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8654" w14:textId="77777777" w:rsidR="004E7D6A" w:rsidRPr="004E7D6A" w:rsidRDefault="004E7D6A" w:rsidP="004E7D6A">
      <w:pPr>
        <w:numPr>
          <w:ilvl w:val="0"/>
          <w:numId w:val="1"/>
        </w:numPr>
        <w:shd w:val="clear" w:color="auto" w:fill="FFFFFF"/>
        <w:spacing w:before="100" w:beforeAutospacing="1" w:after="100" w:afterAutospacing="1" w:line="240" w:lineRule="auto"/>
        <w:ind w:left="1440"/>
        <w:rPr>
          <w:rFonts w:ascii="Roboto" w:eastAsia="Times New Roman" w:hAnsi="Roboto" w:cs="Times New Roman"/>
          <w:color w:val="777777"/>
          <w:kern w:val="0"/>
          <w:sz w:val="23"/>
          <w:szCs w:val="23"/>
          <w:lang w:val="es-ES"/>
          <w14:ligatures w14:val="none"/>
        </w:rPr>
      </w:pPr>
      <w:r w:rsidRPr="004E7D6A">
        <w:rPr>
          <w:rFonts w:ascii="Arial" w:eastAsia="Times New Roman" w:hAnsi="Arial" w:cs="Arial"/>
          <w:color w:val="777777"/>
          <w:kern w:val="0"/>
          <w:sz w:val="23"/>
          <w:szCs w:val="23"/>
          <w:lang w:val="es-ES"/>
          <w14:ligatures w14:val="none"/>
        </w:rPr>
        <w:t>Estudios sobre representaciones e imaginarios sociales en la cultura: indagaciones desde la literatura, las artes visuales, el cine y las revistas culturales.</w:t>
      </w:r>
    </w:p>
    <w:p w14:paraId="15F281EF" w14:textId="7FD7DD16" w:rsidR="004E7D6A" w:rsidRDefault="004E7D6A">
      <w:pPr>
        <w:rPr>
          <w:lang w:val="es-ES"/>
        </w:rPr>
      </w:pPr>
      <w:proofErr w:type="spellStart"/>
      <w:r>
        <w:rPr>
          <w:lang w:val="es-ES"/>
        </w:rPr>
        <w:t>Abst</w:t>
      </w:r>
      <w:r w:rsidR="007F4608">
        <w:rPr>
          <w:lang w:val="es-ES"/>
        </w:rPr>
        <w:t>ract</w:t>
      </w:r>
      <w:proofErr w:type="spellEnd"/>
    </w:p>
    <w:p w14:paraId="6AAC3FA3" w14:textId="2F153C35" w:rsidR="004E7D6A" w:rsidRPr="004E7D6A" w:rsidRDefault="004E7D6A" w:rsidP="004E7D6A">
      <w:pPr>
        <w:spacing w:line="240" w:lineRule="auto"/>
        <w:contextualSpacing/>
        <w:rPr>
          <w:sz w:val="20"/>
          <w:szCs w:val="20"/>
          <w:lang w:val="es-ES"/>
        </w:rPr>
      </w:pPr>
      <w:r w:rsidRPr="004E7D6A">
        <w:rPr>
          <w:sz w:val="20"/>
          <w:szCs w:val="20"/>
          <w:lang w:val="es-ES"/>
        </w:rPr>
        <w:t xml:space="preserve">Dr. Luis Guadaño Jiménez. </w:t>
      </w:r>
    </w:p>
    <w:p w14:paraId="6C73F688" w14:textId="1369B480" w:rsidR="004E7D6A" w:rsidRPr="004E7D6A" w:rsidRDefault="004E7D6A" w:rsidP="004E7D6A">
      <w:pPr>
        <w:spacing w:line="240" w:lineRule="auto"/>
        <w:contextualSpacing/>
        <w:rPr>
          <w:sz w:val="20"/>
          <w:szCs w:val="20"/>
          <w:lang w:val="es-ES"/>
        </w:rPr>
      </w:pPr>
      <w:r w:rsidRPr="004E7D6A">
        <w:rPr>
          <w:sz w:val="20"/>
          <w:szCs w:val="20"/>
          <w:lang w:val="es-ES"/>
        </w:rPr>
        <w:t xml:space="preserve">Profesor asociado de español y estudios culturales. </w:t>
      </w:r>
    </w:p>
    <w:p w14:paraId="4839F506" w14:textId="769CA3BC" w:rsidR="004E7D6A" w:rsidRPr="004E7D6A" w:rsidRDefault="004E7D6A" w:rsidP="004E7D6A">
      <w:pPr>
        <w:spacing w:line="240" w:lineRule="auto"/>
        <w:contextualSpacing/>
        <w:rPr>
          <w:sz w:val="20"/>
          <w:szCs w:val="20"/>
        </w:rPr>
      </w:pPr>
      <w:r w:rsidRPr="004E7D6A">
        <w:rPr>
          <w:sz w:val="20"/>
          <w:szCs w:val="20"/>
        </w:rPr>
        <w:t>Department of World Languages and Cultures</w:t>
      </w:r>
    </w:p>
    <w:p w14:paraId="74B41C7D" w14:textId="60D2F298" w:rsidR="004E7D6A" w:rsidRPr="004E7D6A" w:rsidRDefault="004E7D6A" w:rsidP="004E7D6A">
      <w:pPr>
        <w:spacing w:line="240" w:lineRule="auto"/>
        <w:contextualSpacing/>
        <w:rPr>
          <w:sz w:val="20"/>
          <w:szCs w:val="20"/>
        </w:rPr>
      </w:pPr>
      <w:r w:rsidRPr="004E7D6A">
        <w:rPr>
          <w:sz w:val="20"/>
          <w:szCs w:val="20"/>
        </w:rPr>
        <w:t>Old Dominion University</w:t>
      </w:r>
    </w:p>
    <w:p w14:paraId="11941749" w14:textId="77777777" w:rsidR="004E7D6A" w:rsidRPr="004E7D6A" w:rsidRDefault="004E7D6A" w:rsidP="004E7D6A">
      <w:pPr>
        <w:spacing w:line="240" w:lineRule="auto"/>
        <w:contextualSpacing/>
        <w:rPr>
          <w:sz w:val="20"/>
          <w:szCs w:val="20"/>
        </w:rPr>
      </w:pPr>
      <w:r w:rsidRPr="004E7D6A">
        <w:rPr>
          <w:i/>
          <w:iCs/>
          <w:sz w:val="20"/>
          <w:szCs w:val="20"/>
        </w:rPr>
        <w:t>Batten Arts &amp; Letters, 4018</w:t>
      </w:r>
    </w:p>
    <w:p w14:paraId="146F4AC0" w14:textId="4CE1E14F" w:rsidR="004E7D6A" w:rsidRDefault="004E7D6A" w:rsidP="004E7D6A">
      <w:pPr>
        <w:spacing w:line="240" w:lineRule="auto"/>
        <w:contextualSpacing/>
        <w:rPr>
          <w:i/>
          <w:iCs/>
          <w:sz w:val="20"/>
          <w:szCs w:val="20"/>
          <w:lang w:val="es-ES"/>
        </w:rPr>
      </w:pPr>
      <w:r w:rsidRPr="004E7D6A">
        <w:rPr>
          <w:i/>
          <w:iCs/>
          <w:sz w:val="20"/>
          <w:szCs w:val="20"/>
          <w:lang w:val="es-ES"/>
        </w:rPr>
        <w:t>Norfolk, VA 23529-0085 U.S.A</w:t>
      </w:r>
      <w:r>
        <w:rPr>
          <w:i/>
          <w:iCs/>
          <w:sz w:val="20"/>
          <w:szCs w:val="20"/>
          <w:lang w:val="es-ES"/>
        </w:rPr>
        <w:t>.</w:t>
      </w:r>
    </w:p>
    <w:p w14:paraId="50010926" w14:textId="4CA98DB7" w:rsidR="00EB44A0" w:rsidRDefault="00EB44A0" w:rsidP="004E7D6A">
      <w:pPr>
        <w:spacing w:line="240" w:lineRule="auto"/>
        <w:contextualSpacing/>
        <w:rPr>
          <w:i/>
          <w:iCs/>
          <w:sz w:val="20"/>
          <w:szCs w:val="20"/>
          <w:lang w:val="es-ES"/>
        </w:rPr>
      </w:pPr>
    </w:p>
    <w:p w14:paraId="05BBAE6E" w14:textId="3F7B7C4A" w:rsidR="00EB44A0" w:rsidRDefault="00620DCD" w:rsidP="004E7D6A">
      <w:pPr>
        <w:spacing w:line="240" w:lineRule="auto"/>
        <w:contextualSpacing/>
        <w:rPr>
          <w:i/>
          <w:iCs/>
          <w:sz w:val="20"/>
          <w:szCs w:val="20"/>
          <w:u w:val="single"/>
        </w:rPr>
      </w:pPr>
      <w:r>
        <w:rPr>
          <w:i/>
          <w:iCs/>
          <w:sz w:val="20"/>
          <w:szCs w:val="20"/>
          <w:lang w:val="es-ES"/>
        </w:rPr>
        <w:tab/>
      </w:r>
      <w:r w:rsidR="009F0259" w:rsidRPr="009F0259">
        <w:rPr>
          <w:i/>
          <w:iCs/>
          <w:sz w:val="20"/>
          <w:szCs w:val="20"/>
          <w:u w:val="single"/>
        </w:rPr>
        <w:t xml:space="preserve">When Moving Images Are </w:t>
      </w:r>
      <w:proofErr w:type="gramStart"/>
      <w:r w:rsidR="009F0259" w:rsidRPr="009F0259">
        <w:rPr>
          <w:i/>
          <w:iCs/>
          <w:sz w:val="20"/>
          <w:szCs w:val="20"/>
          <w:u w:val="single"/>
        </w:rPr>
        <w:t>not</w:t>
      </w:r>
      <w:proofErr w:type="gramEnd"/>
      <w:r w:rsidR="009F0259" w:rsidRPr="009F0259">
        <w:rPr>
          <w:i/>
          <w:iCs/>
          <w:sz w:val="20"/>
          <w:szCs w:val="20"/>
          <w:u w:val="single"/>
        </w:rPr>
        <w:t xml:space="preserve"> Realistic Enough or Why Edwin </w:t>
      </w:r>
      <w:proofErr w:type="spellStart"/>
      <w:r w:rsidR="009F0259" w:rsidRPr="009F0259">
        <w:rPr>
          <w:i/>
          <w:iCs/>
          <w:sz w:val="20"/>
          <w:szCs w:val="20"/>
          <w:u w:val="single"/>
        </w:rPr>
        <w:t>Rousby</w:t>
      </w:r>
      <w:proofErr w:type="spellEnd"/>
      <w:r w:rsidR="009F0259" w:rsidRPr="009F0259">
        <w:rPr>
          <w:i/>
          <w:iCs/>
          <w:sz w:val="20"/>
          <w:szCs w:val="20"/>
          <w:u w:val="single"/>
        </w:rPr>
        <w:t xml:space="preserve"> Chose Scale </w:t>
      </w:r>
      <w:r w:rsidR="009F0259">
        <w:rPr>
          <w:i/>
          <w:iCs/>
          <w:sz w:val="20"/>
          <w:szCs w:val="20"/>
          <w:u w:val="single"/>
        </w:rPr>
        <w:t>M</w:t>
      </w:r>
      <w:r w:rsidR="009F0259" w:rsidRPr="009F0259">
        <w:rPr>
          <w:i/>
          <w:iCs/>
          <w:sz w:val="20"/>
          <w:szCs w:val="20"/>
          <w:u w:val="single"/>
        </w:rPr>
        <w:t>odels Over Film.</w:t>
      </w:r>
    </w:p>
    <w:p w14:paraId="641A7D4A" w14:textId="77777777" w:rsidR="009F0259" w:rsidRPr="009F0259" w:rsidRDefault="009F0259" w:rsidP="004E7D6A">
      <w:pPr>
        <w:spacing w:line="240" w:lineRule="auto"/>
        <w:contextualSpacing/>
        <w:rPr>
          <w:i/>
          <w:iCs/>
          <w:sz w:val="20"/>
          <w:szCs w:val="20"/>
          <w:u w:val="single"/>
        </w:rPr>
      </w:pPr>
    </w:p>
    <w:p w14:paraId="59F5E5F9" w14:textId="24A627F6" w:rsidR="008D6207" w:rsidRPr="008D6207" w:rsidRDefault="008D6207" w:rsidP="008D6207">
      <w:pPr>
        <w:spacing w:line="240" w:lineRule="auto"/>
        <w:ind w:firstLine="720"/>
        <w:contextualSpacing/>
        <w:rPr>
          <w:sz w:val="20"/>
          <w:szCs w:val="20"/>
        </w:rPr>
      </w:pPr>
      <w:r w:rsidRPr="008D6207">
        <w:rPr>
          <w:sz w:val="20"/>
          <w:szCs w:val="20"/>
        </w:rPr>
        <w:t xml:space="preserve">On May 12, 1896, Edwin </w:t>
      </w:r>
      <w:proofErr w:type="spellStart"/>
      <w:r w:rsidRPr="008D6207">
        <w:rPr>
          <w:sz w:val="20"/>
          <w:szCs w:val="20"/>
        </w:rPr>
        <w:t>Rousby</w:t>
      </w:r>
      <w:proofErr w:type="spellEnd"/>
      <w:r w:rsidRPr="008D6207">
        <w:rPr>
          <w:sz w:val="20"/>
          <w:szCs w:val="20"/>
        </w:rPr>
        <w:t xml:space="preserve">, a Hungarian born travelling showman, was the first person to publicly show moving pictures in Spain, beating the Lumière brothers by two days. His moving picture show was so successful in Madrid that he was hired to perform it in Lisbon in mid-June of that same year, also becoming with it the first person to show films publicly in Portugal. During his seventh month stay in Portugal, the success of his film was even greater than what he accomplished in Madrid.  After departing Portugal in mid-January 1897, </w:t>
      </w:r>
      <w:proofErr w:type="spellStart"/>
      <w:r w:rsidRPr="008D6207">
        <w:rPr>
          <w:sz w:val="20"/>
          <w:szCs w:val="20"/>
        </w:rPr>
        <w:t>Rousby</w:t>
      </w:r>
      <w:proofErr w:type="spellEnd"/>
      <w:r w:rsidRPr="008D6207">
        <w:rPr>
          <w:sz w:val="20"/>
          <w:szCs w:val="20"/>
        </w:rPr>
        <w:t xml:space="preserve"> will never use film projections as part of his show, developing instead another show based on lighting effects, scale models, painted backdrops, and </w:t>
      </w:r>
      <w:proofErr w:type="spellStart"/>
      <w:r w:rsidRPr="008D6207">
        <w:rPr>
          <w:sz w:val="20"/>
          <w:szCs w:val="20"/>
        </w:rPr>
        <w:t>triunial</w:t>
      </w:r>
      <w:proofErr w:type="spellEnd"/>
      <w:r w:rsidRPr="008D6207">
        <w:rPr>
          <w:sz w:val="20"/>
          <w:szCs w:val="20"/>
        </w:rPr>
        <w:t xml:space="preserve"> magic lanterns that could be seen as direct competition to film.</w:t>
      </w:r>
    </w:p>
    <w:p w14:paraId="49846CD4" w14:textId="77777777" w:rsidR="008D6207" w:rsidRPr="008D6207" w:rsidRDefault="008D6207" w:rsidP="008D6207">
      <w:pPr>
        <w:spacing w:line="240" w:lineRule="auto"/>
        <w:ind w:firstLine="720"/>
        <w:contextualSpacing/>
        <w:rPr>
          <w:sz w:val="20"/>
          <w:szCs w:val="20"/>
        </w:rPr>
      </w:pPr>
    </w:p>
    <w:p w14:paraId="4E554E4B" w14:textId="2A06EE2A" w:rsidR="008D6207" w:rsidRPr="008D6207" w:rsidRDefault="008D6207" w:rsidP="008D6207">
      <w:pPr>
        <w:spacing w:line="240" w:lineRule="auto"/>
        <w:ind w:firstLine="720"/>
        <w:contextualSpacing/>
        <w:rPr>
          <w:sz w:val="20"/>
          <w:szCs w:val="20"/>
        </w:rPr>
      </w:pPr>
      <w:r w:rsidRPr="008D6207">
        <w:rPr>
          <w:sz w:val="20"/>
          <w:szCs w:val="20"/>
        </w:rPr>
        <w:t xml:space="preserve">So, why did </w:t>
      </w:r>
      <w:proofErr w:type="spellStart"/>
      <w:r w:rsidRPr="008D6207">
        <w:rPr>
          <w:sz w:val="20"/>
          <w:szCs w:val="20"/>
        </w:rPr>
        <w:t>Rousby</w:t>
      </w:r>
      <w:proofErr w:type="spellEnd"/>
      <w:r w:rsidRPr="008D6207">
        <w:rPr>
          <w:sz w:val="20"/>
          <w:szCs w:val="20"/>
        </w:rPr>
        <w:t xml:space="preserve"> drop film in favor of another form of representing reality that was becoming obsolete?  In my presentation, I focus on three different aspects that can explain why he decided to create a type of visual show that could compete with film: first, film had no clear future as a business; secondly, film showings were very similar to each other, so there was nothing making the projections distinguishable between them, something very important within the show business/Variety worldwide circuit to be marketable and thus, profitable; lastly, because his show, between 1896 and 1915, was more realistic to the audience than movies.</w:t>
      </w:r>
    </w:p>
    <w:p w14:paraId="39ADE57D" w14:textId="77777777" w:rsidR="002F139E" w:rsidRDefault="002F139E" w:rsidP="002F139E">
      <w:pPr>
        <w:spacing w:line="240" w:lineRule="auto"/>
        <w:contextualSpacing/>
        <w:rPr>
          <w:i/>
          <w:iCs/>
          <w:sz w:val="20"/>
          <w:szCs w:val="20"/>
        </w:rPr>
      </w:pPr>
    </w:p>
    <w:p w14:paraId="6D4541B5" w14:textId="15617BA6" w:rsidR="008D6207" w:rsidRPr="008D6207" w:rsidRDefault="008D6207" w:rsidP="002F139E">
      <w:pPr>
        <w:spacing w:line="240" w:lineRule="auto"/>
        <w:contextualSpacing/>
        <w:rPr>
          <w:i/>
          <w:iCs/>
          <w:sz w:val="20"/>
          <w:szCs w:val="20"/>
          <w:lang w:val="es-ES"/>
        </w:rPr>
      </w:pPr>
      <w:r w:rsidRPr="008D6207">
        <w:rPr>
          <w:i/>
          <w:iCs/>
          <w:sz w:val="20"/>
          <w:szCs w:val="20"/>
          <w:lang w:val="es-ES"/>
        </w:rPr>
        <w:t>__________________________________</w:t>
      </w:r>
    </w:p>
    <w:p w14:paraId="552F7D9E" w14:textId="77777777" w:rsidR="008D6207" w:rsidRPr="008D6207" w:rsidRDefault="008D6207" w:rsidP="002F139E">
      <w:pPr>
        <w:spacing w:line="240" w:lineRule="auto"/>
        <w:contextualSpacing/>
        <w:rPr>
          <w:i/>
          <w:iCs/>
          <w:sz w:val="20"/>
          <w:szCs w:val="20"/>
          <w:lang w:val="es-ES"/>
        </w:rPr>
      </w:pPr>
    </w:p>
    <w:p w14:paraId="72D0003A" w14:textId="6AB22D1D" w:rsidR="008D6207" w:rsidRPr="008D6207" w:rsidRDefault="008D6207" w:rsidP="00BD780C">
      <w:pPr>
        <w:ind w:firstLine="720"/>
        <w:rPr>
          <w:sz w:val="20"/>
          <w:szCs w:val="20"/>
          <w:lang w:val="es-ES"/>
        </w:rPr>
      </w:pPr>
      <w:r w:rsidRPr="008D6207">
        <w:rPr>
          <w:sz w:val="20"/>
          <w:szCs w:val="20"/>
          <w:lang w:val="es-ES"/>
        </w:rPr>
        <w:t xml:space="preserve">El 12 de mayo de 1896 Edwin </w:t>
      </w:r>
      <w:proofErr w:type="spellStart"/>
      <w:r w:rsidRPr="008D6207">
        <w:rPr>
          <w:sz w:val="20"/>
          <w:szCs w:val="20"/>
          <w:lang w:val="es-ES"/>
        </w:rPr>
        <w:t>Rousby</w:t>
      </w:r>
      <w:proofErr w:type="spellEnd"/>
      <w:r w:rsidRPr="008D6207">
        <w:rPr>
          <w:sz w:val="20"/>
          <w:szCs w:val="20"/>
          <w:lang w:val="es-ES"/>
        </w:rPr>
        <w:t xml:space="preserve">, un </w:t>
      </w:r>
      <w:r>
        <w:rPr>
          <w:sz w:val="20"/>
          <w:szCs w:val="20"/>
          <w:lang w:val="es-ES"/>
        </w:rPr>
        <w:t>empresario</w:t>
      </w:r>
      <w:r w:rsidRPr="008D6207">
        <w:rPr>
          <w:sz w:val="20"/>
          <w:szCs w:val="20"/>
          <w:lang w:val="es-ES"/>
        </w:rPr>
        <w:t xml:space="preserve"> itinerante </w:t>
      </w:r>
      <w:r w:rsidR="00E94492">
        <w:rPr>
          <w:sz w:val="20"/>
          <w:szCs w:val="20"/>
          <w:lang w:val="es-ES"/>
        </w:rPr>
        <w:t xml:space="preserve">de origen </w:t>
      </w:r>
      <w:proofErr w:type="gramStart"/>
      <w:r w:rsidR="00E94492">
        <w:rPr>
          <w:sz w:val="20"/>
          <w:szCs w:val="20"/>
          <w:lang w:val="es-ES"/>
        </w:rPr>
        <w:t>húngaro,</w:t>
      </w:r>
      <w:proofErr w:type="gramEnd"/>
      <w:r w:rsidRPr="008D6207">
        <w:rPr>
          <w:sz w:val="20"/>
          <w:szCs w:val="20"/>
          <w:lang w:val="es-ES"/>
        </w:rPr>
        <w:t xml:space="preserve"> </w:t>
      </w:r>
      <w:r>
        <w:rPr>
          <w:sz w:val="20"/>
          <w:szCs w:val="20"/>
          <w:lang w:val="es-ES"/>
        </w:rPr>
        <w:t>se convirtió adelantándose en dos días a los hermanos</w:t>
      </w:r>
      <w:r w:rsidR="00E94492">
        <w:rPr>
          <w:sz w:val="20"/>
          <w:szCs w:val="20"/>
          <w:lang w:val="es-ES"/>
        </w:rPr>
        <w:t xml:space="preserve"> </w:t>
      </w:r>
      <w:r w:rsidR="00E94492" w:rsidRPr="00E94492">
        <w:rPr>
          <w:sz w:val="20"/>
          <w:szCs w:val="20"/>
          <w:lang w:val="es-ES"/>
        </w:rPr>
        <w:t>Lumière</w:t>
      </w:r>
      <w:r w:rsidR="00BD780C">
        <w:rPr>
          <w:sz w:val="20"/>
          <w:szCs w:val="20"/>
          <w:lang w:val="es-ES"/>
        </w:rPr>
        <w:t>, en</w:t>
      </w:r>
      <w:r>
        <w:rPr>
          <w:sz w:val="20"/>
          <w:szCs w:val="20"/>
          <w:lang w:val="es-ES"/>
        </w:rPr>
        <w:t xml:space="preserve"> la primera persona </w:t>
      </w:r>
      <w:r w:rsidRPr="008D6207">
        <w:rPr>
          <w:sz w:val="20"/>
          <w:szCs w:val="20"/>
          <w:lang w:val="es-ES"/>
        </w:rPr>
        <w:t xml:space="preserve">en proyectar películas en España. Su espectáculo cinematográfico tuvo tanto éxito en Madrid que fue contratado para presentarlo en Lisboa a mediados de junio de ese mismo año, convirtiéndose también con ello en el primero en proyectar películas en Portugal. Durante </w:t>
      </w:r>
      <w:r w:rsidR="00E94492">
        <w:rPr>
          <w:sz w:val="20"/>
          <w:szCs w:val="20"/>
          <w:lang w:val="es-ES"/>
        </w:rPr>
        <w:t>los siete meses que pasó</w:t>
      </w:r>
      <w:r w:rsidRPr="008D6207">
        <w:rPr>
          <w:sz w:val="20"/>
          <w:szCs w:val="20"/>
          <w:lang w:val="es-ES"/>
        </w:rPr>
        <w:t>, el éxito de su</w:t>
      </w:r>
      <w:r w:rsidR="00BD780C">
        <w:rPr>
          <w:sz w:val="20"/>
          <w:szCs w:val="20"/>
          <w:lang w:val="es-ES"/>
        </w:rPr>
        <w:t>s</w:t>
      </w:r>
      <w:r w:rsidRPr="008D6207">
        <w:rPr>
          <w:sz w:val="20"/>
          <w:szCs w:val="20"/>
          <w:lang w:val="es-ES"/>
        </w:rPr>
        <w:t xml:space="preserve"> película</w:t>
      </w:r>
      <w:r w:rsidR="00BD780C">
        <w:rPr>
          <w:sz w:val="20"/>
          <w:szCs w:val="20"/>
          <w:lang w:val="es-ES"/>
        </w:rPr>
        <w:t>s</w:t>
      </w:r>
      <w:r w:rsidRPr="008D6207">
        <w:rPr>
          <w:sz w:val="20"/>
          <w:szCs w:val="20"/>
          <w:lang w:val="es-ES"/>
        </w:rPr>
        <w:t xml:space="preserve"> fue incluso mayor que el que consiguió en Madrid. </w:t>
      </w:r>
      <w:r w:rsidR="00BD780C">
        <w:rPr>
          <w:sz w:val="20"/>
          <w:szCs w:val="20"/>
          <w:lang w:val="es-ES"/>
        </w:rPr>
        <w:t>Sin embargo, t</w:t>
      </w:r>
      <w:r w:rsidRPr="008D6207">
        <w:rPr>
          <w:sz w:val="20"/>
          <w:szCs w:val="20"/>
          <w:lang w:val="es-ES"/>
        </w:rPr>
        <w:t xml:space="preserve">ras abandonar Portugal a mediados de enero de 1897, </w:t>
      </w:r>
      <w:proofErr w:type="spellStart"/>
      <w:r w:rsidRPr="008D6207">
        <w:rPr>
          <w:sz w:val="20"/>
          <w:szCs w:val="20"/>
          <w:lang w:val="es-ES"/>
        </w:rPr>
        <w:t>Rousby</w:t>
      </w:r>
      <w:proofErr w:type="spellEnd"/>
      <w:r w:rsidRPr="008D6207">
        <w:rPr>
          <w:sz w:val="20"/>
          <w:szCs w:val="20"/>
          <w:lang w:val="es-ES"/>
        </w:rPr>
        <w:t xml:space="preserve"> nunca más </w:t>
      </w:r>
      <w:r w:rsidR="00BD780C">
        <w:rPr>
          <w:sz w:val="20"/>
          <w:szCs w:val="20"/>
          <w:lang w:val="es-ES"/>
        </w:rPr>
        <w:t>volvió a valerse de la exhibición</w:t>
      </w:r>
      <w:r w:rsidRPr="008D6207">
        <w:rPr>
          <w:sz w:val="20"/>
          <w:szCs w:val="20"/>
          <w:lang w:val="es-ES"/>
        </w:rPr>
        <w:t xml:space="preserve"> de películas como parte de su espectáculo</w:t>
      </w:r>
      <w:r w:rsidR="00E94492">
        <w:rPr>
          <w:sz w:val="20"/>
          <w:szCs w:val="20"/>
          <w:lang w:val="es-ES"/>
        </w:rPr>
        <w:t xml:space="preserve">. Por el contrario, </w:t>
      </w:r>
      <w:r w:rsidRPr="008D6207">
        <w:rPr>
          <w:sz w:val="20"/>
          <w:szCs w:val="20"/>
          <w:lang w:val="es-ES"/>
        </w:rPr>
        <w:t xml:space="preserve">en su lugar </w:t>
      </w:r>
      <w:r w:rsidR="00E94492">
        <w:rPr>
          <w:sz w:val="20"/>
          <w:szCs w:val="20"/>
          <w:lang w:val="es-ES"/>
        </w:rPr>
        <w:t xml:space="preserve">desarrolló </w:t>
      </w:r>
      <w:r w:rsidRPr="008D6207">
        <w:rPr>
          <w:sz w:val="20"/>
          <w:szCs w:val="20"/>
          <w:lang w:val="es-ES"/>
        </w:rPr>
        <w:t>otro espectáculo</w:t>
      </w:r>
      <w:r w:rsidR="00BD780C">
        <w:rPr>
          <w:sz w:val="20"/>
          <w:szCs w:val="20"/>
          <w:lang w:val="es-ES"/>
        </w:rPr>
        <w:t xml:space="preserve"> </w:t>
      </w:r>
      <w:r w:rsidRPr="008D6207">
        <w:rPr>
          <w:sz w:val="20"/>
          <w:szCs w:val="20"/>
          <w:lang w:val="es-ES"/>
        </w:rPr>
        <w:t xml:space="preserve">basado en efectos de iluminación, maquetas, fondos pintados y linternas mágicas </w:t>
      </w:r>
      <w:proofErr w:type="spellStart"/>
      <w:r w:rsidRPr="008D6207">
        <w:rPr>
          <w:sz w:val="20"/>
          <w:szCs w:val="20"/>
          <w:lang w:val="es-ES"/>
        </w:rPr>
        <w:t>triunales</w:t>
      </w:r>
      <w:proofErr w:type="spellEnd"/>
      <w:r w:rsidRPr="008D6207">
        <w:rPr>
          <w:sz w:val="20"/>
          <w:szCs w:val="20"/>
          <w:lang w:val="es-ES"/>
        </w:rPr>
        <w:t xml:space="preserve"> que podría considerarse una competencia directa para el cine. </w:t>
      </w:r>
    </w:p>
    <w:p w14:paraId="163652CE" w14:textId="62522B07" w:rsidR="004E7D6A" w:rsidRPr="008D6207" w:rsidRDefault="008D6207" w:rsidP="00E94492">
      <w:pPr>
        <w:ind w:firstLine="720"/>
        <w:rPr>
          <w:lang w:val="es-ES"/>
        </w:rPr>
      </w:pPr>
      <w:r w:rsidRPr="008D6207">
        <w:rPr>
          <w:sz w:val="20"/>
          <w:szCs w:val="20"/>
          <w:lang w:val="es-ES"/>
        </w:rPr>
        <w:t xml:space="preserve">Entonces, ¿por qué </w:t>
      </w:r>
      <w:proofErr w:type="spellStart"/>
      <w:r w:rsidRPr="008D6207">
        <w:rPr>
          <w:sz w:val="20"/>
          <w:szCs w:val="20"/>
          <w:lang w:val="es-ES"/>
        </w:rPr>
        <w:t>Rousby</w:t>
      </w:r>
      <w:proofErr w:type="spellEnd"/>
      <w:r w:rsidRPr="008D6207">
        <w:rPr>
          <w:sz w:val="20"/>
          <w:szCs w:val="20"/>
          <w:lang w:val="es-ES"/>
        </w:rPr>
        <w:t xml:space="preserve"> abandonó el cine en favor de otra forma de representar la realidad que estaba quedando obsoleta? En mi presentación me centro en tres aspectos diferentes que pueden explicar por qué decidió crear un tipo de espectáculo visual que pudiera competir con el cine: primero, el cine no tenía un futuro claro como negocio; segundo, las proyecciones de películas eran muy similares entre sí, por lo que no había nada que hiciera distinguibles las proyecciones entre ellas, algo muy importante dentro del </w:t>
      </w:r>
      <w:r w:rsidRPr="008D6207">
        <w:rPr>
          <w:sz w:val="20"/>
          <w:szCs w:val="20"/>
          <w:lang w:val="es-ES"/>
        </w:rPr>
        <w:lastRenderedPageBreak/>
        <w:t>circuito mundial del espectáculo/variedades para ser comercializable y, por tanto, rentable; por último, porque su espectáculo, entre 1896 y 1915, era más realista para el público que las películas.</w:t>
      </w:r>
    </w:p>
    <w:sectPr w:rsidR="004E7D6A" w:rsidRPr="008D62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E72DF"/>
    <w:multiLevelType w:val="multilevel"/>
    <w:tmpl w:val="48A0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36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6A"/>
    <w:rsid w:val="002F139E"/>
    <w:rsid w:val="004E7D6A"/>
    <w:rsid w:val="00596187"/>
    <w:rsid w:val="00620DCD"/>
    <w:rsid w:val="007F4608"/>
    <w:rsid w:val="0085369F"/>
    <w:rsid w:val="008D6207"/>
    <w:rsid w:val="009D5E7B"/>
    <w:rsid w:val="009F0259"/>
    <w:rsid w:val="00AC3F4E"/>
    <w:rsid w:val="00BA5226"/>
    <w:rsid w:val="00BD780C"/>
    <w:rsid w:val="00C53C81"/>
    <w:rsid w:val="00E94492"/>
    <w:rsid w:val="00EB44A0"/>
    <w:rsid w:val="00EB52C1"/>
    <w:rsid w:val="00F4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00DC"/>
  <w15:chartTrackingRefBased/>
  <w15:docId w15:val="{589BE444-530B-4307-90BE-0E8BD669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D6A"/>
    <w:rPr>
      <w:rFonts w:eastAsiaTheme="majorEastAsia" w:cstheme="majorBidi"/>
      <w:color w:val="272727" w:themeColor="text1" w:themeTint="D8"/>
    </w:rPr>
  </w:style>
  <w:style w:type="paragraph" w:styleId="Title">
    <w:name w:val="Title"/>
    <w:basedOn w:val="Normal"/>
    <w:next w:val="Normal"/>
    <w:link w:val="TitleChar"/>
    <w:uiPriority w:val="10"/>
    <w:qFormat/>
    <w:rsid w:val="004E7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D6A"/>
    <w:pPr>
      <w:spacing w:before="160"/>
      <w:jc w:val="center"/>
    </w:pPr>
    <w:rPr>
      <w:i/>
      <w:iCs/>
      <w:color w:val="404040" w:themeColor="text1" w:themeTint="BF"/>
    </w:rPr>
  </w:style>
  <w:style w:type="character" w:customStyle="1" w:styleId="QuoteChar">
    <w:name w:val="Quote Char"/>
    <w:basedOn w:val="DefaultParagraphFont"/>
    <w:link w:val="Quote"/>
    <w:uiPriority w:val="29"/>
    <w:rsid w:val="004E7D6A"/>
    <w:rPr>
      <w:i/>
      <w:iCs/>
      <w:color w:val="404040" w:themeColor="text1" w:themeTint="BF"/>
    </w:rPr>
  </w:style>
  <w:style w:type="paragraph" w:styleId="ListParagraph">
    <w:name w:val="List Paragraph"/>
    <w:basedOn w:val="Normal"/>
    <w:uiPriority w:val="34"/>
    <w:qFormat/>
    <w:rsid w:val="004E7D6A"/>
    <w:pPr>
      <w:ind w:left="720"/>
      <w:contextualSpacing/>
    </w:pPr>
  </w:style>
  <w:style w:type="character" w:styleId="IntenseEmphasis">
    <w:name w:val="Intense Emphasis"/>
    <w:basedOn w:val="DefaultParagraphFont"/>
    <w:uiPriority w:val="21"/>
    <w:qFormat/>
    <w:rsid w:val="004E7D6A"/>
    <w:rPr>
      <w:i/>
      <w:iCs/>
      <w:color w:val="0F4761" w:themeColor="accent1" w:themeShade="BF"/>
    </w:rPr>
  </w:style>
  <w:style w:type="paragraph" w:styleId="IntenseQuote">
    <w:name w:val="Intense Quote"/>
    <w:basedOn w:val="Normal"/>
    <w:next w:val="Normal"/>
    <w:link w:val="IntenseQuoteChar"/>
    <w:uiPriority w:val="30"/>
    <w:qFormat/>
    <w:rsid w:val="004E7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D6A"/>
    <w:rPr>
      <w:i/>
      <w:iCs/>
      <w:color w:val="0F4761" w:themeColor="accent1" w:themeShade="BF"/>
    </w:rPr>
  </w:style>
  <w:style w:type="character" w:styleId="IntenseReference">
    <w:name w:val="Intense Reference"/>
    <w:basedOn w:val="DefaultParagraphFont"/>
    <w:uiPriority w:val="32"/>
    <w:qFormat/>
    <w:rsid w:val="004E7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36978">
      <w:bodyDiv w:val="1"/>
      <w:marLeft w:val="0"/>
      <w:marRight w:val="0"/>
      <w:marTop w:val="0"/>
      <w:marBottom w:val="0"/>
      <w:divBdr>
        <w:top w:val="none" w:sz="0" w:space="0" w:color="auto"/>
        <w:left w:val="none" w:sz="0" w:space="0" w:color="auto"/>
        <w:bottom w:val="none" w:sz="0" w:space="0" w:color="auto"/>
        <w:right w:val="none" w:sz="0" w:space="0" w:color="auto"/>
      </w:divBdr>
    </w:div>
    <w:div w:id="603150170">
      <w:bodyDiv w:val="1"/>
      <w:marLeft w:val="0"/>
      <w:marRight w:val="0"/>
      <w:marTop w:val="0"/>
      <w:marBottom w:val="0"/>
      <w:divBdr>
        <w:top w:val="none" w:sz="0" w:space="0" w:color="auto"/>
        <w:left w:val="none" w:sz="0" w:space="0" w:color="auto"/>
        <w:bottom w:val="none" w:sz="0" w:space="0" w:color="auto"/>
        <w:right w:val="none" w:sz="0" w:space="0" w:color="auto"/>
      </w:divBdr>
    </w:div>
    <w:div w:id="818155597">
      <w:bodyDiv w:val="1"/>
      <w:marLeft w:val="0"/>
      <w:marRight w:val="0"/>
      <w:marTop w:val="0"/>
      <w:marBottom w:val="0"/>
      <w:divBdr>
        <w:top w:val="none" w:sz="0" w:space="0" w:color="auto"/>
        <w:left w:val="none" w:sz="0" w:space="0" w:color="auto"/>
        <w:bottom w:val="none" w:sz="0" w:space="0" w:color="auto"/>
        <w:right w:val="none" w:sz="0" w:space="0" w:color="auto"/>
      </w:divBdr>
      <w:divsChild>
        <w:div w:id="1693994560">
          <w:marLeft w:val="0"/>
          <w:marRight w:val="0"/>
          <w:marTop w:val="0"/>
          <w:marBottom w:val="0"/>
          <w:divBdr>
            <w:top w:val="none" w:sz="0" w:space="0" w:color="auto"/>
            <w:left w:val="none" w:sz="0" w:space="0" w:color="auto"/>
            <w:bottom w:val="none" w:sz="0" w:space="0" w:color="auto"/>
            <w:right w:val="none" w:sz="0" w:space="0" w:color="auto"/>
          </w:divBdr>
          <w:divsChild>
            <w:div w:id="93870085">
              <w:marLeft w:val="0"/>
              <w:marRight w:val="0"/>
              <w:marTop w:val="0"/>
              <w:marBottom w:val="0"/>
              <w:divBdr>
                <w:top w:val="none" w:sz="0" w:space="0" w:color="auto"/>
                <w:left w:val="none" w:sz="0" w:space="0" w:color="auto"/>
                <w:bottom w:val="none" w:sz="0" w:space="0" w:color="auto"/>
                <w:right w:val="none" w:sz="0" w:space="0" w:color="auto"/>
              </w:divBdr>
              <w:divsChild>
                <w:div w:id="890463139">
                  <w:marLeft w:val="0"/>
                  <w:marRight w:val="0"/>
                  <w:marTop w:val="0"/>
                  <w:marBottom w:val="0"/>
                  <w:divBdr>
                    <w:top w:val="none" w:sz="0" w:space="0" w:color="auto"/>
                    <w:left w:val="none" w:sz="0" w:space="0" w:color="auto"/>
                    <w:bottom w:val="none" w:sz="0" w:space="0" w:color="auto"/>
                    <w:right w:val="none" w:sz="0" w:space="0" w:color="auto"/>
                  </w:divBdr>
                  <w:divsChild>
                    <w:div w:id="696811300">
                      <w:marLeft w:val="0"/>
                      <w:marRight w:val="0"/>
                      <w:marTop w:val="0"/>
                      <w:marBottom w:val="0"/>
                      <w:divBdr>
                        <w:top w:val="none" w:sz="0" w:space="0" w:color="auto"/>
                        <w:left w:val="none" w:sz="0" w:space="0" w:color="auto"/>
                        <w:bottom w:val="none" w:sz="0" w:space="0" w:color="auto"/>
                        <w:right w:val="none" w:sz="0" w:space="0" w:color="auto"/>
                      </w:divBdr>
                      <w:divsChild>
                        <w:div w:id="1500585300">
                          <w:marLeft w:val="0"/>
                          <w:marRight w:val="0"/>
                          <w:marTop w:val="0"/>
                          <w:marBottom w:val="0"/>
                          <w:divBdr>
                            <w:top w:val="none" w:sz="0" w:space="0" w:color="auto"/>
                            <w:left w:val="none" w:sz="0" w:space="0" w:color="auto"/>
                            <w:bottom w:val="none" w:sz="0" w:space="0" w:color="auto"/>
                            <w:right w:val="none" w:sz="0" w:space="0" w:color="auto"/>
                          </w:divBdr>
                          <w:divsChild>
                            <w:div w:id="1135835964">
                              <w:marLeft w:val="0"/>
                              <w:marRight w:val="0"/>
                              <w:marTop w:val="0"/>
                              <w:marBottom w:val="0"/>
                              <w:divBdr>
                                <w:top w:val="none" w:sz="0" w:space="0" w:color="auto"/>
                                <w:left w:val="none" w:sz="0" w:space="0" w:color="auto"/>
                                <w:bottom w:val="none" w:sz="0" w:space="0" w:color="auto"/>
                                <w:right w:val="none" w:sz="0" w:space="0" w:color="auto"/>
                              </w:divBdr>
                              <w:divsChild>
                                <w:div w:id="242029938">
                                  <w:marLeft w:val="0"/>
                                  <w:marRight w:val="0"/>
                                  <w:marTop w:val="0"/>
                                  <w:marBottom w:val="0"/>
                                  <w:divBdr>
                                    <w:top w:val="none" w:sz="0" w:space="0" w:color="auto"/>
                                    <w:left w:val="none" w:sz="0" w:space="0" w:color="auto"/>
                                    <w:bottom w:val="none" w:sz="0" w:space="0" w:color="auto"/>
                                    <w:right w:val="none" w:sz="0" w:space="0" w:color="auto"/>
                                  </w:divBdr>
                                  <w:divsChild>
                                    <w:div w:id="12583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1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TXOPOL XALUNDRES</dc:creator>
  <cp:keywords/>
  <dc:description/>
  <cp:lastModifiedBy>TXOPOL XALUNDRES</cp:lastModifiedBy>
  <cp:revision>4</cp:revision>
  <dcterms:created xsi:type="dcterms:W3CDTF">2025-03-10T20:19:00Z</dcterms:created>
  <dcterms:modified xsi:type="dcterms:W3CDTF">2025-03-10T20:38:00Z</dcterms:modified>
</cp:coreProperties>
</file>