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97AAC" w14:textId="53109C51" w:rsidR="00671942" w:rsidRDefault="00671942" w:rsidP="0067194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059A4">
        <w:rPr>
          <w:rFonts w:ascii="Arial" w:hAnsi="Arial" w:cs="Arial"/>
          <w:b/>
          <w:bCs/>
          <w:sz w:val="24"/>
          <w:szCs w:val="24"/>
        </w:rPr>
        <w:t xml:space="preserve">La evaluación de las competencias en Lengua de Señas Cubana desde la clase de segunda lengua en </w:t>
      </w:r>
      <w:r w:rsidR="006059A4" w:rsidRPr="006059A4">
        <w:rPr>
          <w:rFonts w:ascii="Arial" w:hAnsi="Arial" w:cs="Arial"/>
          <w:b/>
          <w:bCs/>
          <w:sz w:val="24"/>
          <w:szCs w:val="24"/>
        </w:rPr>
        <w:t>los niveles A1 y A2 de enseñanza</w:t>
      </w:r>
    </w:p>
    <w:p w14:paraId="5CF2BFAA" w14:textId="77777777" w:rsidR="00F10812" w:rsidRDefault="00F10812" w:rsidP="00671942">
      <w:pPr>
        <w:jc w:val="both"/>
        <w:rPr>
          <w:rFonts w:ascii="Arial" w:hAnsi="Arial" w:cs="Arial"/>
          <w:sz w:val="24"/>
          <w:szCs w:val="24"/>
        </w:rPr>
      </w:pPr>
      <w:r w:rsidRPr="00F10812">
        <w:rPr>
          <w:rFonts w:ascii="Arial" w:hAnsi="Arial" w:cs="Arial"/>
          <w:sz w:val="24"/>
          <w:szCs w:val="24"/>
        </w:rPr>
        <w:t>Autores:</w:t>
      </w:r>
    </w:p>
    <w:p w14:paraId="07A5E917" w14:textId="7454DE30" w:rsidR="00F10812" w:rsidRDefault="00F10812" w:rsidP="00671942">
      <w:pPr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F10812">
        <w:rPr>
          <w:rFonts w:ascii="Arial" w:hAnsi="Arial" w:cs="Arial"/>
          <w:sz w:val="24"/>
          <w:szCs w:val="24"/>
          <w:u w:val="single"/>
        </w:rPr>
        <w:t>Dr.C</w:t>
      </w:r>
      <w:proofErr w:type="spellEnd"/>
      <w:r w:rsidRPr="00F10812">
        <w:rPr>
          <w:rFonts w:ascii="Arial" w:hAnsi="Arial" w:cs="Arial"/>
          <w:sz w:val="24"/>
          <w:szCs w:val="24"/>
          <w:u w:val="single"/>
        </w:rPr>
        <w:t>. Yoel Moya Pérez de Corcho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900EFE">
        <w:rPr>
          <w:rFonts w:ascii="Arial" w:hAnsi="Arial" w:cs="Arial"/>
          <w:sz w:val="24"/>
          <w:szCs w:val="24"/>
          <w:u w:val="single"/>
          <w:vertAlign w:val="superscript"/>
        </w:rPr>
        <w:t>(1)</w:t>
      </w:r>
      <w:r w:rsidR="00900EFE" w:rsidRPr="00900EF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00EFE" w:rsidRPr="00900EFE">
          <w:rPr>
            <w:rStyle w:val="Hipervnculo"/>
            <w:rFonts w:ascii="Arial" w:hAnsi="Arial" w:cs="Arial"/>
            <w:sz w:val="24"/>
            <w:szCs w:val="24"/>
            <w:u w:val="none"/>
          </w:rPr>
          <w:t>yoelmoya@gmail.com</w:t>
        </w:r>
      </w:hyperlink>
    </w:p>
    <w:p w14:paraId="69489BCA" w14:textId="77777777" w:rsidR="00900EFE" w:rsidRDefault="00F10812" w:rsidP="00900EFE">
      <w:pPr>
        <w:jc w:val="both"/>
        <w:rPr>
          <w:rFonts w:ascii="Arial" w:hAnsi="Arial" w:cs="Arial"/>
          <w:sz w:val="24"/>
          <w:szCs w:val="24"/>
          <w:u w:val="single"/>
        </w:rPr>
      </w:pPr>
      <w:r w:rsidRPr="00F10812">
        <w:rPr>
          <w:rFonts w:ascii="Arial" w:hAnsi="Arial" w:cs="Arial"/>
          <w:sz w:val="24"/>
          <w:szCs w:val="24"/>
        </w:rPr>
        <w:t xml:space="preserve">Lic. </w:t>
      </w:r>
      <w:proofErr w:type="spellStart"/>
      <w:r w:rsidRPr="00F10812">
        <w:rPr>
          <w:rFonts w:ascii="Arial" w:hAnsi="Arial" w:cs="Arial"/>
          <w:sz w:val="24"/>
          <w:szCs w:val="24"/>
        </w:rPr>
        <w:t>Yuleixy</w:t>
      </w:r>
      <w:proofErr w:type="spellEnd"/>
      <w:r w:rsidRPr="00F10812">
        <w:rPr>
          <w:rFonts w:ascii="Arial" w:hAnsi="Arial" w:cs="Arial"/>
          <w:sz w:val="24"/>
          <w:szCs w:val="24"/>
        </w:rPr>
        <w:t xml:space="preserve"> Aragón Febles</w:t>
      </w:r>
      <w:r w:rsidR="00900EFE">
        <w:rPr>
          <w:rFonts w:ascii="Arial" w:hAnsi="Arial" w:cs="Arial"/>
          <w:sz w:val="24"/>
          <w:szCs w:val="24"/>
        </w:rPr>
        <w:t xml:space="preserve"> </w:t>
      </w:r>
      <w:r w:rsidR="00900EFE" w:rsidRPr="00900EFE">
        <w:rPr>
          <w:rFonts w:ascii="Arial" w:hAnsi="Arial" w:cs="Arial"/>
          <w:sz w:val="24"/>
          <w:szCs w:val="24"/>
          <w:vertAlign w:val="superscript"/>
        </w:rPr>
        <w:t>(2)</w:t>
      </w:r>
    </w:p>
    <w:p w14:paraId="1F53DCF0" w14:textId="6CEEBE5B" w:rsidR="00F10812" w:rsidRPr="00900EFE" w:rsidRDefault="00900EFE" w:rsidP="00900EFE">
      <w:pPr>
        <w:jc w:val="both"/>
        <w:rPr>
          <w:rFonts w:ascii="Arial" w:hAnsi="Arial" w:cs="Arial"/>
          <w:sz w:val="24"/>
          <w:szCs w:val="24"/>
        </w:rPr>
      </w:pPr>
      <w:r w:rsidRPr="00900EFE">
        <w:rPr>
          <w:rFonts w:ascii="Arial" w:hAnsi="Arial" w:cs="Arial"/>
          <w:sz w:val="24"/>
          <w:szCs w:val="24"/>
        </w:rPr>
        <w:t>(1</w:t>
      </w:r>
      <w:r>
        <w:rPr>
          <w:rFonts w:ascii="Arial" w:hAnsi="Arial" w:cs="Arial"/>
          <w:sz w:val="24"/>
          <w:szCs w:val="24"/>
        </w:rPr>
        <w:t xml:space="preserve"> y 2</w:t>
      </w:r>
      <w:r w:rsidRPr="00900EFE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Facultad de Lenguas Extranjeras, UH y Centro Nacional de Superación y Desarrollo de la Persona Sorda. </w:t>
      </w:r>
    </w:p>
    <w:p w14:paraId="073A4F87" w14:textId="3668075C" w:rsidR="006059A4" w:rsidRDefault="006059A4" w:rsidP="006719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Resumen</w:t>
      </w:r>
    </w:p>
    <w:p w14:paraId="69A9C690" w14:textId="77777777" w:rsidR="00F10812" w:rsidRDefault="00360C12" w:rsidP="006719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década de los años noventas en Cuba se inician los procesos de enseñanza </w:t>
      </w:r>
      <w:r w:rsidR="00725EB1">
        <w:rPr>
          <w:rFonts w:ascii="Arial" w:hAnsi="Arial" w:cs="Arial"/>
          <w:sz w:val="24"/>
          <w:szCs w:val="24"/>
        </w:rPr>
        <w:t xml:space="preserve">de la LSC como L2, pero sin contar con suficientes presupuestos teórico-metodológicos que sustentaran los mismos. A partir de la segunda década de los 2000 se obtienen los primeros resultados científicos en las áreas de la lingüística aplicada, </w:t>
      </w:r>
      <w:r w:rsidR="004404D3">
        <w:rPr>
          <w:rFonts w:ascii="Arial" w:hAnsi="Arial" w:cs="Arial"/>
          <w:sz w:val="24"/>
          <w:szCs w:val="24"/>
        </w:rPr>
        <w:t>los</w:t>
      </w:r>
      <w:r w:rsidR="00725EB1">
        <w:rPr>
          <w:rFonts w:ascii="Arial" w:hAnsi="Arial" w:cs="Arial"/>
          <w:sz w:val="24"/>
          <w:szCs w:val="24"/>
        </w:rPr>
        <w:t xml:space="preserve"> estudios socioculturales y se incursiona en la Lingüodidáctica de la LSC. </w:t>
      </w:r>
      <w:r w:rsidR="00A21E9B">
        <w:rPr>
          <w:rFonts w:ascii="Arial" w:hAnsi="Arial" w:cs="Arial"/>
          <w:sz w:val="24"/>
          <w:szCs w:val="24"/>
        </w:rPr>
        <w:t xml:space="preserve">Sin embargo, el proceso de evaluación de la competencia comunicativa en esta lengua seguía siendo insuficiente, no es hasta el año 2023 que llega a Cuba la </w:t>
      </w:r>
      <w:r w:rsidR="004404D3">
        <w:rPr>
          <w:rFonts w:ascii="Arial" w:hAnsi="Arial" w:cs="Arial"/>
          <w:sz w:val="24"/>
          <w:szCs w:val="24"/>
        </w:rPr>
        <w:t xml:space="preserve">nueva edición, </w:t>
      </w:r>
      <w:r w:rsidR="00A21E9B">
        <w:rPr>
          <w:rFonts w:ascii="Arial" w:hAnsi="Arial" w:cs="Arial"/>
          <w:sz w:val="24"/>
          <w:szCs w:val="24"/>
        </w:rPr>
        <w:t>en Volumen Complementario</w:t>
      </w:r>
      <w:r w:rsidR="004404D3">
        <w:rPr>
          <w:rFonts w:ascii="Arial" w:hAnsi="Arial" w:cs="Arial"/>
          <w:sz w:val="24"/>
          <w:szCs w:val="24"/>
        </w:rPr>
        <w:t>,</w:t>
      </w:r>
      <w:r w:rsidR="00A21E9B">
        <w:rPr>
          <w:rFonts w:ascii="Arial" w:hAnsi="Arial" w:cs="Arial"/>
          <w:sz w:val="24"/>
          <w:szCs w:val="24"/>
        </w:rPr>
        <w:t xml:space="preserve"> del Marco Común Europeo de Referencia para las lenguas, en el que se establecen las competencias de estas y las escalas de descriptores para su evaluación.</w:t>
      </w:r>
      <w:r w:rsidR="00725EB1">
        <w:rPr>
          <w:rFonts w:ascii="Arial" w:hAnsi="Arial" w:cs="Arial"/>
          <w:sz w:val="24"/>
          <w:szCs w:val="24"/>
        </w:rPr>
        <w:t xml:space="preserve"> </w:t>
      </w:r>
    </w:p>
    <w:p w14:paraId="2724A2A0" w14:textId="2714F28D" w:rsidR="006059A4" w:rsidRPr="006059A4" w:rsidRDefault="00A21E9B" w:rsidP="006719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objetivo de este trabajo es fundamentar teórica y metodológicamente una propuesta de evaluación del aprendizaje de la LSC, desde la clase de L2, en los niveles A1 y A2 de enseñanza. Como principales resultados se cuenta, con una </w:t>
      </w:r>
      <w:r w:rsidR="004404D3">
        <w:rPr>
          <w:rFonts w:ascii="Arial" w:hAnsi="Arial" w:cs="Arial"/>
          <w:sz w:val="24"/>
          <w:szCs w:val="24"/>
        </w:rPr>
        <w:t xml:space="preserve">contextualización de las escalas de descriptores ajustados a las particularidades de la LSC, un sistema de actividades en consecuencia con las habilidades comunicativas propias de estas lenguas y una propuesta de ejercicios evaluativos en coherencia con las competencias de dicha lengua. </w:t>
      </w:r>
      <w:r w:rsidR="00F10812">
        <w:rPr>
          <w:rFonts w:ascii="Arial" w:hAnsi="Arial" w:cs="Arial"/>
          <w:sz w:val="24"/>
          <w:szCs w:val="24"/>
        </w:rPr>
        <w:t>Esta</w:t>
      </w:r>
      <w:r w:rsidR="004404D3">
        <w:rPr>
          <w:rFonts w:ascii="Arial" w:hAnsi="Arial" w:cs="Arial"/>
          <w:sz w:val="24"/>
          <w:szCs w:val="24"/>
        </w:rPr>
        <w:t xml:space="preserve"> propuesta se sustenta en fundamentos teóricos y metodológicos que parten de la concepción de la evaluación como proceso general, su aplicación en las clases de segundas lenguas y propiamente, en las clases de lenguas de señas</w:t>
      </w:r>
      <w:r w:rsidR="00F10812">
        <w:rPr>
          <w:rFonts w:ascii="Arial" w:hAnsi="Arial" w:cs="Arial"/>
          <w:sz w:val="24"/>
          <w:szCs w:val="24"/>
        </w:rPr>
        <w:t>, haciendo más efectiva l</w:t>
      </w:r>
      <w:r w:rsidR="004404D3">
        <w:rPr>
          <w:rFonts w:ascii="Arial" w:hAnsi="Arial" w:cs="Arial"/>
          <w:sz w:val="24"/>
          <w:szCs w:val="24"/>
        </w:rPr>
        <w:t>a evaluación d</w:t>
      </w:r>
      <w:r w:rsidR="00F10812">
        <w:rPr>
          <w:rFonts w:ascii="Arial" w:hAnsi="Arial" w:cs="Arial"/>
          <w:sz w:val="24"/>
          <w:szCs w:val="24"/>
        </w:rPr>
        <w:t>e su</w:t>
      </w:r>
      <w:r w:rsidR="004404D3">
        <w:rPr>
          <w:rFonts w:ascii="Arial" w:hAnsi="Arial" w:cs="Arial"/>
          <w:sz w:val="24"/>
          <w:szCs w:val="24"/>
        </w:rPr>
        <w:t xml:space="preserve"> aprendizaje.</w:t>
      </w:r>
    </w:p>
    <w:p w14:paraId="273FBBB3" w14:textId="77777777" w:rsidR="006059A4" w:rsidRDefault="006059A4" w:rsidP="00671942">
      <w:pPr>
        <w:jc w:val="both"/>
        <w:rPr>
          <w:rFonts w:ascii="Arial" w:hAnsi="Arial" w:cs="Arial"/>
          <w:sz w:val="24"/>
          <w:szCs w:val="24"/>
        </w:rPr>
      </w:pPr>
    </w:p>
    <w:p w14:paraId="4BCD08CD" w14:textId="77777777" w:rsidR="00E34C95" w:rsidRDefault="00E34C95" w:rsidP="006719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B6B0D05" w14:textId="77777777" w:rsidR="00E34C95" w:rsidRDefault="00E34C95" w:rsidP="006719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78F5BE6" w14:textId="77777777" w:rsidR="00E34C95" w:rsidRDefault="00E34C95" w:rsidP="006719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E181CF5" w14:textId="77777777" w:rsidR="00E34C95" w:rsidRDefault="00E34C95" w:rsidP="006719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68AD148" w14:textId="77777777" w:rsidR="00E34C95" w:rsidRDefault="00E34C95" w:rsidP="006719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C44A903" w14:textId="77777777" w:rsidR="00E34C95" w:rsidRDefault="00E34C95" w:rsidP="0067194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C57CA0E" w14:textId="77777777" w:rsidR="00E34C95" w:rsidRDefault="00E34C95" w:rsidP="00671942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E34C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92F5A" w14:textId="77777777" w:rsidR="00F10812" w:rsidRDefault="00F10812" w:rsidP="00F10812">
      <w:pPr>
        <w:spacing w:after="0" w:line="240" w:lineRule="auto"/>
      </w:pPr>
      <w:r>
        <w:separator/>
      </w:r>
    </w:p>
  </w:endnote>
  <w:endnote w:type="continuationSeparator" w:id="0">
    <w:p w14:paraId="56082BBD" w14:textId="77777777" w:rsidR="00F10812" w:rsidRDefault="00F10812" w:rsidP="00F1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C4E8C" w14:textId="77777777" w:rsidR="00F10812" w:rsidRDefault="00F10812" w:rsidP="00F10812">
      <w:pPr>
        <w:spacing w:after="0" w:line="240" w:lineRule="auto"/>
      </w:pPr>
      <w:r>
        <w:separator/>
      </w:r>
    </w:p>
  </w:footnote>
  <w:footnote w:type="continuationSeparator" w:id="0">
    <w:p w14:paraId="0FF99F76" w14:textId="77777777" w:rsidR="00F10812" w:rsidRDefault="00F10812" w:rsidP="00F10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41FE0"/>
    <w:multiLevelType w:val="hybridMultilevel"/>
    <w:tmpl w:val="519E8142"/>
    <w:lvl w:ilvl="0" w:tplc="7340F4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E7213"/>
    <w:multiLevelType w:val="hybridMultilevel"/>
    <w:tmpl w:val="DD42AFDC"/>
    <w:lvl w:ilvl="0" w:tplc="9BD4AFC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036A2"/>
    <w:multiLevelType w:val="hybridMultilevel"/>
    <w:tmpl w:val="151AE7C6"/>
    <w:lvl w:ilvl="0" w:tplc="620C03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901894">
    <w:abstractNumId w:val="0"/>
  </w:num>
  <w:num w:numId="2" w16cid:durableId="1977174179">
    <w:abstractNumId w:val="1"/>
  </w:num>
  <w:num w:numId="3" w16cid:durableId="453444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42"/>
    <w:rsid w:val="00101A8B"/>
    <w:rsid w:val="001F6F2D"/>
    <w:rsid w:val="00360C12"/>
    <w:rsid w:val="004404D3"/>
    <w:rsid w:val="005569A2"/>
    <w:rsid w:val="00602403"/>
    <w:rsid w:val="006059A4"/>
    <w:rsid w:val="00671942"/>
    <w:rsid w:val="00725EB1"/>
    <w:rsid w:val="00900EFE"/>
    <w:rsid w:val="00A21E9B"/>
    <w:rsid w:val="00E34C95"/>
    <w:rsid w:val="00F10812"/>
    <w:rsid w:val="00F65F89"/>
    <w:rsid w:val="00F8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956B5"/>
  <w15:chartTrackingRefBased/>
  <w15:docId w15:val="{CEE7C3A2-7967-4DE1-A7CB-A7F604F7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94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108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08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081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00E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0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elmoy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8FC09-986E-43A9-AD6F-36006755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2</cp:revision>
  <dcterms:created xsi:type="dcterms:W3CDTF">2025-02-02T23:46:00Z</dcterms:created>
  <dcterms:modified xsi:type="dcterms:W3CDTF">2025-02-03T01:34:00Z</dcterms:modified>
</cp:coreProperties>
</file>