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491E" w14:textId="5E897DBB" w:rsidR="00B95E23" w:rsidRPr="00B95E23" w:rsidRDefault="00081D67" w:rsidP="00B95E2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B95E23">
        <w:rPr>
          <w:rFonts w:ascii="Arial" w:hAnsi="Arial" w:cs="Arial"/>
          <w:b/>
          <w:bCs/>
          <w:sz w:val="24"/>
          <w:szCs w:val="24"/>
          <w:lang w:val="es-AR"/>
        </w:rPr>
        <w:t>Formación de actores socio-comunitarios para la protección de adolescentes en situaciones de vulnerabilidad. Resultados del proyecto Escaramujo</w:t>
      </w:r>
      <w:r w:rsidR="00B95E23">
        <w:rPr>
          <w:rFonts w:ascii="Arial" w:hAnsi="Arial" w:cs="Arial"/>
          <w:b/>
          <w:bCs/>
          <w:sz w:val="24"/>
          <w:szCs w:val="24"/>
          <w:lang w:val="es-AR"/>
        </w:rPr>
        <w:t>.</w:t>
      </w:r>
    </w:p>
    <w:p w14:paraId="272EDB23" w14:textId="77777777" w:rsidR="007A2209" w:rsidRDefault="007A2209" w:rsidP="00B95E23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694E1DD4" w14:textId="5FBF1AAB" w:rsidR="00B95E23" w:rsidRDefault="00081D67" w:rsidP="00B95E23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B95E23">
        <w:rPr>
          <w:rFonts w:ascii="Arial" w:hAnsi="Arial" w:cs="Arial"/>
          <w:sz w:val="24"/>
          <w:szCs w:val="24"/>
          <w:lang w:val="es-AR"/>
        </w:rPr>
        <w:t>Autores:</w:t>
      </w:r>
      <w:r w:rsidR="00B95E23" w:rsidRP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822A17">
        <w:rPr>
          <w:rFonts w:ascii="Arial" w:hAnsi="Arial" w:cs="Arial"/>
          <w:sz w:val="24"/>
          <w:szCs w:val="24"/>
          <w:u w:val="single"/>
          <w:lang w:val="es-AR"/>
        </w:rPr>
        <w:t>Ana Hernández Martín</w:t>
      </w:r>
      <w:r w:rsidR="00B95E23" w:rsidRPr="00B95E23">
        <w:rPr>
          <w:rFonts w:ascii="Arial" w:hAnsi="Arial" w:cs="Arial"/>
          <w:sz w:val="24"/>
          <w:szCs w:val="24"/>
          <w:vertAlign w:val="superscript"/>
          <w:lang w:val="es-AR"/>
        </w:rPr>
        <w:t xml:space="preserve">1 </w:t>
      </w:r>
      <w:hyperlink r:id="rId4" w:history="1">
        <w:r w:rsidR="00B95E23" w:rsidRPr="00B95E23">
          <w:rPr>
            <w:rStyle w:val="Hipervnculo"/>
            <w:rFonts w:ascii="Arial" w:hAnsi="Arial" w:cs="Arial"/>
            <w:sz w:val="24"/>
            <w:szCs w:val="24"/>
            <w:lang w:val="es-AR"/>
          </w:rPr>
          <w:t>ana@psico.uh.cu</w:t>
        </w:r>
      </w:hyperlink>
      <w:r w:rsidR="00B95E23" w:rsidRP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Miriam Rodríguez Martínez</w:t>
      </w:r>
      <w:r w:rsidR="00B95E23" w:rsidRPr="00B95E23">
        <w:rPr>
          <w:rFonts w:ascii="Arial" w:hAnsi="Arial" w:cs="Arial"/>
          <w:sz w:val="24"/>
          <w:szCs w:val="24"/>
          <w:vertAlign w:val="superscript"/>
          <w:lang w:val="es-AR"/>
        </w:rPr>
        <w:t xml:space="preserve">2 </w:t>
      </w:r>
      <w:hyperlink r:id="rId5" w:history="1">
        <w:r w:rsidR="00B95E23" w:rsidRPr="00B95E23">
          <w:rPr>
            <w:rStyle w:val="Hipervnculo"/>
            <w:rFonts w:ascii="Arial" w:hAnsi="Arial" w:cs="Arial"/>
            <w:sz w:val="24"/>
            <w:szCs w:val="24"/>
            <w:lang w:val="es-AR"/>
          </w:rPr>
          <w:t>mrodri@rect.uh.cu</w:t>
        </w:r>
      </w:hyperlink>
      <w:r w:rsidR="00B95E23" w:rsidRP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Juliette Ortiz Gómez</w:t>
      </w:r>
      <w:r w:rsidR="00B95E23" w:rsidRPr="00B95E23">
        <w:rPr>
          <w:rFonts w:ascii="Arial" w:hAnsi="Arial" w:cs="Arial"/>
          <w:sz w:val="24"/>
          <w:szCs w:val="24"/>
          <w:vertAlign w:val="superscript"/>
          <w:lang w:val="es-AR"/>
        </w:rPr>
        <w:t>1</w:t>
      </w:r>
      <w:r w:rsidR="00DD5CDB">
        <w:rPr>
          <w:rFonts w:ascii="Arial" w:hAnsi="Arial" w:cs="Arial"/>
          <w:sz w:val="24"/>
          <w:szCs w:val="24"/>
          <w:vertAlign w:val="superscript"/>
          <w:lang w:val="es-AR"/>
        </w:rPr>
        <w:t xml:space="preserve"> </w:t>
      </w:r>
      <w:hyperlink r:id="rId6" w:history="1">
        <w:r w:rsidR="00DD5CDB" w:rsidRPr="00DD5CDB">
          <w:rPr>
            <w:rStyle w:val="Hipervnculo"/>
            <w:rFonts w:ascii="Arial" w:hAnsi="Arial" w:cs="Arial"/>
            <w:sz w:val="24"/>
            <w:szCs w:val="24"/>
            <w:lang w:val="es-AR"/>
          </w:rPr>
          <w:t>jog0293@gmail.com</w:t>
        </w:r>
      </w:hyperlink>
      <w:r w:rsidR="00B95E23" w:rsidRP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Rodolfo Romero Reyes</w:t>
      </w:r>
      <w:r w:rsidR="00B95E23" w:rsidRPr="00B95E23">
        <w:rPr>
          <w:rFonts w:ascii="Arial" w:hAnsi="Arial" w:cs="Arial"/>
          <w:sz w:val="24"/>
          <w:szCs w:val="24"/>
          <w:vertAlign w:val="superscript"/>
          <w:lang w:val="es-AR"/>
        </w:rPr>
        <w:t>3</w:t>
      </w:r>
      <w:r w:rsidR="00B95E23" w:rsidRP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="00DD5CDB">
        <w:rPr>
          <w:rFonts w:ascii="Arial" w:hAnsi="Arial" w:cs="Arial"/>
          <w:sz w:val="24"/>
          <w:szCs w:val="24"/>
          <w:lang w:val="es-AR"/>
        </w:rPr>
        <w:t xml:space="preserve"> </w:t>
      </w:r>
      <w:hyperlink r:id="rId7" w:history="1">
        <w:r w:rsidR="00DD5CDB" w:rsidRPr="00F570CB">
          <w:rPr>
            <w:rStyle w:val="Hipervnculo"/>
            <w:rFonts w:ascii="Arial" w:hAnsi="Arial" w:cs="Arial"/>
            <w:sz w:val="24"/>
            <w:szCs w:val="24"/>
            <w:lang w:val="es-AR"/>
          </w:rPr>
          <w:t>rrrfeu@gmail.com</w:t>
        </w:r>
      </w:hyperlink>
    </w:p>
    <w:p w14:paraId="1CCB685B" w14:textId="42893F60" w:rsidR="00B95E23" w:rsidRPr="00B95E23" w:rsidRDefault="00B95E23" w:rsidP="00B95E23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B95E23">
        <w:rPr>
          <w:rFonts w:ascii="Arial" w:hAnsi="Arial" w:cs="Arial"/>
          <w:sz w:val="24"/>
          <w:szCs w:val="24"/>
          <w:vertAlign w:val="superscript"/>
          <w:lang w:val="es-AR"/>
        </w:rPr>
        <w:t>1</w:t>
      </w:r>
      <w:r w:rsidRPr="00B95E23">
        <w:rPr>
          <w:rFonts w:ascii="Arial" w:hAnsi="Arial" w:cs="Arial"/>
          <w:sz w:val="24"/>
          <w:szCs w:val="24"/>
          <w:lang w:val="es-AR"/>
        </w:rPr>
        <w:t xml:space="preserve"> Facultad de Psicología, Universidad de La Habana</w:t>
      </w:r>
      <w:r w:rsidR="007A2209">
        <w:rPr>
          <w:rFonts w:ascii="Arial" w:hAnsi="Arial" w:cs="Arial"/>
          <w:sz w:val="24"/>
          <w:szCs w:val="24"/>
          <w:lang w:val="es-AR"/>
        </w:rPr>
        <w:t>, Red UHDL</w:t>
      </w:r>
    </w:p>
    <w:p w14:paraId="3A49EB85" w14:textId="0F3BBE03" w:rsidR="00B95E23" w:rsidRPr="00B95E23" w:rsidRDefault="00B95E23" w:rsidP="00B95E23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B95E23">
        <w:rPr>
          <w:rFonts w:ascii="Arial" w:hAnsi="Arial" w:cs="Arial"/>
          <w:sz w:val="24"/>
          <w:szCs w:val="24"/>
          <w:vertAlign w:val="superscript"/>
          <w:lang w:val="es-AR"/>
        </w:rPr>
        <w:t>2</w:t>
      </w:r>
      <w:r w:rsidRPr="00B95E23">
        <w:rPr>
          <w:rFonts w:ascii="Arial" w:hAnsi="Arial" w:cs="Arial"/>
          <w:sz w:val="24"/>
          <w:szCs w:val="24"/>
          <w:lang w:val="es-AR"/>
        </w:rPr>
        <w:t xml:space="preserve"> Dirección de Ciencia y Técnica, Universidad de La Habana</w:t>
      </w:r>
      <w:r w:rsidR="007A2209">
        <w:rPr>
          <w:rFonts w:ascii="Arial" w:hAnsi="Arial" w:cs="Arial"/>
          <w:sz w:val="24"/>
          <w:szCs w:val="24"/>
          <w:lang w:val="es-AR"/>
        </w:rPr>
        <w:t>, Red UHDL</w:t>
      </w:r>
    </w:p>
    <w:p w14:paraId="2DDE7676" w14:textId="6D6BFD6B" w:rsidR="00B95E23" w:rsidRDefault="00B95E23" w:rsidP="00B95E23">
      <w:pPr>
        <w:spacing w:after="0"/>
        <w:rPr>
          <w:rFonts w:ascii="Arial" w:hAnsi="Arial" w:cs="Arial"/>
          <w:b/>
          <w:bCs/>
          <w:sz w:val="24"/>
          <w:szCs w:val="24"/>
          <w:lang w:val="es-AR"/>
        </w:rPr>
      </w:pPr>
      <w:r w:rsidRPr="00B95E23">
        <w:rPr>
          <w:rFonts w:ascii="Arial" w:hAnsi="Arial" w:cs="Arial"/>
          <w:sz w:val="24"/>
          <w:szCs w:val="24"/>
          <w:vertAlign w:val="superscript"/>
          <w:lang w:val="es-AR"/>
        </w:rPr>
        <w:t>3</w:t>
      </w:r>
      <w:r w:rsidRPr="00B95E23">
        <w:rPr>
          <w:rFonts w:ascii="Arial" w:hAnsi="Arial" w:cs="Arial"/>
          <w:sz w:val="24"/>
          <w:szCs w:val="24"/>
          <w:lang w:val="es-AR"/>
        </w:rPr>
        <w:t xml:space="preserve"> Facultad de Comunicación, Universidad de La Habana</w:t>
      </w:r>
      <w:r w:rsidR="007A2209">
        <w:rPr>
          <w:rFonts w:ascii="Arial" w:hAnsi="Arial" w:cs="Arial"/>
          <w:sz w:val="24"/>
          <w:szCs w:val="24"/>
          <w:lang w:val="es-AR"/>
        </w:rPr>
        <w:t>, Red UHDL</w:t>
      </w:r>
    </w:p>
    <w:p w14:paraId="44F7CD58" w14:textId="77777777" w:rsidR="00B95E23" w:rsidRDefault="00B95E23" w:rsidP="00B95E2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3B7BCC12" w14:textId="7363566F" w:rsidR="00B95E23" w:rsidRDefault="00081D67" w:rsidP="00B95E2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B95E23">
        <w:rPr>
          <w:rFonts w:ascii="Arial" w:hAnsi="Arial" w:cs="Arial"/>
          <w:b/>
          <w:bCs/>
          <w:sz w:val="24"/>
          <w:szCs w:val="24"/>
          <w:lang w:val="es-AR"/>
        </w:rPr>
        <w:t>Resumen:</w:t>
      </w:r>
    </w:p>
    <w:p w14:paraId="694F2C17" w14:textId="2B37EF76" w:rsidR="009A7EDF" w:rsidRPr="00B95E23" w:rsidRDefault="00081D67" w:rsidP="00B95E23">
      <w:pPr>
        <w:jc w:val="both"/>
        <w:rPr>
          <w:rFonts w:ascii="Arial" w:hAnsi="Arial" w:cs="Arial"/>
          <w:sz w:val="24"/>
          <w:szCs w:val="24"/>
          <w:lang w:val="es-AR"/>
        </w:rPr>
      </w:pPr>
      <w:r w:rsidRPr="00B95E23">
        <w:rPr>
          <w:rFonts w:ascii="Arial" w:hAnsi="Arial" w:cs="Arial"/>
          <w:sz w:val="24"/>
          <w:szCs w:val="24"/>
          <w:lang w:val="es-AR"/>
        </w:rPr>
        <w:t>En Cuba, asistir a la escuela es un derecho básico, desde las primeras etapas de vida sustentado en la Constitución de la República (2019) y otras leyes e instrumentos internacionales. Por tal razón, su acceso es masivo, gratuito y de calidad.  Sin embargo, resultan insuficiente las competencias profesionales, las condiciones materiales y emocionales del contexto socio-educativo para que adolescentes escolarizados puedan incluirse</w:t>
      </w:r>
      <w:r w:rsidR="007B5DFA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adecuadamente en las acciones de protección diseñadas en las políticas educativas del</w:t>
      </w:r>
      <w:r w:rsid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Estado.</w:t>
      </w:r>
      <w:r w:rsid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En la labor desempeñada por el proyecto Escaramujo de las facultades de Psicología y Comunicación de la Universidad de La Habana, durante los últimos 10 años, ha revelado la necesidad de contribuir a la formación y capacitación permanente de actores sociales, educativos y comunitarios que, desde su labor educativa, influyen en la socialización de un grupo de adolescentes que viven en condiciones de vulnerabilidad y desventaja social (Hernández, 2024; Ortiz et al, 2021; Romero, 2022).</w:t>
      </w:r>
      <w:r w:rsidR="00B95E23">
        <w:rPr>
          <w:rFonts w:ascii="Arial" w:hAnsi="Arial" w:cs="Arial"/>
          <w:sz w:val="24"/>
          <w:szCs w:val="24"/>
          <w:lang w:val="es-AR"/>
        </w:rPr>
        <w:t xml:space="preserve"> </w:t>
      </w:r>
      <w:r w:rsidRPr="00B95E23">
        <w:rPr>
          <w:rFonts w:ascii="Arial" w:hAnsi="Arial" w:cs="Arial"/>
          <w:sz w:val="24"/>
          <w:szCs w:val="24"/>
          <w:lang w:val="es-AR"/>
        </w:rPr>
        <w:t>Al tomar en cuenta esta realidad, se presentan un conjunto de acciones y algunos resultados que en esta área formativa se han desarrollado con instituciones educativas y sociales para contribuir a la sensibilización y capacitación de actores sociales, educativos y comunitarios en procesos de prevención de situaciones de vulnerabilidad que afectan a este segmento poblacional adolescente. Para ello, se privilegian enfoques teóricos y metodológicos que pondera</w:t>
      </w:r>
      <w:r w:rsidR="007B5DFA">
        <w:rPr>
          <w:rFonts w:ascii="Arial" w:hAnsi="Arial" w:cs="Arial"/>
          <w:sz w:val="24"/>
          <w:szCs w:val="24"/>
          <w:lang w:val="es-AR"/>
        </w:rPr>
        <w:t>n</w:t>
      </w:r>
      <w:r w:rsidRPr="00B95E23">
        <w:rPr>
          <w:rFonts w:ascii="Arial" w:hAnsi="Arial" w:cs="Arial"/>
          <w:sz w:val="24"/>
          <w:szCs w:val="24"/>
          <w:lang w:val="es-AR"/>
        </w:rPr>
        <w:t xml:space="preserve"> el reconocimiento de factores protectores, la participación social, el di</w:t>
      </w:r>
      <w:r w:rsidR="007B5DFA">
        <w:rPr>
          <w:rFonts w:ascii="Arial" w:hAnsi="Arial" w:cs="Arial"/>
          <w:sz w:val="24"/>
          <w:szCs w:val="24"/>
          <w:lang w:val="es-AR"/>
        </w:rPr>
        <w:t>á</w:t>
      </w:r>
      <w:r w:rsidRPr="00B95E23">
        <w:rPr>
          <w:rFonts w:ascii="Arial" w:hAnsi="Arial" w:cs="Arial"/>
          <w:sz w:val="24"/>
          <w:szCs w:val="24"/>
          <w:lang w:val="es-AR"/>
        </w:rPr>
        <w:t>logo, la concientización como principios esenciales para favorecer la transformación social.</w:t>
      </w:r>
    </w:p>
    <w:sectPr w:rsidR="009A7EDF" w:rsidRPr="00B9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67"/>
    <w:rsid w:val="00081D67"/>
    <w:rsid w:val="00086E8B"/>
    <w:rsid w:val="00165A0A"/>
    <w:rsid w:val="00295C03"/>
    <w:rsid w:val="002F19FD"/>
    <w:rsid w:val="003D5FAB"/>
    <w:rsid w:val="007A2209"/>
    <w:rsid w:val="007B5DFA"/>
    <w:rsid w:val="00822A17"/>
    <w:rsid w:val="0091522B"/>
    <w:rsid w:val="00962CD5"/>
    <w:rsid w:val="009A7EDF"/>
    <w:rsid w:val="00B95E23"/>
    <w:rsid w:val="00DD5CDB"/>
    <w:rsid w:val="00F247D5"/>
    <w:rsid w:val="00F70377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CA2E"/>
  <w15:chartTrackingRefBased/>
  <w15:docId w15:val="{55BC774F-1C32-4CC8-9AF1-7FDCF5B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D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D6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D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D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D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D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D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D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D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D6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D6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95E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rrfe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g0293@gmail.com" TargetMode="External"/><Relationship Id="rId5" Type="http://schemas.openxmlformats.org/officeDocument/2006/relationships/hyperlink" Target="mailto:mrodri@rect.uh.cu" TargetMode="External"/><Relationship Id="rId4" Type="http://schemas.openxmlformats.org/officeDocument/2006/relationships/hyperlink" Target="mailto:ana@psico.uh.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</cp:revision>
  <dcterms:created xsi:type="dcterms:W3CDTF">2025-03-03T19:14:00Z</dcterms:created>
  <dcterms:modified xsi:type="dcterms:W3CDTF">2025-03-03T19:33:00Z</dcterms:modified>
</cp:coreProperties>
</file>