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CD04" w14:textId="59E4B284" w:rsidR="009C1E5C" w:rsidRPr="00E35180" w:rsidRDefault="009C1E5C" w:rsidP="00E35180">
      <w:pPr>
        <w:spacing w:after="24" w:line="240" w:lineRule="auto"/>
        <w:ind w:left="10" w:hanging="10"/>
        <w:jc w:val="both"/>
        <w:rPr>
          <w:rStyle w:val="Ninguno"/>
          <w:rFonts w:ascii="Arial" w:hAnsi="Arial" w:cs="Arial"/>
          <w:b/>
          <w:sz w:val="24"/>
          <w:szCs w:val="24"/>
          <w:lang w:val="es-ES"/>
        </w:rPr>
      </w:pPr>
      <w:r w:rsidRPr="00E35180">
        <w:rPr>
          <w:rStyle w:val="Ninguno"/>
          <w:rFonts w:ascii="Arial" w:hAnsi="Arial" w:cs="Arial"/>
          <w:b/>
          <w:sz w:val="24"/>
          <w:szCs w:val="24"/>
          <w:lang w:val="es-ES"/>
        </w:rPr>
        <w:t>Importancia socioeconómica del estudio de los hongos cubanos y sus metaboli</w:t>
      </w:r>
      <w:r w:rsidR="00C11B45" w:rsidRPr="00E35180">
        <w:rPr>
          <w:rStyle w:val="Ninguno"/>
          <w:rFonts w:ascii="Arial" w:hAnsi="Arial" w:cs="Arial"/>
          <w:b/>
          <w:sz w:val="24"/>
          <w:szCs w:val="24"/>
          <w:lang w:val="es-ES"/>
        </w:rPr>
        <w:t>tos</w:t>
      </w:r>
      <w:r w:rsidRPr="00E35180">
        <w:rPr>
          <w:rStyle w:val="Ninguno"/>
          <w:rFonts w:ascii="Arial" w:hAnsi="Arial" w:cs="Arial"/>
          <w:b/>
          <w:sz w:val="24"/>
          <w:szCs w:val="24"/>
          <w:lang w:val="es-ES"/>
        </w:rPr>
        <w:t xml:space="preserve"> para el desarrollo territorial en Cuba</w:t>
      </w:r>
    </w:p>
    <w:p w14:paraId="35EAFC07" w14:textId="77777777" w:rsidR="009C1E5C" w:rsidRPr="00E35180" w:rsidRDefault="009C1E5C" w:rsidP="00E35180">
      <w:pPr>
        <w:spacing w:after="24" w:line="240" w:lineRule="auto"/>
        <w:ind w:left="10" w:hanging="10"/>
        <w:jc w:val="both"/>
        <w:rPr>
          <w:rFonts w:ascii="Arial" w:hAnsi="Arial" w:cs="Arial"/>
          <w:b/>
          <w:sz w:val="24"/>
          <w:szCs w:val="24"/>
        </w:rPr>
      </w:pPr>
    </w:p>
    <w:p w14:paraId="5102106B" w14:textId="5F04F1E9" w:rsidR="009C1E5C" w:rsidRDefault="009C1E5C" w:rsidP="00E35180">
      <w:pPr>
        <w:spacing w:after="24" w:line="240" w:lineRule="auto"/>
        <w:ind w:left="10" w:hanging="10"/>
        <w:jc w:val="both"/>
        <w:rPr>
          <w:rFonts w:ascii="Arial" w:eastAsia="Arial" w:hAnsi="Arial" w:cs="Arial"/>
          <w:color w:val="000000"/>
          <w:sz w:val="24"/>
          <w:szCs w:val="24"/>
          <w:vertAlign w:val="superscript"/>
          <w:lang w:val="fr-FR" w:eastAsia="es-ES"/>
        </w:rPr>
      </w:pPr>
      <w:r w:rsidRPr="00E35180">
        <w:rPr>
          <w:rFonts w:ascii="Arial" w:eastAsia="Arial" w:hAnsi="Arial" w:cs="Arial"/>
          <w:color w:val="000000"/>
          <w:sz w:val="24"/>
          <w:szCs w:val="24"/>
          <w:lang w:val="es-CU" w:eastAsia="es-ES"/>
        </w:rPr>
        <w:t xml:space="preserve">Autores: </w:t>
      </w:r>
      <w:r w:rsidRPr="00E35180">
        <w:rPr>
          <w:rFonts w:ascii="Arial" w:eastAsia="Arial" w:hAnsi="Arial" w:cs="Arial"/>
          <w:color w:val="000000"/>
          <w:sz w:val="24"/>
          <w:szCs w:val="24"/>
          <w:u w:val="single"/>
          <w:lang w:val="es-CU" w:eastAsia="es-ES"/>
        </w:rPr>
        <w:t>Giselle Hernández Campoalegre</w:t>
      </w:r>
      <w:r w:rsidR="00E35180" w:rsidRPr="0010219D">
        <w:rPr>
          <w:rFonts w:ascii="Arial" w:eastAsia="Arial" w:hAnsi="Arial" w:cs="Arial"/>
          <w:color w:val="000000"/>
          <w:sz w:val="24"/>
          <w:szCs w:val="24"/>
          <w:vertAlign w:val="superscript"/>
          <w:lang w:val="es-CU" w:eastAsia="es-ES"/>
        </w:rPr>
        <w:t>1</w:t>
      </w:r>
      <w:r w:rsidR="00E35180" w:rsidRPr="00E35180">
        <w:rPr>
          <w:rFonts w:ascii="Arial" w:eastAsia="Arial" w:hAnsi="Arial" w:cs="Arial"/>
          <w:color w:val="000000"/>
          <w:sz w:val="24"/>
          <w:szCs w:val="24"/>
          <w:lang w:val="es-CU" w:eastAsia="es-ES"/>
        </w:rPr>
        <w:t xml:space="preserve"> </w:t>
      </w:r>
      <w:hyperlink r:id="rId6" w:history="1">
        <w:r w:rsidRPr="00E35180">
          <w:rPr>
            <w:rStyle w:val="Hipervnculo"/>
            <w:rFonts w:ascii="Arial" w:eastAsia="Arial" w:hAnsi="Arial" w:cs="Arial"/>
            <w:sz w:val="24"/>
            <w:szCs w:val="24"/>
            <w:u w:val="none"/>
            <w:lang w:val="es-CU" w:eastAsia="es-ES"/>
          </w:rPr>
          <w:t>giselle_hernandez@fq.uh.cu</w:t>
        </w:r>
      </w:hyperlink>
      <w:r w:rsidR="00E35180" w:rsidRPr="00E35180">
        <w:rPr>
          <w:rStyle w:val="Hipervnculo"/>
          <w:rFonts w:ascii="Arial" w:eastAsia="Arial" w:hAnsi="Arial" w:cs="Arial"/>
          <w:sz w:val="24"/>
          <w:szCs w:val="24"/>
          <w:u w:val="none"/>
          <w:lang w:val="es-CU" w:eastAsia="es-ES"/>
        </w:rPr>
        <w:t xml:space="preserve"> </w:t>
      </w:r>
      <w:r w:rsidRPr="00E35180">
        <w:rPr>
          <w:rFonts w:ascii="Arial" w:eastAsia="Arial" w:hAnsi="Arial" w:cs="Arial"/>
          <w:color w:val="000000"/>
          <w:sz w:val="24"/>
          <w:szCs w:val="24"/>
          <w:lang w:val="fr-FR" w:eastAsia="es-ES"/>
        </w:rPr>
        <w:t>América Mar</w:t>
      </w:r>
      <w:r w:rsidR="00E35180">
        <w:rPr>
          <w:rFonts w:ascii="Arial" w:eastAsia="Arial" w:hAnsi="Arial" w:cs="Arial"/>
          <w:color w:val="000000"/>
          <w:sz w:val="24"/>
          <w:szCs w:val="24"/>
          <w:lang w:val="fr-FR" w:eastAsia="es-ES"/>
        </w:rPr>
        <w:t>í</w:t>
      </w:r>
      <w:r w:rsidRPr="00E35180">
        <w:rPr>
          <w:rFonts w:ascii="Arial" w:eastAsia="Arial" w:hAnsi="Arial" w:cs="Arial"/>
          <w:color w:val="000000"/>
          <w:sz w:val="24"/>
          <w:szCs w:val="24"/>
          <w:lang w:val="fr-FR" w:eastAsia="es-ES"/>
        </w:rPr>
        <w:t xml:space="preserve">tza Pérez </w:t>
      </w:r>
      <w:r w:rsidR="00E35180" w:rsidRPr="00E35180">
        <w:rPr>
          <w:rFonts w:ascii="Arial" w:eastAsia="Arial" w:hAnsi="Arial" w:cs="Arial"/>
          <w:color w:val="000000"/>
          <w:sz w:val="24"/>
          <w:szCs w:val="24"/>
          <w:lang w:val="fr-FR" w:eastAsia="es-ES"/>
        </w:rPr>
        <w:t>S</w:t>
      </w:r>
      <w:r w:rsidRPr="00E35180">
        <w:rPr>
          <w:rFonts w:ascii="Arial" w:eastAsia="Arial" w:hAnsi="Arial" w:cs="Arial"/>
          <w:color w:val="000000"/>
          <w:sz w:val="24"/>
          <w:szCs w:val="24"/>
          <w:lang w:val="fr-FR" w:eastAsia="es-ES"/>
        </w:rPr>
        <w:t>ánchez</w:t>
      </w:r>
      <w:r w:rsidR="00E35180" w:rsidRPr="00E35180">
        <w:rPr>
          <w:rFonts w:ascii="Arial" w:eastAsia="Arial" w:hAnsi="Arial" w:cs="Arial"/>
          <w:color w:val="000000"/>
          <w:sz w:val="24"/>
          <w:szCs w:val="24"/>
          <w:vertAlign w:val="superscript"/>
          <w:lang w:val="fr-FR" w:eastAsia="es-ES"/>
        </w:rPr>
        <w:t>2</w:t>
      </w:r>
    </w:p>
    <w:p w14:paraId="5BC1675C" w14:textId="77777777" w:rsidR="00E35180" w:rsidRPr="00E35180" w:rsidRDefault="00E35180" w:rsidP="00E35180">
      <w:pPr>
        <w:spacing w:after="24" w:line="240" w:lineRule="auto"/>
        <w:ind w:left="10" w:hanging="10"/>
        <w:jc w:val="both"/>
        <w:rPr>
          <w:rFonts w:ascii="Arial" w:eastAsia="Arial" w:hAnsi="Arial" w:cs="Arial"/>
          <w:color w:val="0563C1" w:themeColor="hyperlink"/>
          <w:sz w:val="24"/>
          <w:szCs w:val="24"/>
          <w:lang w:val="es-CU" w:eastAsia="es-ES"/>
        </w:rPr>
      </w:pPr>
    </w:p>
    <w:p w14:paraId="39841E6C" w14:textId="10A1695A" w:rsidR="00E35180" w:rsidRPr="00E35180" w:rsidRDefault="00E35180" w:rsidP="00E35180">
      <w:pPr>
        <w:pStyle w:val="Textonotapie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Refdenotaalpie"/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E35180">
        <w:rPr>
          <w:rFonts w:ascii="Arial" w:hAnsi="Arial" w:cs="Arial"/>
          <w:sz w:val="24"/>
          <w:szCs w:val="24"/>
        </w:rPr>
        <w:t xml:space="preserve">Centro de Estudios de Productos Naturales. Facultad de Química. </w:t>
      </w:r>
      <w:r w:rsidRPr="00E35180">
        <w:rPr>
          <w:rFonts w:ascii="Arial" w:hAnsi="Arial" w:cs="Arial"/>
          <w:bCs/>
          <w:sz w:val="24"/>
          <w:szCs w:val="24"/>
        </w:rPr>
        <w:t>U</w:t>
      </w:r>
      <w:r w:rsidRPr="00E35180">
        <w:rPr>
          <w:rFonts w:ascii="Arial" w:hAnsi="Arial" w:cs="Arial"/>
          <w:bCs/>
          <w:sz w:val="24"/>
          <w:szCs w:val="24"/>
        </w:rPr>
        <w:t xml:space="preserve">niversidad de La </w:t>
      </w:r>
      <w:r w:rsidRPr="00E35180">
        <w:rPr>
          <w:rFonts w:ascii="Arial" w:hAnsi="Arial" w:cs="Arial"/>
          <w:bCs/>
          <w:sz w:val="24"/>
          <w:szCs w:val="24"/>
        </w:rPr>
        <w:t>H</w:t>
      </w:r>
      <w:r w:rsidRPr="00E35180">
        <w:rPr>
          <w:rFonts w:ascii="Arial" w:hAnsi="Arial" w:cs="Arial"/>
          <w:bCs/>
          <w:sz w:val="24"/>
          <w:szCs w:val="24"/>
        </w:rPr>
        <w:t>abana</w:t>
      </w:r>
      <w:r w:rsidRPr="00E35180">
        <w:rPr>
          <w:rFonts w:ascii="Arial" w:hAnsi="Arial" w:cs="Arial"/>
          <w:bCs/>
          <w:sz w:val="24"/>
          <w:szCs w:val="24"/>
        </w:rPr>
        <w:t>.</w:t>
      </w:r>
    </w:p>
    <w:p w14:paraId="576C44BE" w14:textId="6958D99E" w:rsidR="00E35180" w:rsidRPr="00E35180" w:rsidRDefault="00E35180" w:rsidP="00E35180">
      <w:pPr>
        <w:pStyle w:val="Textonotapie"/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Refdenotaalpie"/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35180">
        <w:rPr>
          <w:rFonts w:ascii="Arial" w:hAnsi="Arial" w:cs="Arial"/>
          <w:bCs/>
          <w:sz w:val="24"/>
          <w:szCs w:val="24"/>
        </w:rPr>
        <w:t xml:space="preserve">Cátedra CTS+i, </w:t>
      </w:r>
      <w:r w:rsidRPr="00E35180">
        <w:rPr>
          <w:rFonts w:ascii="Arial" w:hAnsi="Arial" w:cs="Arial"/>
          <w:bCs/>
          <w:sz w:val="24"/>
          <w:szCs w:val="24"/>
        </w:rPr>
        <w:t>Facultad de Química.</w:t>
      </w:r>
      <w:r w:rsidR="00947FDC">
        <w:rPr>
          <w:rFonts w:ascii="Arial" w:hAnsi="Arial" w:cs="Arial"/>
          <w:bCs/>
          <w:sz w:val="24"/>
          <w:szCs w:val="24"/>
        </w:rPr>
        <w:t xml:space="preserve"> </w:t>
      </w:r>
      <w:r w:rsidRPr="00E35180">
        <w:rPr>
          <w:rFonts w:ascii="Arial" w:hAnsi="Arial" w:cs="Arial"/>
          <w:bCs/>
          <w:sz w:val="24"/>
          <w:szCs w:val="24"/>
        </w:rPr>
        <w:t>U</w:t>
      </w:r>
      <w:r w:rsidRPr="00E35180">
        <w:rPr>
          <w:rFonts w:ascii="Arial" w:hAnsi="Arial" w:cs="Arial"/>
          <w:bCs/>
          <w:sz w:val="24"/>
          <w:szCs w:val="24"/>
        </w:rPr>
        <w:t>niversidad de La Habana</w:t>
      </w:r>
    </w:p>
    <w:p w14:paraId="01AF34AA" w14:textId="77777777" w:rsidR="00E35180" w:rsidRPr="00E35180" w:rsidRDefault="00E35180" w:rsidP="00E35180">
      <w:pPr>
        <w:spacing w:after="161" w:line="240" w:lineRule="auto"/>
        <w:ind w:left="10" w:hanging="10"/>
        <w:jc w:val="both"/>
        <w:rPr>
          <w:rFonts w:ascii="Arial" w:hAnsi="Arial" w:cs="Arial"/>
          <w:bCs/>
          <w:sz w:val="24"/>
          <w:szCs w:val="24"/>
          <w:lang w:val="fr-FR"/>
        </w:rPr>
      </w:pPr>
    </w:p>
    <w:p w14:paraId="4DBDAC01" w14:textId="25A72DF5" w:rsidR="009C1E5C" w:rsidRPr="00E35180" w:rsidRDefault="009C1E5C" w:rsidP="00E35180">
      <w:pPr>
        <w:spacing w:after="24" w:line="240" w:lineRule="auto"/>
        <w:ind w:left="10" w:hanging="10"/>
        <w:jc w:val="both"/>
        <w:rPr>
          <w:rFonts w:ascii="Arial" w:eastAsia="Arial" w:hAnsi="Arial" w:cs="Arial"/>
          <w:b/>
          <w:color w:val="000000"/>
          <w:sz w:val="24"/>
          <w:szCs w:val="24"/>
          <w:lang w:eastAsia="es-ES"/>
        </w:rPr>
      </w:pPr>
      <w:r w:rsidRPr="00E35180">
        <w:rPr>
          <w:rFonts w:ascii="Arial" w:eastAsia="Arial" w:hAnsi="Arial" w:cs="Arial"/>
          <w:b/>
          <w:color w:val="000000"/>
          <w:sz w:val="24"/>
          <w:szCs w:val="24"/>
          <w:lang w:eastAsia="es-ES"/>
        </w:rPr>
        <w:t>Resumen</w:t>
      </w:r>
    </w:p>
    <w:p w14:paraId="45702923" w14:textId="3CFFEA9B" w:rsidR="00710119" w:rsidRPr="00E35180" w:rsidRDefault="005A0C4F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  <w:r w:rsidRPr="00E35180">
        <w:rPr>
          <w:rFonts w:ascii="Arial" w:hAnsi="Arial" w:cs="Arial"/>
          <w:sz w:val="24"/>
          <w:szCs w:val="24"/>
        </w:rPr>
        <w:t>El desarrollo y uso de bioestimulantes en</w:t>
      </w:r>
      <w:r w:rsidR="00E35180">
        <w:rPr>
          <w:rFonts w:ascii="Arial" w:hAnsi="Arial" w:cs="Arial"/>
          <w:sz w:val="24"/>
          <w:szCs w:val="24"/>
        </w:rPr>
        <w:t xml:space="preserve"> la</w:t>
      </w:r>
      <w:r w:rsidRPr="00E35180">
        <w:rPr>
          <w:rFonts w:ascii="Arial" w:hAnsi="Arial" w:cs="Arial"/>
          <w:sz w:val="24"/>
          <w:szCs w:val="24"/>
        </w:rPr>
        <w:t xml:space="preserve"> agricultura está recibiendo gran atención como alternativa para reducir el uso de estimulantes químicos con el fin de disminuir la contaminación ambiental. La síntesis microbiológica de</w:t>
      </w:r>
      <w:r w:rsidR="00ED6C16" w:rsidRPr="00E35180">
        <w:rPr>
          <w:rFonts w:ascii="Arial" w:hAnsi="Arial" w:cs="Arial"/>
          <w:sz w:val="24"/>
          <w:szCs w:val="24"/>
        </w:rPr>
        <w:t xml:space="preserve"> metabolitos secundarios bioactivos (MSB)</w:t>
      </w:r>
      <w:r w:rsidR="00021A83" w:rsidRPr="00E35180">
        <w:rPr>
          <w:rFonts w:ascii="Arial" w:hAnsi="Arial" w:cs="Arial"/>
          <w:sz w:val="24"/>
          <w:szCs w:val="24"/>
        </w:rPr>
        <w:t>,</w:t>
      </w:r>
      <w:r w:rsidRPr="00E35180">
        <w:rPr>
          <w:rFonts w:ascii="Arial" w:hAnsi="Arial" w:cs="Arial"/>
          <w:sz w:val="24"/>
          <w:szCs w:val="24"/>
        </w:rPr>
        <w:t xml:space="preserve"> constituye una opción viable en el contexto de la agricultura agroecológica sostenible.</w:t>
      </w:r>
      <w:r w:rsidR="00F94248" w:rsidRPr="00E35180">
        <w:rPr>
          <w:rFonts w:ascii="Arial" w:hAnsi="Arial" w:cs="Arial"/>
          <w:sz w:val="24"/>
          <w:szCs w:val="24"/>
        </w:rPr>
        <w:t xml:space="preserve"> </w:t>
      </w:r>
      <w:r w:rsidRPr="00E35180">
        <w:rPr>
          <w:rFonts w:ascii="Arial" w:hAnsi="Arial" w:cs="Arial"/>
          <w:sz w:val="24"/>
          <w:szCs w:val="24"/>
        </w:rPr>
        <w:t>En Cuba se han desarrollado productos bioestimuladores del crecimiento vegetal, cuyos ingredientes activos son hormonas pro</w:t>
      </w:r>
      <w:r w:rsidR="002F49CB" w:rsidRPr="00E35180">
        <w:rPr>
          <w:rFonts w:ascii="Arial" w:hAnsi="Arial" w:cs="Arial"/>
          <w:sz w:val="24"/>
          <w:szCs w:val="24"/>
        </w:rPr>
        <w:t xml:space="preserve">ducidas por bacterias y hongos, sin embargo, se desconoce el verdadero potencial de estas especies en cuanto a la producción de MSB.  El logro de un escenario de I + D económicamente sostenible en el campo de la química de productos naturales </w:t>
      </w:r>
      <w:r w:rsidR="00B14CCB" w:rsidRPr="00E35180">
        <w:rPr>
          <w:rFonts w:ascii="Arial" w:hAnsi="Arial" w:cs="Arial"/>
          <w:sz w:val="24"/>
          <w:szCs w:val="24"/>
        </w:rPr>
        <w:t>implica la</w:t>
      </w:r>
      <w:r w:rsidR="002F49CB" w:rsidRPr="00E35180">
        <w:rPr>
          <w:rFonts w:ascii="Arial" w:hAnsi="Arial" w:cs="Arial"/>
          <w:sz w:val="24"/>
          <w:szCs w:val="24"/>
        </w:rPr>
        <w:t xml:space="preserve"> participación efectiva en el descubrimiento y desarrollo de agroquímicos. Las investigaciones de los metabolitos producidos por hongos endémicos constituyen una contribución importante para la sociedad, dadas las ventajas que </w:t>
      </w:r>
      <w:r w:rsidR="00B14CCB" w:rsidRPr="00E35180">
        <w:rPr>
          <w:rFonts w:ascii="Arial" w:hAnsi="Arial" w:cs="Arial"/>
          <w:sz w:val="24"/>
          <w:szCs w:val="24"/>
        </w:rPr>
        <w:t>su</w:t>
      </w:r>
      <w:r w:rsidR="002F49CB" w:rsidRPr="00E35180">
        <w:rPr>
          <w:rFonts w:ascii="Arial" w:hAnsi="Arial" w:cs="Arial"/>
          <w:sz w:val="24"/>
          <w:szCs w:val="24"/>
        </w:rPr>
        <w:t xml:space="preserve"> empleo supone para incrementar la producción agrícola en aras de contribuir al desarrollo local y a la soberanía alimentaria del país. El Centro de Estudios de Productos Naturales de la Universidad de la Habana, trabaja en la identificación de metabolitos producidos por </w:t>
      </w:r>
      <w:r w:rsidR="00A76636" w:rsidRPr="00E35180">
        <w:rPr>
          <w:rFonts w:ascii="Arial" w:hAnsi="Arial" w:cs="Arial"/>
          <w:sz w:val="24"/>
          <w:szCs w:val="24"/>
        </w:rPr>
        <w:t>hongos</w:t>
      </w:r>
      <w:r w:rsidR="002F49CB" w:rsidRPr="00E35180">
        <w:rPr>
          <w:rFonts w:ascii="Arial" w:hAnsi="Arial" w:cs="Arial"/>
          <w:sz w:val="24"/>
          <w:szCs w:val="24"/>
        </w:rPr>
        <w:t xml:space="preserve"> endémicos cubanos </w:t>
      </w:r>
      <w:r w:rsidR="00710119" w:rsidRPr="00E35180">
        <w:rPr>
          <w:rFonts w:ascii="Arial" w:hAnsi="Arial" w:cs="Arial"/>
          <w:sz w:val="24"/>
          <w:szCs w:val="24"/>
        </w:rPr>
        <w:t>empleando</w:t>
      </w:r>
      <w:r w:rsidR="002F49CB" w:rsidRPr="00E35180">
        <w:rPr>
          <w:rFonts w:ascii="Arial" w:hAnsi="Arial" w:cs="Arial"/>
          <w:sz w:val="24"/>
          <w:szCs w:val="24"/>
        </w:rPr>
        <w:t xml:space="preserve"> modernas herramientas de análisis que permiten la </w:t>
      </w:r>
      <w:r w:rsidR="00A76636" w:rsidRPr="00E35180">
        <w:rPr>
          <w:rFonts w:ascii="Arial" w:hAnsi="Arial" w:cs="Arial"/>
          <w:sz w:val="24"/>
          <w:szCs w:val="24"/>
        </w:rPr>
        <w:t>caracterización</w:t>
      </w:r>
      <w:r w:rsidR="002F49CB" w:rsidRPr="00E35180">
        <w:rPr>
          <w:rFonts w:ascii="Arial" w:hAnsi="Arial" w:cs="Arial"/>
          <w:sz w:val="24"/>
          <w:szCs w:val="24"/>
        </w:rPr>
        <w:t xml:space="preserve"> de los compuestos mayoritarios</w:t>
      </w:r>
      <w:r w:rsidR="00A76636" w:rsidRPr="00E35180">
        <w:rPr>
          <w:rFonts w:ascii="Arial" w:hAnsi="Arial" w:cs="Arial"/>
          <w:sz w:val="24"/>
          <w:szCs w:val="24"/>
        </w:rPr>
        <w:t>.</w:t>
      </w:r>
      <w:r w:rsidR="002F49CB" w:rsidRPr="00E35180">
        <w:rPr>
          <w:rFonts w:ascii="Arial" w:hAnsi="Arial" w:cs="Arial"/>
          <w:sz w:val="24"/>
          <w:szCs w:val="24"/>
        </w:rPr>
        <w:t xml:space="preserve"> </w:t>
      </w:r>
      <w:r w:rsidR="00B14CCB" w:rsidRPr="00E35180">
        <w:rPr>
          <w:rFonts w:ascii="Arial" w:hAnsi="Arial" w:cs="Arial"/>
          <w:sz w:val="24"/>
          <w:szCs w:val="24"/>
        </w:rPr>
        <w:t>Este estudio responde a los Lineamientos, la Agenda 2030 y los Objetivos de Desarrollo Sostenible. Dichas</w:t>
      </w:r>
      <w:r w:rsidR="00A76636" w:rsidRPr="00E35180">
        <w:rPr>
          <w:rFonts w:ascii="Arial" w:hAnsi="Arial" w:cs="Arial"/>
          <w:sz w:val="24"/>
          <w:szCs w:val="24"/>
        </w:rPr>
        <w:t xml:space="preserve"> investigaciones aportan</w:t>
      </w:r>
      <w:r w:rsidR="002F49CB" w:rsidRPr="00E35180">
        <w:rPr>
          <w:rFonts w:ascii="Arial" w:hAnsi="Arial" w:cs="Arial"/>
          <w:sz w:val="24"/>
          <w:szCs w:val="24"/>
        </w:rPr>
        <w:t xml:space="preserve"> mayor valor agregado a los bioproductos que se emplean en el país</w:t>
      </w:r>
      <w:r w:rsidR="00A76636" w:rsidRPr="00E35180">
        <w:rPr>
          <w:rFonts w:ascii="Arial" w:hAnsi="Arial" w:cs="Arial"/>
          <w:sz w:val="24"/>
          <w:szCs w:val="24"/>
        </w:rPr>
        <w:t xml:space="preserve"> y evidencian el potencial sin explotar </w:t>
      </w:r>
      <w:r w:rsidR="00B14CCB" w:rsidRPr="00E35180">
        <w:rPr>
          <w:rFonts w:ascii="Arial" w:hAnsi="Arial" w:cs="Arial"/>
          <w:sz w:val="24"/>
          <w:szCs w:val="24"/>
        </w:rPr>
        <w:t xml:space="preserve">de los hongos </w:t>
      </w:r>
      <w:r w:rsidR="00A76636" w:rsidRPr="00E35180">
        <w:rPr>
          <w:rFonts w:ascii="Arial" w:hAnsi="Arial" w:cs="Arial"/>
          <w:sz w:val="24"/>
          <w:szCs w:val="24"/>
        </w:rPr>
        <w:t xml:space="preserve">como fuente de nuevos compuestos útiles </w:t>
      </w:r>
      <w:r w:rsidR="00710119" w:rsidRPr="00E35180">
        <w:rPr>
          <w:rFonts w:ascii="Arial" w:hAnsi="Arial" w:cs="Arial"/>
          <w:sz w:val="24"/>
          <w:szCs w:val="24"/>
        </w:rPr>
        <w:t xml:space="preserve">que contribuyan a la sustitución de importaciones. </w:t>
      </w:r>
    </w:p>
    <w:p w14:paraId="7AE6F922" w14:textId="77777777" w:rsidR="00710119" w:rsidRPr="00E35180" w:rsidRDefault="00710119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09F0755B" w14:textId="77777777" w:rsidR="00B14CCB" w:rsidRPr="00E35180" w:rsidRDefault="00B14CCB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68D2DC07" w14:textId="77777777" w:rsidR="00B14CCB" w:rsidRPr="00E35180" w:rsidRDefault="00B14CCB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7C4FECAE" w14:textId="77777777" w:rsidR="00B14CCB" w:rsidRPr="00E35180" w:rsidRDefault="00B14CCB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2137BDE2" w14:textId="77777777" w:rsidR="00B14CCB" w:rsidRPr="00E35180" w:rsidRDefault="00B14CCB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p w14:paraId="727C4584" w14:textId="77777777" w:rsidR="00B14CCB" w:rsidRPr="00E35180" w:rsidRDefault="00B14CCB" w:rsidP="00E35180">
      <w:pPr>
        <w:spacing w:after="24" w:line="240" w:lineRule="auto"/>
        <w:ind w:left="10" w:hanging="10"/>
        <w:jc w:val="both"/>
        <w:rPr>
          <w:rFonts w:ascii="Arial" w:hAnsi="Arial" w:cs="Arial"/>
          <w:sz w:val="24"/>
          <w:szCs w:val="24"/>
        </w:rPr>
      </w:pPr>
    </w:p>
    <w:sectPr w:rsidR="00B14CCB" w:rsidRPr="00E351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35B1" w14:textId="77777777" w:rsidR="00D81166" w:rsidRDefault="00D81166" w:rsidP="009C1E5C">
      <w:pPr>
        <w:spacing w:after="0" w:line="240" w:lineRule="auto"/>
      </w:pPr>
      <w:r>
        <w:separator/>
      </w:r>
    </w:p>
  </w:endnote>
  <w:endnote w:type="continuationSeparator" w:id="0">
    <w:p w14:paraId="37C47BB6" w14:textId="77777777" w:rsidR="00D81166" w:rsidRDefault="00D81166" w:rsidP="009C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C6F4" w14:textId="77777777" w:rsidR="00D81166" w:rsidRDefault="00D81166" w:rsidP="009C1E5C">
      <w:pPr>
        <w:spacing w:after="0" w:line="240" w:lineRule="auto"/>
      </w:pPr>
      <w:r>
        <w:separator/>
      </w:r>
    </w:p>
  </w:footnote>
  <w:footnote w:type="continuationSeparator" w:id="0">
    <w:p w14:paraId="584C5DA8" w14:textId="77777777" w:rsidR="00D81166" w:rsidRDefault="00D81166" w:rsidP="009C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5C"/>
    <w:rsid w:val="00021A83"/>
    <w:rsid w:val="00067D9E"/>
    <w:rsid w:val="0010219D"/>
    <w:rsid w:val="002F49CB"/>
    <w:rsid w:val="00435403"/>
    <w:rsid w:val="005A0C4F"/>
    <w:rsid w:val="006C1B1E"/>
    <w:rsid w:val="00710119"/>
    <w:rsid w:val="00947FDC"/>
    <w:rsid w:val="009C1E5C"/>
    <w:rsid w:val="00A76636"/>
    <w:rsid w:val="00B14CCB"/>
    <w:rsid w:val="00B9791C"/>
    <w:rsid w:val="00C11B45"/>
    <w:rsid w:val="00C77C1A"/>
    <w:rsid w:val="00D403EE"/>
    <w:rsid w:val="00D457B0"/>
    <w:rsid w:val="00D81166"/>
    <w:rsid w:val="00E35180"/>
    <w:rsid w:val="00ED6C16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565"/>
  <w15:chartTrackingRefBased/>
  <w15:docId w15:val="{8DE0B001-1642-4EB5-BF54-12E65F98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36"/>
    <w:rPr>
      <w:rFonts w:eastAsiaTheme="minorHAnsi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9C1E5C"/>
    <w:rPr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1E5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E5C"/>
    <w:rPr>
      <w:rFonts w:eastAsiaTheme="minorHAnsi"/>
      <w:sz w:val="20"/>
      <w:szCs w:val="20"/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C1E5C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C1E5C"/>
    <w:rPr>
      <w:color w:val="0563C1" w:themeColor="hyperlink"/>
      <w:u w:val="single"/>
    </w:rPr>
  </w:style>
  <w:style w:type="paragraph" w:customStyle="1" w:styleId="Default">
    <w:name w:val="Default"/>
    <w:rsid w:val="005A0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elle_hernandez@fq.uh.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Tamara</cp:lastModifiedBy>
  <cp:revision>4</cp:revision>
  <dcterms:created xsi:type="dcterms:W3CDTF">2025-03-31T02:04:00Z</dcterms:created>
  <dcterms:modified xsi:type="dcterms:W3CDTF">2025-03-31T02:04:00Z</dcterms:modified>
</cp:coreProperties>
</file>