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EF" w:rsidRDefault="003716EF" w:rsidP="003716EF">
      <w:pPr>
        <w:spacing w:before="100" w:beforeAutospacing="1" w:after="100" w:afterAutospacing="1" w:line="36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val="en-US"/>
        </w:rPr>
        <w:drawing>
          <wp:inline distT="0" distB="0" distL="0" distR="0" wp14:anchorId="2117A45A" wp14:editId="2308C838">
            <wp:extent cx="2324132" cy="962025"/>
            <wp:effectExtent l="0" t="0" r="0" b="0"/>
            <wp:docPr id="2" name="Picture 2" descr="C:\Users\atvio\Documents\Evento Cehseu\Conferencias anteriores\2022\16996026_734517946729606_56729906589882875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vio\Documents\Evento Cehseu\Conferencias anteriores\2022\16996026_734517946729606_567299065898828752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411" cy="96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821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43E7DE15" wp14:editId="313F9AE7">
            <wp:extent cx="2799333" cy="809161"/>
            <wp:effectExtent l="0" t="0" r="1270" b="0"/>
            <wp:docPr id="1" name="Imagen 1" descr="D:\Convención Científica Internacional UH 295\Identificador Saber UH con 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nvención Científica Internacional UH 295\Identificador Saber UH con 2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815" cy="80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716EF" w:rsidRDefault="003716EF" w:rsidP="003716EF">
      <w:pPr>
        <w:spacing w:before="100" w:beforeAutospacing="1" w:after="100" w:afterAutospacing="1" w:line="36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845584" w:rsidRDefault="00845584" w:rsidP="00845584">
      <w:pPr>
        <w:spacing w:before="100" w:beforeAutospacing="1" w:after="100" w:afterAutospacing="1" w:line="360" w:lineRule="auto"/>
        <w:ind w:left="142" w:right="282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SEGUNDO AVISO</w:t>
      </w:r>
    </w:p>
    <w:p w:rsidR="00845584" w:rsidRDefault="00845584" w:rsidP="00845584">
      <w:pPr>
        <w:tabs>
          <w:tab w:val="left" w:pos="8504"/>
        </w:tabs>
        <w:spacing w:after="0" w:line="360" w:lineRule="auto"/>
        <w:ind w:right="-1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4558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Centro de Estudios Hemisféricos y sobre Estados Unidos (CEHSEU)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Pr="00845584">
        <w:rPr>
          <w:rFonts w:ascii="Arial" w:eastAsia="Times New Roman" w:hAnsi="Arial" w:cs="Arial"/>
          <w:b/>
          <w:sz w:val="24"/>
          <w:szCs w:val="24"/>
          <w:lang w:eastAsia="es-ES"/>
        </w:rPr>
        <w:t>la Universidad de La Habana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</w:p>
    <w:p w:rsidR="00845584" w:rsidRPr="00845584" w:rsidRDefault="00845584" w:rsidP="00845584">
      <w:pPr>
        <w:tabs>
          <w:tab w:val="left" w:pos="8504"/>
        </w:tabs>
        <w:spacing w:after="0" w:line="360" w:lineRule="auto"/>
        <w:ind w:right="-1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se complace en anunciar la </w:t>
      </w:r>
    </w:p>
    <w:p w:rsidR="00845584" w:rsidRDefault="006878EB" w:rsidP="00845584">
      <w:pPr>
        <w:tabs>
          <w:tab w:val="left" w:pos="8504"/>
        </w:tabs>
        <w:spacing w:after="0" w:line="360" w:lineRule="auto"/>
        <w:ind w:right="-1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45584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 xml:space="preserve">IV </w:t>
      </w:r>
      <w:r w:rsidR="00295ACD" w:rsidRPr="00845584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Conferencia de Estudios sobre Estados Unidos y Procesos Hemisféricos</w:t>
      </w:r>
      <w:r w:rsidR="00246EC0" w:rsidRPr="00845584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 xml:space="preserve"> “A 200 años de la Doctrina Monroe”</w:t>
      </w:r>
    </w:p>
    <w:p w:rsidR="00845584" w:rsidRDefault="00845584" w:rsidP="00845584">
      <w:pPr>
        <w:tabs>
          <w:tab w:val="left" w:pos="8504"/>
        </w:tabs>
        <w:spacing w:after="0" w:line="360" w:lineRule="auto"/>
        <w:ind w:right="-1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que tendrá lugar como parte de la</w:t>
      </w:r>
    </w:p>
    <w:p w:rsidR="00845584" w:rsidRDefault="00845584" w:rsidP="00845584">
      <w:pPr>
        <w:tabs>
          <w:tab w:val="left" w:pos="8504"/>
        </w:tabs>
        <w:spacing w:after="0" w:line="360" w:lineRule="auto"/>
        <w:ind w:right="-1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CONVENCIÓN CIENTÍFICA INTERNACIONAL DE LA UNIVERSIDAD DE LA HABANA “Saber UH 2023”</w:t>
      </w:r>
    </w:p>
    <w:p w:rsidR="00C704B3" w:rsidRDefault="00C704B3" w:rsidP="00845584">
      <w:pPr>
        <w:tabs>
          <w:tab w:val="left" w:pos="8504"/>
        </w:tabs>
        <w:spacing w:after="0" w:line="360" w:lineRule="auto"/>
        <w:ind w:right="-1"/>
        <w:jc w:val="center"/>
        <w:outlineLvl w:val="3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31 de mayo – 2 de junio</w:t>
      </w:r>
    </w:p>
    <w:p w:rsidR="00C704B3" w:rsidRPr="00C704B3" w:rsidRDefault="00C704B3" w:rsidP="00845584">
      <w:pPr>
        <w:tabs>
          <w:tab w:val="left" w:pos="8504"/>
        </w:tabs>
        <w:spacing w:after="0" w:line="360" w:lineRule="auto"/>
        <w:ind w:right="-1"/>
        <w:jc w:val="center"/>
        <w:outlineLvl w:val="3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Universidad de La Habana</w:t>
      </w:r>
    </w:p>
    <w:p w:rsidR="0024623E" w:rsidRDefault="00286F86" w:rsidP="00246EC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Las ponencias debe</w:t>
      </w:r>
      <w:r w:rsidR="00916502">
        <w:rPr>
          <w:rFonts w:ascii="Arial" w:eastAsia="Times New Roman" w:hAnsi="Arial" w:cs="Arial"/>
          <w:sz w:val="24"/>
          <w:szCs w:val="24"/>
          <w:lang w:eastAsia="es-ES"/>
        </w:rPr>
        <w:t>rá</w:t>
      </w:r>
      <w:r>
        <w:rPr>
          <w:rFonts w:ascii="Arial" w:eastAsia="Times New Roman" w:hAnsi="Arial" w:cs="Arial"/>
          <w:sz w:val="24"/>
          <w:szCs w:val="24"/>
          <w:lang w:eastAsia="es-ES"/>
        </w:rPr>
        <w:t>n abordar</w:t>
      </w:r>
      <w:r w:rsidR="00295ACD" w:rsidRPr="00246EC0">
        <w:rPr>
          <w:rFonts w:ascii="Arial" w:eastAsia="Times New Roman" w:hAnsi="Arial" w:cs="Arial"/>
          <w:sz w:val="24"/>
          <w:szCs w:val="24"/>
          <w:lang w:eastAsia="es-ES"/>
        </w:rPr>
        <w:t xml:space="preserve"> fenómenos relacionados con la </w:t>
      </w:r>
      <w:r w:rsidR="002E7211">
        <w:rPr>
          <w:rFonts w:ascii="Arial" w:eastAsia="Times New Roman" w:hAnsi="Arial" w:cs="Arial"/>
          <w:sz w:val="24"/>
          <w:szCs w:val="24"/>
          <w:lang w:eastAsia="es-ES"/>
        </w:rPr>
        <w:t xml:space="preserve">realidad </w:t>
      </w:r>
      <w:r w:rsidR="00295ACD" w:rsidRPr="00246EC0">
        <w:rPr>
          <w:rFonts w:ascii="Arial" w:eastAsia="Times New Roman" w:hAnsi="Arial" w:cs="Arial"/>
          <w:sz w:val="24"/>
          <w:szCs w:val="24"/>
          <w:lang w:eastAsia="es-ES"/>
        </w:rPr>
        <w:t>estadounidense</w:t>
      </w:r>
      <w:r w:rsidR="00916502">
        <w:rPr>
          <w:rFonts w:ascii="Arial" w:eastAsia="Times New Roman" w:hAnsi="Arial" w:cs="Arial"/>
          <w:sz w:val="24"/>
          <w:szCs w:val="24"/>
          <w:lang w:eastAsia="es-ES"/>
        </w:rPr>
        <w:t xml:space="preserve">: dinámicas del sistema político, </w:t>
      </w:r>
      <w:r w:rsidR="00295ACD" w:rsidRPr="00246EC0">
        <w:rPr>
          <w:rFonts w:ascii="Arial" w:eastAsia="Times New Roman" w:hAnsi="Arial" w:cs="Arial"/>
          <w:sz w:val="24"/>
          <w:szCs w:val="24"/>
          <w:lang w:eastAsia="es-ES"/>
        </w:rPr>
        <w:t xml:space="preserve">formulación y ejecución de la </w:t>
      </w:r>
      <w:r w:rsidR="00B706BD">
        <w:rPr>
          <w:rFonts w:ascii="Arial" w:eastAsia="Times New Roman" w:hAnsi="Arial" w:cs="Arial"/>
          <w:sz w:val="24"/>
          <w:szCs w:val="24"/>
          <w:lang w:eastAsia="es-ES"/>
        </w:rPr>
        <w:t>política exterior</w:t>
      </w:r>
      <w:r w:rsidR="00295ACD" w:rsidRPr="00246EC0">
        <w:rPr>
          <w:rFonts w:ascii="Arial" w:eastAsia="Times New Roman" w:hAnsi="Arial" w:cs="Arial"/>
          <w:sz w:val="24"/>
          <w:szCs w:val="24"/>
          <w:lang w:eastAsia="es-ES"/>
        </w:rPr>
        <w:t xml:space="preserve">, coyunturas electorales, </w:t>
      </w:r>
      <w:r w:rsidR="00B706BD">
        <w:rPr>
          <w:rFonts w:ascii="Arial" w:eastAsia="Times New Roman" w:hAnsi="Arial" w:cs="Arial"/>
          <w:sz w:val="24"/>
          <w:szCs w:val="24"/>
          <w:lang w:eastAsia="es-ES"/>
        </w:rPr>
        <w:t>desarrollos</w:t>
      </w:r>
      <w:r w:rsidR="00295ACD" w:rsidRPr="00246EC0">
        <w:rPr>
          <w:rFonts w:ascii="Arial" w:eastAsia="Times New Roman" w:hAnsi="Arial" w:cs="Arial"/>
          <w:sz w:val="24"/>
          <w:szCs w:val="24"/>
          <w:lang w:eastAsia="es-ES"/>
        </w:rPr>
        <w:t xml:space="preserve"> sociodemográfic</w:t>
      </w:r>
      <w:r w:rsidR="00916502">
        <w:rPr>
          <w:rFonts w:ascii="Arial" w:eastAsia="Times New Roman" w:hAnsi="Arial" w:cs="Arial"/>
          <w:sz w:val="24"/>
          <w:szCs w:val="24"/>
          <w:lang w:eastAsia="es-ES"/>
        </w:rPr>
        <w:t>os</w:t>
      </w:r>
      <w:r w:rsidR="00295ACD" w:rsidRPr="00246EC0">
        <w:rPr>
          <w:rFonts w:ascii="Arial" w:eastAsia="Times New Roman" w:hAnsi="Arial" w:cs="Arial"/>
          <w:sz w:val="24"/>
          <w:szCs w:val="24"/>
          <w:lang w:eastAsia="es-ES"/>
        </w:rPr>
        <w:t xml:space="preserve">, ideología, </w:t>
      </w:r>
      <w:r w:rsidR="0024623E">
        <w:rPr>
          <w:rFonts w:ascii="Arial" w:eastAsia="Times New Roman" w:hAnsi="Arial" w:cs="Arial"/>
          <w:sz w:val="24"/>
          <w:szCs w:val="24"/>
          <w:lang w:eastAsia="es-ES"/>
        </w:rPr>
        <w:t>procesos económicos</w:t>
      </w:r>
      <w:r w:rsidR="00295ACD" w:rsidRPr="00246EC0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24623E">
        <w:rPr>
          <w:rFonts w:ascii="Arial" w:eastAsia="Times New Roman" w:hAnsi="Arial" w:cs="Arial"/>
          <w:sz w:val="24"/>
          <w:szCs w:val="24"/>
          <w:lang w:eastAsia="es-ES"/>
        </w:rPr>
        <w:t>También se incluyen</w:t>
      </w:r>
      <w:r w:rsidR="00295ACD" w:rsidRPr="00246EC0">
        <w:rPr>
          <w:rFonts w:ascii="Arial" w:eastAsia="Times New Roman" w:hAnsi="Arial" w:cs="Arial"/>
          <w:sz w:val="24"/>
          <w:szCs w:val="24"/>
          <w:lang w:eastAsia="es-ES"/>
        </w:rPr>
        <w:t xml:space="preserve"> entre </w:t>
      </w:r>
      <w:r w:rsidR="00902840">
        <w:rPr>
          <w:rFonts w:ascii="Arial" w:eastAsia="Times New Roman" w:hAnsi="Arial" w:cs="Arial"/>
          <w:sz w:val="24"/>
          <w:szCs w:val="24"/>
          <w:lang w:eastAsia="es-ES"/>
        </w:rPr>
        <w:t>los</w:t>
      </w:r>
      <w:r w:rsidR="00295ACD" w:rsidRPr="00246EC0">
        <w:rPr>
          <w:rFonts w:ascii="Arial" w:eastAsia="Times New Roman" w:hAnsi="Arial" w:cs="Arial"/>
          <w:sz w:val="24"/>
          <w:szCs w:val="24"/>
          <w:lang w:eastAsia="es-ES"/>
        </w:rPr>
        <w:t xml:space="preserve"> focos de atención los principales procesos hemisféricos, como los conflictos, la inte</w:t>
      </w:r>
      <w:r w:rsidR="00CF3B1C">
        <w:rPr>
          <w:rFonts w:ascii="Arial" w:eastAsia="Times New Roman" w:hAnsi="Arial" w:cs="Arial"/>
          <w:sz w:val="24"/>
          <w:szCs w:val="24"/>
          <w:lang w:eastAsia="es-ES"/>
        </w:rPr>
        <w:t>gración, la seguridad regional y</w:t>
      </w:r>
      <w:r w:rsidR="00295ACD" w:rsidRPr="00246EC0">
        <w:rPr>
          <w:rFonts w:ascii="Arial" w:eastAsia="Times New Roman" w:hAnsi="Arial" w:cs="Arial"/>
          <w:sz w:val="24"/>
          <w:szCs w:val="24"/>
          <w:lang w:eastAsia="es-ES"/>
        </w:rPr>
        <w:t xml:space="preserve"> continental, </w:t>
      </w:r>
      <w:r w:rsidR="0024623E">
        <w:rPr>
          <w:rFonts w:ascii="Arial" w:eastAsia="Times New Roman" w:hAnsi="Arial" w:cs="Arial"/>
          <w:sz w:val="24"/>
          <w:szCs w:val="24"/>
          <w:lang w:eastAsia="es-ES"/>
        </w:rPr>
        <w:t xml:space="preserve">procesos políticos </w:t>
      </w:r>
      <w:r w:rsidR="00B706BD">
        <w:rPr>
          <w:rFonts w:ascii="Arial" w:eastAsia="Times New Roman" w:hAnsi="Arial" w:cs="Arial"/>
          <w:sz w:val="24"/>
          <w:szCs w:val="24"/>
          <w:lang w:eastAsia="es-ES"/>
        </w:rPr>
        <w:t>relevantes</w:t>
      </w:r>
      <w:r w:rsidR="0024623E">
        <w:rPr>
          <w:rFonts w:ascii="Arial" w:eastAsia="Times New Roman" w:hAnsi="Arial" w:cs="Arial"/>
          <w:sz w:val="24"/>
          <w:szCs w:val="24"/>
          <w:lang w:eastAsia="es-ES"/>
        </w:rPr>
        <w:t>, relaciones interamericanas</w:t>
      </w:r>
      <w:r w:rsidR="00B706BD">
        <w:rPr>
          <w:rFonts w:ascii="Arial" w:eastAsia="Times New Roman" w:hAnsi="Arial" w:cs="Arial"/>
          <w:sz w:val="24"/>
          <w:szCs w:val="24"/>
          <w:lang w:eastAsia="es-ES"/>
        </w:rPr>
        <w:t>, inserción en procesos globales</w:t>
      </w:r>
      <w:r w:rsidR="0024623E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B706BD">
        <w:rPr>
          <w:rFonts w:ascii="Arial" w:eastAsia="Times New Roman" w:hAnsi="Arial" w:cs="Arial"/>
          <w:sz w:val="24"/>
          <w:szCs w:val="24"/>
          <w:lang w:eastAsia="es-ES"/>
        </w:rPr>
        <w:t xml:space="preserve"> relaciones con actores extra regionales. </w:t>
      </w:r>
      <w:r w:rsidR="0024623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295ACD" w:rsidRPr="00C704B3" w:rsidRDefault="00295ACD" w:rsidP="00246EC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704B3">
        <w:rPr>
          <w:rFonts w:ascii="Arial" w:eastAsia="Times New Roman" w:hAnsi="Arial" w:cs="Arial"/>
          <w:b/>
          <w:sz w:val="24"/>
          <w:szCs w:val="24"/>
          <w:lang w:eastAsia="es-ES"/>
        </w:rPr>
        <w:t>A tales efectos, se proponen los siguientes ejes temáticos:</w:t>
      </w:r>
    </w:p>
    <w:p w:rsidR="00295ACD" w:rsidRPr="00C704B3" w:rsidRDefault="00295ACD" w:rsidP="00B706BD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704B3">
        <w:rPr>
          <w:rFonts w:ascii="Arial" w:eastAsia="Times New Roman" w:hAnsi="Arial" w:cs="Arial"/>
          <w:sz w:val="24"/>
          <w:szCs w:val="24"/>
          <w:lang w:eastAsia="es-ES"/>
        </w:rPr>
        <w:t>1.- Estados Unidos: evolución socioeconómica y procesos políticos internos en el siglo XXI.</w:t>
      </w:r>
    </w:p>
    <w:p w:rsidR="00295ACD" w:rsidRPr="00C704B3" w:rsidRDefault="00295ACD" w:rsidP="00B706BD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704B3">
        <w:rPr>
          <w:rFonts w:ascii="Arial" w:eastAsia="Times New Roman" w:hAnsi="Arial" w:cs="Arial"/>
          <w:sz w:val="24"/>
          <w:szCs w:val="24"/>
          <w:lang w:eastAsia="es-ES"/>
        </w:rPr>
        <w:t>2.- Estados Unidos: continuidades y cambios en los factores y condiciones de su proyección exter</w:t>
      </w:r>
      <w:r w:rsidR="00B706BD" w:rsidRPr="00C704B3">
        <w:rPr>
          <w:rFonts w:ascii="Arial" w:eastAsia="Times New Roman" w:hAnsi="Arial" w:cs="Arial"/>
          <w:sz w:val="24"/>
          <w:szCs w:val="24"/>
          <w:lang w:eastAsia="es-ES"/>
        </w:rPr>
        <w:t>ior</w:t>
      </w:r>
      <w:r w:rsidRPr="00C704B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295ACD" w:rsidRPr="00C704B3" w:rsidRDefault="00295ACD" w:rsidP="00B706BD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704B3">
        <w:rPr>
          <w:rFonts w:ascii="Arial" w:eastAsia="Times New Roman" w:hAnsi="Arial" w:cs="Arial"/>
          <w:sz w:val="24"/>
          <w:szCs w:val="24"/>
          <w:lang w:eastAsia="es-ES"/>
        </w:rPr>
        <w:lastRenderedPageBreak/>
        <w:t>3.- Relaciones Estados Unidos-Cuba.</w:t>
      </w:r>
    </w:p>
    <w:p w:rsidR="00295ACD" w:rsidRPr="00C704B3" w:rsidRDefault="00295ACD" w:rsidP="00B706BD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704B3">
        <w:rPr>
          <w:rFonts w:ascii="Arial" w:eastAsia="Times New Roman" w:hAnsi="Arial" w:cs="Arial"/>
          <w:sz w:val="24"/>
          <w:szCs w:val="24"/>
          <w:lang w:eastAsia="es-ES"/>
        </w:rPr>
        <w:t xml:space="preserve">4.-América Latina y el Caribe, procesos sociopolíticos y </w:t>
      </w:r>
      <w:r w:rsidR="00B706BD" w:rsidRPr="00C704B3">
        <w:rPr>
          <w:rFonts w:ascii="Arial" w:eastAsia="Times New Roman" w:hAnsi="Arial" w:cs="Arial"/>
          <w:sz w:val="24"/>
          <w:szCs w:val="24"/>
          <w:lang w:eastAsia="es-ES"/>
        </w:rPr>
        <w:t>económicos.</w:t>
      </w:r>
    </w:p>
    <w:p w:rsidR="00B706BD" w:rsidRPr="00C704B3" w:rsidRDefault="00B706BD" w:rsidP="00B706BD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704B3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9F73B3" w:rsidRPr="00C704B3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C704B3">
        <w:rPr>
          <w:rFonts w:ascii="Arial" w:eastAsia="Times New Roman" w:hAnsi="Arial" w:cs="Arial"/>
          <w:sz w:val="24"/>
          <w:szCs w:val="24"/>
          <w:lang w:eastAsia="es-ES"/>
        </w:rPr>
        <w:t>-Relaciones interamericanas</w:t>
      </w:r>
    </w:p>
    <w:p w:rsidR="00B706BD" w:rsidRPr="00C704B3" w:rsidRDefault="00B706BD" w:rsidP="00B706BD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704B3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9F73B3" w:rsidRPr="00C704B3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C704B3">
        <w:rPr>
          <w:rFonts w:ascii="Arial" w:eastAsia="Times New Roman" w:hAnsi="Arial" w:cs="Arial"/>
          <w:sz w:val="24"/>
          <w:szCs w:val="24"/>
          <w:lang w:eastAsia="es-ES"/>
        </w:rPr>
        <w:t>-Las Américas en los procesos globales</w:t>
      </w:r>
    </w:p>
    <w:p w:rsidR="008F46C7" w:rsidRPr="00C704B3" w:rsidRDefault="008F46C7" w:rsidP="00B706BD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704B3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9F73B3" w:rsidRPr="00C704B3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C704B3">
        <w:rPr>
          <w:rFonts w:ascii="Arial" w:eastAsia="Times New Roman" w:hAnsi="Arial" w:cs="Arial"/>
          <w:sz w:val="24"/>
          <w:szCs w:val="24"/>
          <w:lang w:eastAsia="es-ES"/>
        </w:rPr>
        <w:t>-La Doctrina Monroe: papel histórico, vigencia e impacto sobre los procesos regionales</w:t>
      </w:r>
    </w:p>
    <w:p w:rsidR="00F03E3B" w:rsidRDefault="00F03E3B" w:rsidP="00246EC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03E3B" w:rsidRDefault="00F03E3B" w:rsidP="00246EC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COMITÉ ORGANIZADOR: </w:t>
      </w:r>
    </w:p>
    <w:p w:rsidR="00E163AE" w:rsidRPr="00283F0F" w:rsidRDefault="00283F0F" w:rsidP="00246E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0DE4">
        <w:rPr>
          <w:rFonts w:ascii="Arial" w:hAnsi="Arial" w:cs="Arial"/>
          <w:sz w:val="24"/>
          <w:szCs w:val="24"/>
        </w:rPr>
        <w:t xml:space="preserve">Presidente: </w:t>
      </w:r>
      <w:r>
        <w:rPr>
          <w:rFonts w:ascii="Arial" w:hAnsi="Arial" w:cs="Arial"/>
          <w:sz w:val="24"/>
          <w:szCs w:val="24"/>
        </w:rPr>
        <w:t xml:space="preserve">Raúl Rodríguez </w:t>
      </w:r>
      <w:proofErr w:type="spellStart"/>
      <w:r>
        <w:rPr>
          <w:rFonts w:ascii="Arial" w:hAnsi="Arial" w:cs="Arial"/>
          <w:sz w:val="24"/>
          <w:szCs w:val="24"/>
        </w:rPr>
        <w:t>Rodríguez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B706E" w:rsidRDefault="00CB706E" w:rsidP="00CB70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Dalia González</w:t>
      </w:r>
      <w:r w:rsidR="001218BB">
        <w:rPr>
          <w:rFonts w:ascii="Arial" w:hAnsi="Arial" w:cs="Arial"/>
          <w:sz w:val="24"/>
          <w:szCs w:val="24"/>
        </w:rPr>
        <w:t xml:space="preserve"> Delgado</w:t>
      </w:r>
    </w:p>
    <w:p w:rsidR="00CB706E" w:rsidRDefault="001218BB" w:rsidP="00CB70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Melina </w:t>
      </w:r>
      <w:r w:rsidRPr="001218BB">
        <w:rPr>
          <w:rFonts w:ascii="Arial" w:hAnsi="Arial" w:cs="Arial"/>
          <w:sz w:val="24"/>
          <w:szCs w:val="24"/>
        </w:rPr>
        <w:t xml:space="preserve">Iturriaga </w:t>
      </w:r>
      <w:proofErr w:type="spellStart"/>
      <w:r w:rsidRPr="001218BB">
        <w:rPr>
          <w:rFonts w:ascii="Arial" w:hAnsi="Arial" w:cs="Arial"/>
          <w:sz w:val="24"/>
          <w:szCs w:val="24"/>
        </w:rPr>
        <w:t>Bartuste</w:t>
      </w:r>
      <w:proofErr w:type="spellEnd"/>
    </w:p>
    <w:p w:rsidR="00CB706E" w:rsidRDefault="001218BB" w:rsidP="00CB70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04B3">
        <w:rPr>
          <w:rFonts w:ascii="Arial" w:hAnsi="Arial" w:cs="Arial"/>
          <w:sz w:val="24"/>
          <w:szCs w:val="24"/>
        </w:rPr>
        <w:t>Maricela Velazco</w:t>
      </w:r>
    </w:p>
    <w:p w:rsidR="00E163AE" w:rsidRPr="00C704B3" w:rsidRDefault="00E163AE" w:rsidP="00E163A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04B3">
        <w:rPr>
          <w:rFonts w:ascii="Arial" w:hAnsi="Arial" w:cs="Arial"/>
          <w:b/>
          <w:sz w:val="24"/>
          <w:szCs w:val="24"/>
        </w:rPr>
        <w:t>COMITÉ CIENTÍFICO:</w:t>
      </w:r>
    </w:p>
    <w:p w:rsidR="00CB706E" w:rsidRPr="00CB706E" w:rsidRDefault="001218BB" w:rsidP="00E163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Ernesto Domínguez López</w:t>
      </w:r>
      <w:r w:rsidR="00CB75D9">
        <w:rPr>
          <w:rFonts w:ascii="Arial" w:hAnsi="Arial" w:cs="Arial"/>
          <w:sz w:val="24"/>
          <w:szCs w:val="24"/>
        </w:rPr>
        <w:t xml:space="preserve"> </w:t>
      </w:r>
    </w:p>
    <w:p w:rsidR="00CB706E" w:rsidRPr="00CB706E" w:rsidRDefault="001218BB" w:rsidP="00E163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Jorge Hernández Martínez </w:t>
      </w:r>
      <w:r w:rsidR="00CB75D9">
        <w:rPr>
          <w:rFonts w:ascii="Arial" w:hAnsi="Arial" w:cs="Arial"/>
          <w:sz w:val="24"/>
          <w:szCs w:val="24"/>
        </w:rPr>
        <w:t xml:space="preserve"> </w:t>
      </w:r>
      <w:r w:rsidR="00CB706E" w:rsidRPr="00CB706E">
        <w:rPr>
          <w:rFonts w:ascii="Arial" w:hAnsi="Arial" w:cs="Arial"/>
          <w:sz w:val="24"/>
          <w:szCs w:val="24"/>
        </w:rPr>
        <w:t xml:space="preserve"> </w:t>
      </w:r>
    </w:p>
    <w:p w:rsidR="00631839" w:rsidRDefault="001218BB" w:rsidP="006318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Rafael González </w:t>
      </w:r>
      <w:proofErr w:type="spellStart"/>
      <w:r>
        <w:rPr>
          <w:rFonts w:ascii="Arial" w:hAnsi="Arial" w:cs="Arial"/>
          <w:sz w:val="24"/>
          <w:szCs w:val="24"/>
        </w:rPr>
        <w:t>Morales</w:t>
      </w:r>
      <w:proofErr w:type="spellEnd"/>
    </w:p>
    <w:p w:rsidR="00C704B3" w:rsidRDefault="00C704B3" w:rsidP="006318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704B3">
        <w:rPr>
          <w:rFonts w:ascii="Arial" w:hAnsi="Arial" w:cs="Arial"/>
          <w:sz w:val="24"/>
          <w:szCs w:val="24"/>
        </w:rPr>
        <w:t>Dino</w:t>
      </w:r>
      <w:proofErr w:type="spellEnd"/>
      <w:r w:rsidRPr="00C704B3">
        <w:rPr>
          <w:rFonts w:ascii="Arial" w:hAnsi="Arial" w:cs="Arial"/>
          <w:sz w:val="24"/>
          <w:szCs w:val="24"/>
        </w:rPr>
        <w:t xml:space="preserve"> Amador Allende González</w:t>
      </w:r>
    </w:p>
    <w:p w:rsidR="00246EC0" w:rsidRDefault="00283F0F" w:rsidP="00DB478B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246EC0">
        <w:rPr>
          <w:rFonts w:ascii="Arial" w:eastAsia="Times New Roman" w:hAnsi="Arial" w:cs="Arial"/>
          <w:sz w:val="24"/>
          <w:szCs w:val="24"/>
          <w:lang w:eastAsia="es-ES"/>
        </w:rPr>
        <w:t xml:space="preserve">Los interesados deberán enviar </w:t>
      </w:r>
      <w:r w:rsidR="00D87CED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Pr="00246EC0">
        <w:rPr>
          <w:rFonts w:ascii="Arial" w:eastAsia="Times New Roman" w:hAnsi="Arial" w:cs="Arial"/>
          <w:sz w:val="24"/>
          <w:szCs w:val="24"/>
          <w:lang w:eastAsia="es-ES"/>
        </w:rPr>
        <w:t>siguientes datos</w:t>
      </w:r>
      <w:r w:rsidR="00D87CED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2B0DE4">
        <w:rPr>
          <w:rFonts w:ascii="Arial" w:eastAsia="Times New Roman" w:hAnsi="Arial" w:cs="Arial"/>
          <w:sz w:val="24"/>
          <w:szCs w:val="24"/>
          <w:lang w:eastAsia="es-ES"/>
        </w:rPr>
        <w:t xml:space="preserve">Nombre y apellidos, </w:t>
      </w:r>
      <w:r w:rsidRPr="00246EC0">
        <w:rPr>
          <w:rFonts w:ascii="Arial" w:eastAsia="Times New Roman" w:hAnsi="Arial" w:cs="Arial"/>
          <w:sz w:val="24"/>
          <w:szCs w:val="24"/>
          <w:lang w:eastAsia="es-ES"/>
        </w:rPr>
        <w:t>institución, teléfono, correo electrónico, título de la ponencia y un res</w:t>
      </w:r>
      <w:r w:rsidR="001218BB">
        <w:rPr>
          <w:rFonts w:ascii="Arial" w:eastAsia="Times New Roman" w:hAnsi="Arial" w:cs="Arial"/>
          <w:sz w:val="24"/>
          <w:szCs w:val="24"/>
          <w:lang w:eastAsia="es-ES"/>
        </w:rPr>
        <w:t xml:space="preserve">umen de no más de 250 palabras, a los correos: </w:t>
      </w:r>
      <w:hyperlink r:id="rId8" w:history="1">
        <w:r w:rsidRPr="00B705E5">
          <w:rPr>
            <w:rStyle w:val="Hyperlink"/>
            <w:rFonts w:ascii="Arial" w:eastAsia="Times New Roman" w:hAnsi="Arial" w:cs="Arial"/>
            <w:sz w:val="24"/>
            <w:szCs w:val="24"/>
            <w:lang w:eastAsia="es-ES"/>
          </w:rPr>
          <w:t>cehseu@rect.uh.cu</w:t>
        </w:r>
      </w:hyperlink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246EC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hyperlink r:id="rId9" w:history="1">
        <w:r w:rsidRPr="00B705E5">
          <w:rPr>
            <w:rStyle w:val="Hyperlink"/>
            <w:rFonts w:ascii="Arial" w:eastAsia="Times New Roman" w:hAnsi="Arial" w:cs="Arial"/>
            <w:sz w:val="24"/>
            <w:szCs w:val="24"/>
            <w:lang w:eastAsia="es-ES"/>
          </w:rPr>
          <w:t>dgonzalezd@cehseu.uh.cu</w:t>
        </w:r>
      </w:hyperlink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hyperlink r:id="rId10" w:history="1">
        <w:r w:rsidR="003071BA" w:rsidRPr="00B705E5">
          <w:rPr>
            <w:rStyle w:val="Hyperlink"/>
            <w:rFonts w:ascii="Arial" w:eastAsia="Times New Roman" w:hAnsi="Arial" w:cs="Arial"/>
            <w:sz w:val="24"/>
            <w:szCs w:val="24"/>
            <w:lang w:eastAsia="es-ES"/>
          </w:rPr>
          <w:t>daliagonzalez.uh@gmail.com</w:t>
        </w:r>
      </w:hyperlink>
      <w:r w:rsidR="003071B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0831B6" w:rsidRDefault="000831B6" w:rsidP="00246E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46EC0" w:rsidRPr="00CB79AC" w:rsidRDefault="00246EC0" w:rsidP="00246E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Normas d</w:t>
      </w:r>
      <w:r w:rsidRPr="00CB79AC">
        <w:rPr>
          <w:rFonts w:ascii="Arial" w:hAnsi="Arial" w:cs="Arial"/>
          <w:b/>
          <w:sz w:val="24"/>
          <w:szCs w:val="24"/>
        </w:rPr>
        <w:t xml:space="preserve">e presentación </w:t>
      </w:r>
      <w:r>
        <w:rPr>
          <w:rFonts w:ascii="Arial" w:hAnsi="Arial" w:cs="Arial"/>
          <w:b/>
          <w:sz w:val="24"/>
          <w:szCs w:val="24"/>
        </w:rPr>
        <w:t>y</w:t>
      </w:r>
      <w:r w:rsidRPr="00CB79AC">
        <w:rPr>
          <w:rFonts w:ascii="Arial" w:hAnsi="Arial" w:cs="Arial"/>
          <w:b/>
          <w:sz w:val="24"/>
          <w:szCs w:val="24"/>
        </w:rPr>
        <w:t xml:space="preserve"> publicación de los trabajos</w:t>
      </w:r>
    </w:p>
    <w:p w:rsidR="00246EC0" w:rsidRPr="00CB79AC" w:rsidRDefault="00246EC0" w:rsidP="00C45F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B79AC">
        <w:rPr>
          <w:rFonts w:ascii="Arial" w:eastAsia="Times New Roman" w:hAnsi="Arial" w:cs="Arial"/>
          <w:sz w:val="24"/>
          <w:szCs w:val="24"/>
          <w:lang w:eastAsia="es-ES"/>
        </w:rPr>
        <w:t xml:space="preserve">Los resúmenes se subirán </w:t>
      </w:r>
      <w:r w:rsidR="000B54B5"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Pr="00CB79AC">
        <w:rPr>
          <w:rFonts w:ascii="Arial" w:eastAsia="Times New Roman" w:hAnsi="Arial" w:cs="Arial"/>
          <w:sz w:val="24"/>
          <w:szCs w:val="24"/>
          <w:lang w:eastAsia="es-ES"/>
        </w:rPr>
        <w:t xml:space="preserve">al sitio web durante la inscripción, en formato </w:t>
      </w:r>
      <w:proofErr w:type="spellStart"/>
      <w:r w:rsidRPr="00CB79AC">
        <w:rPr>
          <w:rFonts w:ascii="Arial" w:eastAsia="Times New Roman" w:hAnsi="Arial" w:cs="Arial"/>
          <w:sz w:val="24"/>
          <w:szCs w:val="24"/>
          <w:lang w:eastAsia="es-ES"/>
        </w:rPr>
        <w:t>word</w:t>
      </w:r>
      <w:proofErr w:type="spellEnd"/>
      <w:r w:rsidRPr="00CB79AC">
        <w:rPr>
          <w:rFonts w:ascii="Arial" w:eastAsia="Times New Roman" w:hAnsi="Arial" w:cs="Arial"/>
          <w:sz w:val="24"/>
          <w:szCs w:val="24"/>
          <w:lang w:eastAsia="es-ES"/>
        </w:rPr>
        <w:t>, en párrafo único con no más de 250 palabras, excluyendo título y afiliación.</w:t>
      </w:r>
    </w:p>
    <w:p w:rsidR="00246EC0" w:rsidRPr="00CB79AC" w:rsidRDefault="00246EC0" w:rsidP="00C45F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B79AC">
        <w:rPr>
          <w:rFonts w:ascii="Arial" w:eastAsia="Times New Roman" w:hAnsi="Arial" w:cs="Arial"/>
          <w:sz w:val="24"/>
          <w:szCs w:val="24"/>
          <w:lang w:eastAsia="es-ES"/>
        </w:rPr>
        <w:lastRenderedPageBreak/>
        <w:t>Título: en letras negritas</w:t>
      </w:r>
    </w:p>
    <w:p w:rsidR="00246EC0" w:rsidRPr="00CB79AC" w:rsidRDefault="00246EC0" w:rsidP="00C45F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B79AC">
        <w:rPr>
          <w:rFonts w:ascii="Arial" w:eastAsia="Times New Roman" w:hAnsi="Arial" w:cs="Arial"/>
          <w:sz w:val="24"/>
          <w:szCs w:val="24"/>
          <w:lang w:eastAsia="es-ES"/>
        </w:rPr>
        <w:t>– Autores: nombre y apellido, subrayar el autor que presenta el trabajo, referir correo electrónico del presentador y la afiliación de todos los autores con número en superíndice después del nombre y poner cada institución de procedencia debajo.</w:t>
      </w:r>
    </w:p>
    <w:p w:rsidR="00246EC0" w:rsidRDefault="00246EC0" w:rsidP="00C45F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B79AC">
        <w:rPr>
          <w:rFonts w:ascii="Arial" w:eastAsia="Times New Roman" w:hAnsi="Arial" w:cs="Arial"/>
          <w:sz w:val="24"/>
          <w:szCs w:val="24"/>
          <w:lang w:eastAsia="es-ES"/>
        </w:rPr>
        <w:t>– Estructura del resumen: antecedentes, objetivos, resultados y conclusiones.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246EC0" w:rsidRDefault="00246EC0" w:rsidP="00C45F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Para mayor información sobre las características del resumen  revisar en la página web de la convención</w:t>
      </w:r>
    </w:p>
    <w:p w:rsidR="0062397C" w:rsidRDefault="0062397C" w:rsidP="00246E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62397C" w:rsidRPr="00CB79AC" w:rsidRDefault="0062397C" w:rsidP="00246EC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2397C">
        <w:rPr>
          <w:rFonts w:ascii="Arial" w:eastAsia="Times New Roman" w:hAnsi="Arial" w:cs="Arial"/>
          <w:b/>
          <w:sz w:val="24"/>
          <w:szCs w:val="24"/>
          <w:lang w:eastAsia="es-ES"/>
        </w:rPr>
        <w:t>Idiomas oficiales:</w:t>
      </w:r>
      <w:r w:rsidRPr="0062397C">
        <w:rPr>
          <w:rFonts w:ascii="Arial" w:eastAsia="Times New Roman" w:hAnsi="Arial" w:cs="Arial"/>
          <w:sz w:val="24"/>
          <w:szCs w:val="24"/>
          <w:lang w:eastAsia="es-ES"/>
        </w:rPr>
        <w:t xml:space="preserve"> español e inglés.</w:t>
      </w:r>
    </w:p>
    <w:p w:rsidR="00246EC0" w:rsidRPr="00CB79AC" w:rsidRDefault="00246EC0" w:rsidP="00246EC0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46EC0" w:rsidRPr="00CB79AC" w:rsidRDefault="00246EC0" w:rsidP="00246EC0">
      <w:pPr>
        <w:spacing w:after="0"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246EC0" w:rsidRPr="00CB79AC" w:rsidRDefault="00246EC0" w:rsidP="00246EC0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B79AC">
        <w:rPr>
          <w:rFonts w:ascii="Arial" w:hAnsi="Arial" w:cs="Arial"/>
          <w:b/>
          <w:sz w:val="24"/>
          <w:szCs w:val="24"/>
        </w:rPr>
        <w:t>Fechas importantes</w:t>
      </w:r>
    </w:p>
    <w:tbl>
      <w:tblPr>
        <w:tblW w:w="8647" w:type="dxa"/>
        <w:tblInd w:w="-1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2"/>
        <w:gridCol w:w="3055"/>
      </w:tblGrid>
      <w:tr w:rsidR="002B0DE4" w:rsidRPr="00231AAB" w:rsidTr="00C67294">
        <w:trPr>
          <w:trHeight w:val="759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DE4" w:rsidRPr="00231AAB" w:rsidRDefault="002B0DE4" w:rsidP="009145C1">
            <w:pPr>
              <w:pStyle w:val="Default"/>
              <w:rPr>
                <w:lang w:val="es-MX"/>
              </w:rPr>
            </w:pPr>
            <w:r w:rsidRPr="00231AAB">
              <w:rPr>
                <w:lang w:val="es-MX"/>
              </w:rPr>
              <w:t>Fecha inicio para envío de resumen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DE4" w:rsidRPr="00231AAB" w:rsidRDefault="002B0DE4">
            <w:pPr>
              <w:pStyle w:val="Default"/>
            </w:pPr>
            <w:r w:rsidRPr="00231AAB">
              <w:t xml:space="preserve">3 de </w:t>
            </w:r>
            <w:proofErr w:type="spellStart"/>
            <w:r w:rsidRPr="00231AAB">
              <w:t>enero</w:t>
            </w:r>
            <w:proofErr w:type="spellEnd"/>
            <w:r w:rsidRPr="00231AAB">
              <w:t xml:space="preserve"> de 2023 </w:t>
            </w:r>
          </w:p>
        </w:tc>
      </w:tr>
      <w:tr w:rsidR="002B0DE4" w:rsidRPr="00231AAB" w:rsidTr="00C67294">
        <w:trPr>
          <w:trHeight w:val="470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DE4" w:rsidRPr="00231AAB" w:rsidRDefault="002B0DE4" w:rsidP="009145C1">
            <w:pPr>
              <w:pStyle w:val="Default"/>
              <w:rPr>
                <w:lang w:val="es-MX"/>
              </w:rPr>
            </w:pPr>
            <w:r w:rsidRPr="00231AAB">
              <w:rPr>
                <w:lang w:val="es-MX"/>
              </w:rPr>
              <w:t>Fecha límite para envío de resumen y de inscripción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DE4" w:rsidRPr="00231AAB" w:rsidRDefault="002B0DE4">
            <w:pPr>
              <w:pStyle w:val="Default"/>
            </w:pPr>
            <w:r w:rsidRPr="00231AAB">
              <w:t xml:space="preserve">15 de </w:t>
            </w:r>
            <w:proofErr w:type="spellStart"/>
            <w:r w:rsidRPr="00231AAB">
              <w:t>marzo</w:t>
            </w:r>
            <w:proofErr w:type="spellEnd"/>
            <w:r w:rsidRPr="00231AAB">
              <w:t xml:space="preserve"> 2023 </w:t>
            </w:r>
          </w:p>
        </w:tc>
      </w:tr>
      <w:tr w:rsidR="002B0DE4" w:rsidRPr="00231AAB" w:rsidTr="00C67294">
        <w:trPr>
          <w:trHeight w:val="563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DE4" w:rsidRPr="00231AAB" w:rsidRDefault="002B0DE4" w:rsidP="009145C1">
            <w:pPr>
              <w:pStyle w:val="Default"/>
              <w:rPr>
                <w:lang w:val="es-MX"/>
              </w:rPr>
            </w:pPr>
            <w:r w:rsidRPr="00231AAB">
              <w:rPr>
                <w:lang w:val="es-MX"/>
              </w:rPr>
              <w:t>Notificación de aceptación de trabajos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DE4" w:rsidRPr="00231AAB" w:rsidRDefault="002B0DE4">
            <w:pPr>
              <w:pStyle w:val="Default"/>
            </w:pPr>
            <w:r w:rsidRPr="00231AAB">
              <w:t xml:space="preserve">5 de </w:t>
            </w:r>
            <w:proofErr w:type="spellStart"/>
            <w:r w:rsidRPr="00231AAB">
              <w:t>abril</w:t>
            </w:r>
            <w:proofErr w:type="spellEnd"/>
            <w:r w:rsidRPr="00231AAB">
              <w:t xml:space="preserve"> 2023 </w:t>
            </w:r>
          </w:p>
        </w:tc>
      </w:tr>
      <w:tr w:rsidR="002B0DE4" w:rsidRPr="00231AAB" w:rsidTr="00C67294">
        <w:trPr>
          <w:trHeight w:val="470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DE4" w:rsidRPr="00231AAB" w:rsidRDefault="002B0DE4" w:rsidP="009145C1">
            <w:pPr>
              <w:pStyle w:val="Default"/>
            </w:pPr>
            <w:proofErr w:type="spellStart"/>
            <w:r w:rsidRPr="00231AAB">
              <w:t>Registro</w:t>
            </w:r>
            <w:proofErr w:type="spellEnd"/>
            <w:r w:rsidRPr="00231AAB">
              <w:t xml:space="preserve"> </w:t>
            </w:r>
            <w:proofErr w:type="spellStart"/>
            <w:r w:rsidRPr="00231AAB">
              <w:t>temprano</w:t>
            </w:r>
            <w:proofErr w:type="spellEnd"/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DE4" w:rsidRPr="00231AAB" w:rsidRDefault="001F43A0">
            <w:pPr>
              <w:pStyle w:val="Default"/>
            </w:pPr>
            <w:r>
              <w:t xml:space="preserve">Antes del 15 de </w:t>
            </w:r>
            <w:proofErr w:type="spellStart"/>
            <w:r>
              <w:t>a</w:t>
            </w:r>
            <w:r w:rsidR="002B0DE4" w:rsidRPr="00231AAB">
              <w:t>bril</w:t>
            </w:r>
            <w:proofErr w:type="spellEnd"/>
            <w:r w:rsidR="002B0DE4" w:rsidRPr="00231AAB">
              <w:t xml:space="preserve"> 2023 </w:t>
            </w:r>
          </w:p>
        </w:tc>
      </w:tr>
      <w:tr w:rsidR="002B0DE4" w:rsidRPr="00231AAB" w:rsidTr="00C67294">
        <w:trPr>
          <w:trHeight w:val="485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DE4" w:rsidRPr="009145C1" w:rsidRDefault="002B0DE4" w:rsidP="009145C1">
            <w:pPr>
              <w:pStyle w:val="Default"/>
              <w:rPr>
                <w:lang w:val="es-MX"/>
              </w:rPr>
            </w:pPr>
            <w:r w:rsidRPr="009145C1">
              <w:rPr>
                <w:lang w:val="es-MX"/>
              </w:rPr>
              <w:t>Fecha límite para envío de trabajos completos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DE4" w:rsidRPr="009145C1" w:rsidRDefault="002B0DE4">
            <w:pPr>
              <w:pStyle w:val="Default"/>
            </w:pPr>
            <w:r w:rsidRPr="009145C1">
              <w:t xml:space="preserve">Antes del 15 de mayo 2023 </w:t>
            </w:r>
          </w:p>
        </w:tc>
      </w:tr>
      <w:tr w:rsidR="002B0DE4" w:rsidRPr="00231AAB" w:rsidTr="00C67294">
        <w:trPr>
          <w:trHeight w:val="470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DE4" w:rsidRPr="009145C1" w:rsidRDefault="002B0DE4" w:rsidP="009145C1">
            <w:pPr>
              <w:pStyle w:val="Default"/>
            </w:pPr>
            <w:proofErr w:type="spellStart"/>
            <w:r w:rsidRPr="009145C1">
              <w:t>Acreditación</w:t>
            </w:r>
            <w:proofErr w:type="spellEnd"/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DE4" w:rsidRPr="009145C1" w:rsidRDefault="002B0DE4">
            <w:pPr>
              <w:pStyle w:val="Default"/>
            </w:pPr>
            <w:r w:rsidRPr="009145C1">
              <w:t xml:space="preserve">26-29 de mayo 2023 </w:t>
            </w:r>
          </w:p>
        </w:tc>
      </w:tr>
      <w:tr w:rsidR="009145C1" w:rsidRPr="00231AAB" w:rsidTr="00C67294">
        <w:trPr>
          <w:trHeight w:val="470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5C1" w:rsidRPr="009145C1" w:rsidRDefault="009145C1" w:rsidP="007C758D">
            <w:pPr>
              <w:pStyle w:val="Default"/>
            </w:pPr>
            <w:proofErr w:type="spellStart"/>
            <w:r w:rsidRPr="009145C1">
              <w:t>Ceremonia</w:t>
            </w:r>
            <w:proofErr w:type="spellEnd"/>
            <w:r w:rsidRPr="009145C1">
              <w:t xml:space="preserve"> de </w:t>
            </w:r>
            <w:proofErr w:type="spellStart"/>
            <w:r w:rsidRPr="009145C1">
              <w:t>apertura</w:t>
            </w:r>
            <w:proofErr w:type="spellEnd"/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5C1" w:rsidRPr="009145C1" w:rsidRDefault="009145C1">
            <w:pPr>
              <w:pStyle w:val="Default"/>
            </w:pPr>
            <w:r w:rsidRPr="009145C1">
              <w:t>29 de mayo 2023</w:t>
            </w:r>
          </w:p>
        </w:tc>
      </w:tr>
      <w:tr w:rsidR="009145C1" w:rsidRPr="00231AAB" w:rsidTr="00C67294">
        <w:trPr>
          <w:trHeight w:val="470"/>
        </w:trPr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5C1" w:rsidRPr="009145C1" w:rsidRDefault="009145C1" w:rsidP="007C758D">
            <w:pPr>
              <w:pStyle w:val="Default"/>
            </w:pPr>
            <w:proofErr w:type="spellStart"/>
            <w:r w:rsidRPr="009145C1">
              <w:t>Ceremonia</w:t>
            </w:r>
            <w:proofErr w:type="spellEnd"/>
            <w:r w:rsidRPr="009145C1">
              <w:t xml:space="preserve"> de </w:t>
            </w:r>
            <w:proofErr w:type="spellStart"/>
            <w:r w:rsidRPr="009145C1">
              <w:t>clausura</w:t>
            </w:r>
            <w:proofErr w:type="spellEnd"/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45C1" w:rsidRPr="009145C1" w:rsidRDefault="009145C1" w:rsidP="009145C1">
            <w:pPr>
              <w:pStyle w:val="Default"/>
            </w:pPr>
            <w:r w:rsidRPr="009145C1">
              <w:t xml:space="preserve">2 de </w:t>
            </w:r>
            <w:proofErr w:type="spellStart"/>
            <w:r w:rsidRPr="009145C1">
              <w:t>junio</w:t>
            </w:r>
            <w:proofErr w:type="spellEnd"/>
            <w:r w:rsidRPr="009145C1">
              <w:t xml:space="preserve"> 2023 </w:t>
            </w:r>
          </w:p>
        </w:tc>
      </w:tr>
    </w:tbl>
    <w:p w:rsidR="00246EC0" w:rsidRPr="00231AAB" w:rsidRDefault="00246EC0" w:rsidP="00246EC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46EC0" w:rsidRPr="00CB79AC" w:rsidRDefault="00246EC0" w:rsidP="00246EC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B79AC">
        <w:rPr>
          <w:rFonts w:ascii="Arial" w:hAnsi="Arial" w:cs="Arial"/>
          <w:b/>
          <w:bCs/>
          <w:sz w:val="24"/>
          <w:szCs w:val="24"/>
        </w:rPr>
        <w:t>Cuotas de inscripción</w:t>
      </w:r>
    </w:p>
    <w:tbl>
      <w:tblPr>
        <w:tblStyle w:val="TableGrid"/>
        <w:tblW w:w="8754" w:type="dxa"/>
        <w:tblInd w:w="-34" w:type="dxa"/>
        <w:tblLook w:val="04A0" w:firstRow="1" w:lastRow="0" w:firstColumn="1" w:lastColumn="0" w:noHBand="0" w:noVBand="1"/>
      </w:tblPr>
      <w:tblGrid>
        <w:gridCol w:w="2306"/>
        <w:gridCol w:w="2930"/>
        <w:gridCol w:w="1889"/>
        <w:gridCol w:w="1629"/>
      </w:tblGrid>
      <w:tr w:rsidR="002B0DE4" w:rsidRPr="00CB79AC" w:rsidTr="002B0DE4">
        <w:trPr>
          <w:trHeight w:val="583"/>
        </w:trPr>
        <w:tc>
          <w:tcPr>
            <w:tcW w:w="2306" w:type="dxa"/>
          </w:tcPr>
          <w:p w:rsidR="002B0DE4" w:rsidRPr="002B0DE4" w:rsidRDefault="002B0DE4">
            <w:pPr>
              <w:pStyle w:val="Default"/>
            </w:pPr>
            <w:proofErr w:type="spellStart"/>
            <w:r w:rsidRPr="002B0DE4">
              <w:rPr>
                <w:b/>
                <w:bCs/>
              </w:rPr>
              <w:t>Participantes</w:t>
            </w:r>
            <w:proofErr w:type="spellEnd"/>
            <w:r w:rsidRPr="002B0DE4">
              <w:rPr>
                <w:b/>
                <w:bCs/>
              </w:rPr>
              <w:t xml:space="preserve"> </w:t>
            </w:r>
          </w:p>
        </w:tc>
        <w:tc>
          <w:tcPr>
            <w:tcW w:w="2930" w:type="dxa"/>
          </w:tcPr>
          <w:p w:rsidR="002B0DE4" w:rsidRPr="002B0DE4" w:rsidRDefault="002B0DE4">
            <w:pPr>
              <w:pStyle w:val="Default"/>
            </w:pPr>
            <w:proofErr w:type="spellStart"/>
            <w:r w:rsidRPr="002B0DE4">
              <w:rPr>
                <w:b/>
                <w:bCs/>
              </w:rPr>
              <w:t>Categoría</w:t>
            </w:r>
            <w:proofErr w:type="spellEnd"/>
            <w:r w:rsidRPr="002B0DE4">
              <w:rPr>
                <w:b/>
                <w:bCs/>
              </w:rPr>
              <w:t xml:space="preserve"> </w:t>
            </w:r>
          </w:p>
        </w:tc>
        <w:tc>
          <w:tcPr>
            <w:tcW w:w="1889" w:type="dxa"/>
          </w:tcPr>
          <w:p w:rsidR="002B0DE4" w:rsidRPr="002B0DE4" w:rsidRDefault="002B0DE4">
            <w:pPr>
              <w:pStyle w:val="Default"/>
            </w:pPr>
            <w:r w:rsidRPr="002B0DE4">
              <w:rPr>
                <w:b/>
                <w:bCs/>
              </w:rPr>
              <w:t xml:space="preserve">Antes del 15 de </w:t>
            </w:r>
            <w:proofErr w:type="spellStart"/>
            <w:r w:rsidRPr="002B0DE4">
              <w:rPr>
                <w:b/>
                <w:bCs/>
              </w:rPr>
              <w:t>abril</w:t>
            </w:r>
            <w:proofErr w:type="spellEnd"/>
            <w:r w:rsidRPr="002B0DE4">
              <w:rPr>
                <w:b/>
                <w:bCs/>
              </w:rPr>
              <w:t xml:space="preserve"> </w:t>
            </w:r>
          </w:p>
        </w:tc>
        <w:tc>
          <w:tcPr>
            <w:tcW w:w="1629" w:type="dxa"/>
          </w:tcPr>
          <w:p w:rsidR="002B0DE4" w:rsidRPr="002B0DE4" w:rsidRDefault="002B0DE4">
            <w:pPr>
              <w:pStyle w:val="Default"/>
            </w:pPr>
            <w:proofErr w:type="spellStart"/>
            <w:r w:rsidRPr="002B0DE4">
              <w:rPr>
                <w:b/>
                <w:bCs/>
              </w:rPr>
              <w:t>Después</w:t>
            </w:r>
            <w:proofErr w:type="spellEnd"/>
            <w:r w:rsidRPr="002B0DE4">
              <w:rPr>
                <w:b/>
                <w:bCs/>
              </w:rPr>
              <w:t xml:space="preserve"> del 15 de </w:t>
            </w:r>
            <w:proofErr w:type="spellStart"/>
            <w:r w:rsidRPr="002B0DE4">
              <w:rPr>
                <w:b/>
                <w:bCs/>
              </w:rPr>
              <w:t>abril</w:t>
            </w:r>
            <w:proofErr w:type="spellEnd"/>
            <w:r w:rsidRPr="002B0DE4">
              <w:rPr>
                <w:b/>
                <w:bCs/>
              </w:rPr>
              <w:t xml:space="preserve"> </w:t>
            </w:r>
          </w:p>
        </w:tc>
      </w:tr>
      <w:tr w:rsidR="002B0DE4" w:rsidRPr="00CB79AC" w:rsidTr="002B0DE4">
        <w:trPr>
          <w:trHeight w:val="143"/>
        </w:trPr>
        <w:tc>
          <w:tcPr>
            <w:tcW w:w="2306" w:type="dxa"/>
            <w:vMerge w:val="restart"/>
          </w:tcPr>
          <w:p w:rsidR="002B0DE4" w:rsidRPr="002B0DE4" w:rsidRDefault="002B0DE4" w:rsidP="002B0DE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DE4">
              <w:rPr>
                <w:rFonts w:ascii="Arial" w:hAnsi="Arial" w:cs="Arial"/>
                <w:sz w:val="24"/>
                <w:szCs w:val="24"/>
              </w:rPr>
              <w:t>Delegados cubanos</w:t>
            </w:r>
          </w:p>
          <w:p w:rsidR="002B0DE4" w:rsidRPr="002B0DE4" w:rsidRDefault="002B0DE4" w:rsidP="002B0DE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DE4">
              <w:rPr>
                <w:rFonts w:ascii="Arial" w:hAnsi="Arial" w:cs="Arial"/>
                <w:sz w:val="24"/>
                <w:szCs w:val="24"/>
              </w:rPr>
              <w:t>CUP</w:t>
            </w:r>
          </w:p>
        </w:tc>
        <w:tc>
          <w:tcPr>
            <w:tcW w:w="2930" w:type="dxa"/>
          </w:tcPr>
          <w:p w:rsidR="002B0DE4" w:rsidRPr="002B0DE4" w:rsidRDefault="002B0DE4">
            <w:pPr>
              <w:pStyle w:val="Default"/>
            </w:pPr>
            <w:proofErr w:type="spellStart"/>
            <w:r w:rsidRPr="002B0DE4">
              <w:t>Delegado</w:t>
            </w:r>
            <w:proofErr w:type="spellEnd"/>
            <w:r w:rsidRPr="002B0DE4">
              <w:t xml:space="preserve"> </w:t>
            </w:r>
            <w:proofErr w:type="spellStart"/>
            <w:r w:rsidRPr="002B0DE4">
              <w:t>profesional</w:t>
            </w:r>
            <w:proofErr w:type="spellEnd"/>
            <w:r w:rsidRPr="002B0DE4">
              <w:t xml:space="preserve"> </w:t>
            </w:r>
          </w:p>
        </w:tc>
        <w:tc>
          <w:tcPr>
            <w:tcW w:w="1889" w:type="dxa"/>
          </w:tcPr>
          <w:p w:rsidR="002B0DE4" w:rsidRPr="002B0DE4" w:rsidRDefault="002B0DE4">
            <w:pPr>
              <w:pStyle w:val="Default"/>
            </w:pPr>
            <w:r w:rsidRPr="002B0DE4">
              <w:t xml:space="preserve">1800,00 </w:t>
            </w:r>
          </w:p>
        </w:tc>
        <w:tc>
          <w:tcPr>
            <w:tcW w:w="1629" w:type="dxa"/>
          </w:tcPr>
          <w:p w:rsidR="002B0DE4" w:rsidRPr="002B0DE4" w:rsidRDefault="002B0DE4">
            <w:pPr>
              <w:pStyle w:val="Default"/>
            </w:pPr>
            <w:r w:rsidRPr="002B0DE4">
              <w:t xml:space="preserve">2000,00 </w:t>
            </w:r>
          </w:p>
        </w:tc>
      </w:tr>
      <w:tr w:rsidR="002B0DE4" w:rsidRPr="00CB79AC" w:rsidTr="002B0DE4">
        <w:trPr>
          <w:trHeight w:val="143"/>
        </w:trPr>
        <w:tc>
          <w:tcPr>
            <w:tcW w:w="2306" w:type="dxa"/>
            <w:vMerge/>
          </w:tcPr>
          <w:p w:rsidR="002B0DE4" w:rsidRPr="002B0DE4" w:rsidRDefault="002B0DE4" w:rsidP="00246EC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:rsidR="002B0DE4" w:rsidRPr="002B0DE4" w:rsidRDefault="002B0DE4">
            <w:pPr>
              <w:pStyle w:val="Default"/>
            </w:pPr>
            <w:proofErr w:type="spellStart"/>
            <w:r w:rsidRPr="002B0DE4">
              <w:t>Estudiante</w:t>
            </w:r>
            <w:proofErr w:type="spellEnd"/>
            <w:r w:rsidRPr="002B0DE4">
              <w:t xml:space="preserve"> de </w:t>
            </w:r>
            <w:proofErr w:type="spellStart"/>
            <w:r w:rsidRPr="002B0DE4">
              <w:t>postgrado</w:t>
            </w:r>
            <w:proofErr w:type="spellEnd"/>
            <w:r w:rsidRPr="002B0DE4">
              <w:t xml:space="preserve"> </w:t>
            </w:r>
          </w:p>
        </w:tc>
        <w:tc>
          <w:tcPr>
            <w:tcW w:w="1889" w:type="dxa"/>
          </w:tcPr>
          <w:p w:rsidR="002B0DE4" w:rsidRPr="002B0DE4" w:rsidRDefault="002B0DE4">
            <w:pPr>
              <w:pStyle w:val="Default"/>
            </w:pPr>
            <w:r w:rsidRPr="002B0DE4">
              <w:t xml:space="preserve">1350,00 </w:t>
            </w:r>
          </w:p>
        </w:tc>
        <w:tc>
          <w:tcPr>
            <w:tcW w:w="1629" w:type="dxa"/>
          </w:tcPr>
          <w:p w:rsidR="002B0DE4" w:rsidRPr="002B0DE4" w:rsidRDefault="002B0DE4">
            <w:pPr>
              <w:pStyle w:val="Default"/>
            </w:pPr>
            <w:r w:rsidRPr="002B0DE4">
              <w:t xml:space="preserve">1500,00 </w:t>
            </w:r>
          </w:p>
        </w:tc>
      </w:tr>
      <w:tr w:rsidR="002B0DE4" w:rsidRPr="00CB79AC" w:rsidTr="002B0DE4">
        <w:trPr>
          <w:trHeight w:val="143"/>
        </w:trPr>
        <w:tc>
          <w:tcPr>
            <w:tcW w:w="2306" w:type="dxa"/>
            <w:vMerge/>
          </w:tcPr>
          <w:p w:rsidR="002B0DE4" w:rsidRPr="002B0DE4" w:rsidRDefault="002B0DE4" w:rsidP="00246EC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:rsidR="002B0DE4" w:rsidRPr="002B0DE4" w:rsidRDefault="002B0DE4">
            <w:pPr>
              <w:pStyle w:val="Default"/>
            </w:pPr>
            <w:proofErr w:type="spellStart"/>
            <w:r w:rsidRPr="002B0DE4">
              <w:t>Estudiante</w:t>
            </w:r>
            <w:proofErr w:type="spellEnd"/>
            <w:r w:rsidRPr="002B0DE4">
              <w:t xml:space="preserve"> de </w:t>
            </w:r>
            <w:proofErr w:type="spellStart"/>
            <w:r w:rsidRPr="002B0DE4">
              <w:t>pregrado</w:t>
            </w:r>
            <w:proofErr w:type="spellEnd"/>
            <w:r w:rsidRPr="002B0DE4">
              <w:t xml:space="preserve"> </w:t>
            </w:r>
          </w:p>
        </w:tc>
        <w:tc>
          <w:tcPr>
            <w:tcW w:w="1889" w:type="dxa"/>
          </w:tcPr>
          <w:p w:rsidR="002B0DE4" w:rsidRPr="002B0DE4" w:rsidRDefault="002B0DE4">
            <w:pPr>
              <w:pStyle w:val="Default"/>
            </w:pPr>
            <w:r w:rsidRPr="002B0DE4">
              <w:t xml:space="preserve">900,00 </w:t>
            </w:r>
          </w:p>
        </w:tc>
        <w:tc>
          <w:tcPr>
            <w:tcW w:w="1629" w:type="dxa"/>
          </w:tcPr>
          <w:p w:rsidR="002B0DE4" w:rsidRPr="002B0DE4" w:rsidRDefault="002B0DE4">
            <w:pPr>
              <w:pStyle w:val="Default"/>
            </w:pPr>
            <w:r w:rsidRPr="002B0DE4">
              <w:t xml:space="preserve">1000,00 </w:t>
            </w:r>
          </w:p>
        </w:tc>
      </w:tr>
      <w:tr w:rsidR="002B0DE4" w:rsidRPr="00CB79AC" w:rsidTr="002B0DE4">
        <w:trPr>
          <w:trHeight w:val="143"/>
        </w:trPr>
        <w:tc>
          <w:tcPr>
            <w:tcW w:w="2306" w:type="dxa"/>
            <w:vMerge w:val="restart"/>
          </w:tcPr>
          <w:p w:rsidR="002B0DE4" w:rsidRPr="002B0DE4" w:rsidRDefault="002B0DE4" w:rsidP="002B0DE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DE4">
              <w:rPr>
                <w:rFonts w:ascii="Arial" w:hAnsi="Arial" w:cs="Arial"/>
                <w:sz w:val="24"/>
                <w:szCs w:val="24"/>
              </w:rPr>
              <w:t>Delegados extranjeros</w:t>
            </w:r>
          </w:p>
          <w:p w:rsidR="002B0DE4" w:rsidRPr="002B0DE4" w:rsidRDefault="002B0DE4" w:rsidP="002B0DE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DE4">
              <w:rPr>
                <w:rFonts w:ascii="Arial" w:hAnsi="Arial" w:cs="Arial"/>
                <w:sz w:val="24"/>
                <w:szCs w:val="24"/>
              </w:rPr>
              <w:lastRenderedPageBreak/>
              <w:t>USD</w:t>
            </w:r>
          </w:p>
        </w:tc>
        <w:tc>
          <w:tcPr>
            <w:tcW w:w="2930" w:type="dxa"/>
          </w:tcPr>
          <w:p w:rsidR="002B0DE4" w:rsidRPr="002B0DE4" w:rsidRDefault="002B0DE4">
            <w:pPr>
              <w:pStyle w:val="Default"/>
            </w:pPr>
            <w:proofErr w:type="spellStart"/>
            <w:r w:rsidRPr="002B0DE4">
              <w:lastRenderedPageBreak/>
              <w:t>Delegado</w:t>
            </w:r>
            <w:proofErr w:type="spellEnd"/>
            <w:r w:rsidRPr="002B0DE4">
              <w:t xml:space="preserve"> </w:t>
            </w:r>
            <w:proofErr w:type="spellStart"/>
            <w:r w:rsidRPr="002B0DE4">
              <w:t>profesional</w:t>
            </w:r>
            <w:proofErr w:type="spellEnd"/>
            <w:r w:rsidRPr="002B0DE4">
              <w:t xml:space="preserve"> </w:t>
            </w:r>
          </w:p>
        </w:tc>
        <w:tc>
          <w:tcPr>
            <w:tcW w:w="1889" w:type="dxa"/>
          </w:tcPr>
          <w:p w:rsidR="002B0DE4" w:rsidRPr="002B0DE4" w:rsidRDefault="002B0DE4">
            <w:pPr>
              <w:pStyle w:val="Default"/>
            </w:pPr>
            <w:r w:rsidRPr="002B0DE4">
              <w:t xml:space="preserve">180,00 </w:t>
            </w:r>
          </w:p>
        </w:tc>
        <w:tc>
          <w:tcPr>
            <w:tcW w:w="1629" w:type="dxa"/>
          </w:tcPr>
          <w:p w:rsidR="002B0DE4" w:rsidRPr="002B0DE4" w:rsidRDefault="002B0DE4">
            <w:pPr>
              <w:pStyle w:val="Default"/>
            </w:pPr>
            <w:r w:rsidRPr="002B0DE4">
              <w:t xml:space="preserve">200,00 </w:t>
            </w:r>
          </w:p>
        </w:tc>
      </w:tr>
      <w:tr w:rsidR="002B0DE4" w:rsidRPr="00CB79AC" w:rsidTr="002B0DE4">
        <w:trPr>
          <w:trHeight w:val="136"/>
        </w:trPr>
        <w:tc>
          <w:tcPr>
            <w:tcW w:w="2306" w:type="dxa"/>
            <w:vMerge/>
          </w:tcPr>
          <w:p w:rsidR="002B0DE4" w:rsidRPr="002B0DE4" w:rsidRDefault="002B0DE4" w:rsidP="00246EC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:rsidR="002B0DE4" w:rsidRPr="002B0DE4" w:rsidRDefault="002B0DE4">
            <w:pPr>
              <w:pStyle w:val="Default"/>
            </w:pPr>
            <w:proofErr w:type="spellStart"/>
            <w:r w:rsidRPr="002B0DE4">
              <w:t>Estudiante</w:t>
            </w:r>
            <w:proofErr w:type="spellEnd"/>
            <w:r w:rsidRPr="002B0DE4">
              <w:t xml:space="preserve"> de </w:t>
            </w:r>
            <w:proofErr w:type="spellStart"/>
            <w:r w:rsidRPr="002B0DE4">
              <w:t>postgrado</w:t>
            </w:r>
            <w:proofErr w:type="spellEnd"/>
            <w:r w:rsidRPr="002B0DE4">
              <w:t xml:space="preserve"> </w:t>
            </w:r>
          </w:p>
        </w:tc>
        <w:tc>
          <w:tcPr>
            <w:tcW w:w="1889" w:type="dxa"/>
          </w:tcPr>
          <w:p w:rsidR="002B0DE4" w:rsidRPr="002B0DE4" w:rsidRDefault="002B0DE4">
            <w:pPr>
              <w:pStyle w:val="Default"/>
            </w:pPr>
            <w:r w:rsidRPr="002B0DE4">
              <w:t xml:space="preserve">135,00 </w:t>
            </w:r>
          </w:p>
        </w:tc>
        <w:tc>
          <w:tcPr>
            <w:tcW w:w="1629" w:type="dxa"/>
          </w:tcPr>
          <w:p w:rsidR="002B0DE4" w:rsidRPr="002B0DE4" w:rsidRDefault="002B0DE4">
            <w:pPr>
              <w:pStyle w:val="Default"/>
            </w:pPr>
            <w:r w:rsidRPr="002B0DE4">
              <w:t xml:space="preserve">150,00 </w:t>
            </w:r>
          </w:p>
        </w:tc>
      </w:tr>
      <w:tr w:rsidR="002B0DE4" w:rsidRPr="00CB79AC" w:rsidTr="002B0DE4">
        <w:trPr>
          <w:trHeight w:val="136"/>
        </w:trPr>
        <w:tc>
          <w:tcPr>
            <w:tcW w:w="2306" w:type="dxa"/>
            <w:vMerge/>
          </w:tcPr>
          <w:p w:rsidR="002B0DE4" w:rsidRPr="002B0DE4" w:rsidRDefault="002B0DE4" w:rsidP="00246EC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:rsidR="002B0DE4" w:rsidRPr="002B0DE4" w:rsidRDefault="002B0DE4">
            <w:pPr>
              <w:pStyle w:val="Default"/>
            </w:pPr>
            <w:proofErr w:type="spellStart"/>
            <w:r w:rsidRPr="002B0DE4">
              <w:t>Estudiante</w:t>
            </w:r>
            <w:proofErr w:type="spellEnd"/>
            <w:r w:rsidRPr="002B0DE4">
              <w:t xml:space="preserve"> de </w:t>
            </w:r>
            <w:proofErr w:type="spellStart"/>
            <w:r w:rsidRPr="002B0DE4">
              <w:t>pregrado</w:t>
            </w:r>
            <w:proofErr w:type="spellEnd"/>
            <w:r w:rsidRPr="002B0DE4">
              <w:t xml:space="preserve"> </w:t>
            </w:r>
          </w:p>
        </w:tc>
        <w:tc>
          <w:tcPr>
            <w:tcW w:w="1889" w:type="dxa"/>
          </w:tcPr>
          <w:p w:rsidR="002B0DE4" w:rsidRPr="002B0DE4" w:rsidRDefault="002B0DE4">
            <w:pPr>
              <w:pStyle w:val="Default"/>
            </w:pPr>
            <w:r w:rsidRPr="002B0DE4">
              <w:t xml:space="preserve">90,00 </w:t>
            </w:r>
          </w:p>
        </w:tc>
        <w:tc>
          <w:tcPr>
            <w:tcW w:w="1629" w:type="dxa"/>
          </w:tcPr>
          <w:p w:rsidR="002B0DE4" w:rsidRPr="002B0DE4" w:rsidRDefault="002B0DE4">
            <w:pPr>
              <w:pStyle w:val="Default"/>
            </w:pPr>
            <w:r w:rsidRPr="002B0DE4">
              <w:t xml:space="preserve">100,00 </w:t>
            </w:r>
          </w:p>
        </w:tc>
      </w:tr>
      <w:tr w:rsidR="002B0DE4" w:rsidRPr="00CB79AC" w:rsidTr="002B0DE4">
        <w:trPr>
          <w:trHeight w:val="136"/>
        </w:trPr>
        <w:tc>
          <w:tcPr>
            <w:tcW w:w="2306" w:type="dxa"/>
            <w:vMerge/>
          </w:tcPr>
          <w:p w:rsidR="002B0DE4" w:rsidRPr="002B0DE4" w:rsidRDefault="002B0DE4" w:rsidP="00246EC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:rsidR="002B0DE4" w:rsidRPr="002B0DE4" w:rsidRDefault="002B0DE4">
            <w:pPr>
              <w:pStyle w:val="Default"/>
            </w:pPr>
            <w:proofErr w:type="spellStart"/>
            <w:r w:rsidRPr="002B0DE4">
              <w:t>Acompañante</w:t>
            </w:r>
            <w:proofErr w:type="spellEnd"/>
            <w:r w:rsidRPr="002B0DE4">
              <w:t xml:space="preserve"> </w:t>
            </w:r>
          </w:p>
        </w:tc>
        <w:tc>
          <w:tcPr>
            <w:tcW w:w="1889" w:type="dxa"/>
          </w:tcPr>
          <w:p w:rsidR="002B0DE4" w:rsidRPr="002B0DE4" w:rsidRDefault="002B0DE4">
            <w:pPr>
              <w:pStyle w:val="Default"/>
            </w:pPr>
            <w:r w:rsidRPr="002B0DE4">
              <w:t xml:space="preserve">72,00 </w:t>
            </w:r>
          </w:p>
        </w:tc>
        <w:tc>
          <w:tcPr>
            <w:tcW w:w="1629" w:type="dxa"/>
          </w:tcPr>
          <w:p w:rsidR="002B0DE4" w:rsidRPr="002B0DE4" w:rsidRDefault="002B0DE4">
            <w:pPr>
              <w:pStyle w:val="Default"/>
            </w:pPr>
            <w:r w:rsidRPr="002B0DE4">
              <w:t xml:space="preserve">80,00 </w:t>
            </w:r>
          </w:p>
        </w:tc>
      </w:tr>
    </w:tbl>
    <w:p w:rsidR="00246EC0" w:rsidRPr="00CB79AC" w:rsidRDefault="00246EC0" w:rsidP="00246EC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46EC0" w:rsidRDefault="006522AC" w:rsidP="00246E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22AC">
        <w:rPr>
          <w:rFonts w:ascii="Arial" w:hAnsi="Arial" w:cs="Arial"/>
          <w:sz w:val="24"/>
          <w:szCs w:val="24"/>
        </w:rPr>
        <w:t xml:space="preserve">El pago de la cuota de inscripción se efectuará a partir del </w:t>
      </w:r>
      <w:r w:rsidRPr="00451894">
        <w:rPr>
          <w:rFonts w:ascii="Arial" w:hAnsi="Arial" w:cs="Arial"/>
          <w:i/>
          <w:sz w:val="24"/>
          <w:szCs w:val="24"/>
        </w:rPr>
        <w:t>5 de abril y hasta el 28 de mayo de 2023</w:t>
      </w:r>
      <w:r w:rsidRPr="006522AC">
        <w:rPr>
          <w:rFonts w:ascii="Arial" w:hAnsi="Arial" w:cs="Arial"/>
          <w:sz w:val="24"/>
          <w:szCs w:val="24"/>
        </w:rPr>
        <w:t xml:space="preserve">, a través de la plataforma del evento </w:t>
      </w:r>
      <w:hyperlink r:id="rId11" w:history="1">
        <w:r w:rsidRPr="00492BB9">
          <w:rPr>
            <w:rStyle w:val="Hyperlink"/>
            <w:rFonts w:ascii="Arial" w:hAnsi="Arial" w:cs="Arial"/>
            <w:sz w:val="24"/>
            <w:szCs w:val="24"/>
          </w:rPr>
          <w:t>www.convencionuh.com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6522AC">
        <w:rPr>
          <w:rFonts w:ascii="Arial" w:hAnsi="Arial" w:cs="Arial"/>
          <w:sz w:val="24"/>
          <w:szCs w:val="24"/>
        </w:rPr>
        <w:t xml:space="preserve">y </w:t>
      </w:r>
      <w:hyperlink r:id="rId12" w:history="1">
        <w:r w:rsidRPr="00492BB9">
          <w:rPr>
            <w:rStyle w:val="Hyperlink"/>
            <w:rFonts w:ascii="Arial" w:hAnsi="Arial" w:cs="Arial"/>
            <w:sz w:val="24"/>
            <w:szCs w:val="24"/>
          </w:rPr>
          <w:t>www.convencion.uh.cu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6522AC">
        <w:rPr>
          <w:rFonts w:ascii="Arial" w:hAnsi="Arial" w:cs="Arial"/>
          <w:sz w:val="24"/>
          <w:szCs w:val="24"/>
        </w:rPr>
        <w:t xml:space="preserve">en la categoría correspondiente para los delegados extranjeros. Los delegados nacionales realizarán el pago mediante trasferencia bancaria o través de las pasarelas de pago ENZONA y </w:t>
      </w:r>
      <w:proofErr w:type="spellStart"/>
      <w:r w:rsidRPr="006522AC">
        <w:rPr>
          <w:rFonts w:ascii="Arial" w:hAnsi="Arial" w:cs="Arial"/>
          <w:sz w:val="24"/>
          <w:szCs w:val="24"/>
        </w:rPr>
        <w:t>Transfermóvil</w:t>
      </w:r>
      <w:proofErr w:type="spellEnd"/>
      <w:r w:rsidRPr="006522AC">
        <w:rPr>
          <w:rFonts w:ascii="Arial" w:hAnsi="Arial" w:cs="Arial"/>
          <w:sz w:val="24"/>
          <w:szCs w:val="24"/>
        </w:rPr>
        <w:t>.</w:t>
      </w:r>
    </w:p>
    <w:p w:rsidR="006522AC" w:rsidRPr="00CB79AC" w:rsidRDefault="006522AC" w:rsidP="00246E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46EC0" w:rsidRPr="00CB79AC" w:rsidRDefault="00246EC0" w:rsidP="00246E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B79AC">
        <w:rPr>
          <w:rFonts w:ascii="Arial" w:eastAsia="Times New Roman" w:hAnsi="Arial" w:cs="Arial"/>
          <w:sz w:val="24"/>
          <w:szCs w:val="24"/>
          <w:lang w:eastAsia="es-ES"/>
        </w:rPr>
        <w:t xml:space="preserve">Los estudiantes de pregrado y posgrado deben presentar una carta oficial de la universidad para certificar su condición y poder pagar. </w:t>
      </w:r>
    </w:p>
    <w:p w:rsidR="00246EC0" w:rsidRPr="00CB79AC" w:rsidRDefault="00246EC0" w:rsidP="00246E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46EC0" w:rsidRPr="00CB79AC" w:rsidRDefault="00246EC0" w:rsidP="00246EC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B79AC">
        <w:rPr>
          <w:rFonts w:ascii="Arial" w:hAnsi="Arial" w:cs="Arial"/>
          <w:b/>
          <w:sz w:val="24"/>
          <w:szCs w:val="24"/>
        </w:rPr>
        <w:t>Invitaciones</w:t>
      </w:r>
    </w:p>
    <w:p w:rsidR="00F7103A" w:rsidRDefault="00F7103A" w:rsidP="00246E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103A">
        <w:rPr>
          <w:rFonts w:ascii="Arial" w:hAnsi="Arial" w:cs="Arial"/>
          <w:sz w:val="24"/>
          <w:szCs w:val="24"/>
        </w:rPr>
        <w:t xml:space="preserve">Los participantes en la Convención que requieran una carta de invitación para realizar los trámites de viaje correspondientes, podrán solicitarla al Comité Organizador al e-mail: </w:t>
      </w:r>
      <w:hyperlink r:id="rId13" w:history="1">
        <w:r w:rsidRPr="00492BB9">
          <w:rPr>
            <w:rStyle w:val="Hyperlink"/>
            <w:rFonts w:ascii="Arial" w:hAnsi="Arial" w:cs="Arial"/>
            <w:sz w:val="24"/>
            <w:szCs w:val="24"/>
          </w:rPr>
          <w:t>convencion@rect.uh.cu</w:t>
        </w:r>
      </w:hyperlink>
    </w:p>
    <w:p w:rsidR="00F7103A" w:rsidRDefault="00F7103A" w:rsidP="00246EC0">
      <w:pPr>
        <w:spacing w:after="0" w:line="360" w:lineRule="auto"/>
        <w:jc w:val="both"/>
        <w:rPr>
          <w:rStyle w:val="Hyperlink"/>
          <w:rFonts w:ascii="Arial" w:eastAsia="Times New Roman" w:hAnsi="Arial" w:cs="Arial"/>
          <w:sz w:val="24"/>
          <w:szCs w:val="24"/>
          <w:lang w:eastAsia="es-ES"/>
        </w:rPr>
      </w:pPr>
      <w:r w:rsidRPr="00F7103A">
        <w:rPr>
          <w:rFonts w:ascii="Arial" w:hAnsi="Arial" w:cs="Arial"/>
          <w:sz w:val="24"/>
          <w:szCs w:val="24"/>
        </w:rPr>
        <w:t xml:space="preserve">Para mayor información relacionada con cuotas de inscripción, formas de pago, derechos por cuota de inscripción, ofertas hoteleras y otros temas de interés, consultar la página oficial del evento y/o a través del correo: </w:t>
      </w:r>
      <w:hyperlink r:id="rId14" w:history="1">
        <w:r w:rsidRPr="00492BB9">
          <w:rPr>
            <w:rStyle w:val="Hyperlink"/>
            <w:rFonts w:ascii="Arial" w:hAnsi="Arial" w:cs="Arial"/>
            <w:sz w:val="24"/>
            <w:szCs w:val="24"/>
          </w:rPr>
          <w:t>convención@rect.uh.cu</w:t>
        </w:r>
      </w:hyperlink>
      <w:r>
        <w:rPr>
          <w:rFonts w:ascii="Arial" w:hAnsi="Arial" w:cs="Arial"/>
          <w:sz w:val="24"/>
          <w:szCs w:val="24"/>
        </w:rPr>
        <w:t xml:space="preserve">, o al Comité Organizador de la Conferencia a través de los correos: </w:t>
      </w:r>
      <w:hyperlink r:id="rId15" w:history="1">
        <w:r w:rsidR="007E2CE8" w:rsidRPr="00B705E5">
          <w:rPr>
            <w:rStyle w:val="Hyperlink"/>
            <w:rFonts w:ascii="Arial" w:eastAsia="Times New Roman" w:hAnsi="Arial" w:cs="Arial"/>
            <w:sz w:val="24"/>
            <w:szCs w:val="24"/>
            <w:lang w:eastAsia="es-ES"/>
          </w:rPr>
          <w:t>cehseu@rect.uh.cu</w:t>
        </w:r>
      </w:hyperlink>
      <w:r w:rsidR="007E2CE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E2CE8" w:rsidRPr="00246EC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hyperlink r:id="rId16" w:history="1">
        <w:r w:rsidR="007E2CE8" w:rsidRPr="00B705E5">
          <w:rPr>
            <w:rStyle w:val="Hyperlink"/>
            <w:rFonts w:ascii="Arial" w:eastAsia="Times New Roman" w:hAnsi="Arial" w:cs="Arial"/>
            <w:sz w:val="24"/>
            <w:szCs w:val="24"/>
            <w:lang w:eastAsia="es-ES"/>
          </w:rPr>
          <w:t>dgonzalezd@cehseu.uh.cu</w:t>
        </w:r>
      </w:hyperlink>
      <w:r w:rsidR="007E2CE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hyperlink r:id="rId17" w:history="1">
        <w:r w:rsidR="007E2CE8" w:rsidRPr="00B705E5">
          <w:rPr>
            <w:rStyle w:val="Hyperlink"/>
            <w:rFonts w:ascii="Arial" w:eastAsia="Times New Roman" w:hAnsi="Arial" w:cs="Arial"/>
            <w:sz w:val="24"/>
            <w:szCs w:val="24"/>
            <w:lang w:eastAsia="es-ES"/>
          </w:rPr>
          <w:t>daliagonzalez.uh@gmail.com</w:t>
        </w:r>
      </w:hyperlink>
      <w:r w:rsidR="00451894" w:rsidRPr="00451894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s-ES"/>
        </w:rPr>
        <w:t>.</w:t>
      </w:r>
    </w:p>
    <w:p w:rsidR="00F7103A" w:rsidRDefault="00F7103A" w:rsidP="00246EC0">
      <w:pPr>
        <w:spacing w:after="0" w:line="360" w:lineRule="auto"/>
        <w:jc w:val="both"/>
        <w:rPr>
          <w:rStyle w:val="Hyperlink"/>
          <w:rFonts w:ascii="Arial" w:eastAsia="Times New Roman" w:hAnsi="Arial" w:cs="Arial"/>
          <w:sz w:val="24"/>
          <w:szCs w:val="24"/>
          <w:lang w:eastAsia="es-ES"/>
        </w:rPr>
      </w:pPr>
    </w:p>
    <w:p w:rsidR="00F7103A" w:rsidRPr="004708A4" w:rsidRDefault="00F7103A" w:rsidP="00F7103A">
      <w:pPr>
        <w:spacing w:after="0" w:line="360" w:lineRule="auto"/>
        <w:jc w:val="center"/>
        <w:rPr>
          <w:rStyle w:val="Hyperlink"/>
          <w:rFonts w:ascii="Arial" w:eastAsia="Times New Roman" w:hAnsi="Arial" w:cs="Arial"/>
          <w:color w:val="FF0000"/>
          <w:sz w:val="28"/>
          <w:szCs w:val="28"/>
          <w:u w:val="none"/>
          <w:lang w:eastAsia="es-ES"/>
        </w:rPr>
      </w:pPr>
      <w:r w:rsidRPr="004708A4">
        <w:rPr>
          <w:rStyle w:val="Hyperlink"/>
          <w:rFonts w:ascii="Arial" w:eastAsia="Times New Roman" w:hAnsi="Arial" w:cs="Arial"/>
          <w:color w:val="FF0000"/>
          <w:sz w:val="28"/>
          <w:szCs w:val="28"/>
          <w:u w:val="none"/>
          <w:lang w:eastAsia="es-ES"/>
        </w:rPr>
        <w:t>La Universidad de La Habana les da la bienvenida.</w:t>
      </w:r>
    </w:p>
    <w:p w:rsidR="00F7103A" w:rsidRPr="004708A4" w:rsidRDefault="00F7103A" w:rsidP="00F7103A">
      <w:pPr>
        <w:spacing w:after="0" w:line="360" w:lineRule="auto"/>
        <w:jc w:val="center"/>
        <w:rPr>
          <w:rStyle w:val="Hyperlink"/>
          <w:rFonts w:ascii="Arial" w:eastAsia="Times New Roman" w:hAnsi="Arial" w:cs="Arial"/>
          <w:color w:val="FF0000"/>
          <w:sz w:val="28"/>
          <w:szCs w:val="28"/>
          <w:u w:val="none"/>
          <w:lang w:eastAsia="es-ES"/>
        </w:rPr>
      </w:pPr>
      <w:r w:rsidRPr="004708A4">
        <w:rPr>
          <w:rStyle w:val="Hyperlink"/>
          <w:rFonts w:ascii="Arial" w:eastAsia="Times New Roman" w:hAnsi="Arial" w:cs="Arial"/>
          <w:color w:val="FF0000"/>
          <w:sz w:val="28"/>
          <w:szCs w:val="28"/>
          <w:u w:val="none"/>
          <w:lang w:eastAsia="es-ES"/>
        </w:rPr>
        <w:t>Será un placer poder contar con su presencia y su experiencia en la magna cita.</w:t>
      </w:r>
    </w:p>
    <w:p w:rsidR="00246EC0" w:rsidRPr="00F7103A" w:rsidRDefault="00246EC0" w:rsidP="00F7103A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sectPr w:rsidR="00246EC0" w:rsidRPr="00F710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12421"/>
    <w:multiLevelType w:val="hybridMultilevel"/>
    <w:tmpl w:val="31284458"/>
    <w:lvl w:ilvl="0" w:tplc="300EDCE8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CD"/>
    <w:rsid w:val="00042B0A"/>
    <w:rsid w:val="0005094B"/>
    <w:rsid w:val="000831B6"/>
    <w:rsid w:val="000B54B5"/>
    <w:rsid w:val="001218BB"/>
    <w:rsid w:val="001D2F73"/>
    <w:rsid w:val="001F43A0"/>
    <w:rsid w:val="00231AAB"/>
    <w:rsid w:val="0024623E"/>
    <w:rsid w:val="00246EC0"/>
    <w:rsid w:val="00283F0F"/>
    <w:rsid w:val="00286F86"/>
    <w:rsid w:val="00295ACD"/>
    <w:rsid w:val="002B0DE4"/>
    <w:rsid w:val="002E01AC"/>
    <w:rsid w:val="002E7211"/>
    <w:rsid w:val="003071BA"/>
    <w:rsid w:val="003422EC"/>
    <w:rsid w:val="003716EF"/>
    <w:rsid w:val="00374C46"/>
    <w:rsid w:val="00451894"/>
    <w:rsid w:val="004708A4"/>
    <w:rsid w:val="004E0F55"/>
    <w:rsid w:val="005B0E3C"/>
    <w:rsid w:val="0062397C"/>
    <w:rsid w:val="00631839"/>
    <w:rsid w:val="006522AC"/>
    <w:rsid w:val="006878EB"/>
    <w:rsid w:val="00713D9D"/>
    <w:rsid w:val="007518C1"/>
    <w:rsid w:val="007959B4"/>
    <w:rsid w:val="007E2CE8"/>
    <w:rsid w:val="007E4581"/>
    <w:rsid w:val="00845584"/>
    <w:rsid w:val="008F46C7"/>
    <w:rsid w:val="00902840"/>
    <w:rsid w:val="009145C1"/>
    <w:rsid w:val="00916502"/>
    <w:rsid w:val="00931F44"/>
    <w:rsid w:val="0093509B"/>
    <w:rsid w:val="009F73B3"/>
    <w:rsid w:val="00AB1CB2"/>
    <w:rsid w:val="00B47144"/>
    <w:rsid w:val="00B706BD"/>
    <w:rsid w:val="00C45F8F"/>
    <w:rsid w:val="00C67294"/>
    <w:rsid w:val="00C704B3"/>
    <w:rsid w:val="00C8578E"/>
    <w:rsid w:val="00CA06F3"/>
    <w:rsid w:val="00CB706E"/>
    <w:rsid w:val="00CB75D9"/>
    <w:rsid w:val="00CC6E24"/>
    <w:rsid w:val="00CF3B1C"/>
    <w:rsid w:val="00D018C4"/>
    <w:rsid w:val="00D87CED"/>
    <w:rsid w:val="00D916C4"/>
    <w:rsid w:val="00DB478B"/>
    <w:rsid w:val="00E163AE"/>
    <w:rsid w:val="00F03E3B"/>
    <w:rsid w:val="00F203F1"/>
    <w:rsid w:val="00F43684"/>
    <w:rsid w:val="00F7103A"/>
    <w:rsid w:val="00FA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5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Heading4">
    <w:name w:val="heading 4"/>
    <w:basedOn w:val="Normal"/>
    <w:link w:val="Heading4Char"/>
    <w:uiPriority w:val="9"/>
    <w:qFormat/>
    <w:rsid w:val="00295A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Heading5">
    <w:name w:val="heading 5"/>
    <w:basedOn w:val="Normal"/>
    <w:link w:val="Heading5Char"/>
    <w:uiPriority w:val="9"/>
    <w:qFormat/>
    <w:rsid w:val="00295A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A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Heading4Char">
    <w:name w:val="Heading 4 Char"/>
    <w:basedOn w:val="DefaultParagraphFont"/>
    <w:link w:val="Heading4"/>
    <w:uiPriority w:val="9"/>
    <w:rsid w:val="00295A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Heading5Char">
    <w:name w:val="Heading 5 Char"/>
    <w:basedOn w:val="DefaultParagraphFont"/>
    <w:link w:val="Heading5"/>
    <w:uiPriority w:val="9"/>
    <w:rsid w:val="00295AC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Strong">
    <w:name w:val="Strong"/>
    <w:basedOn w:val="DefaultParagraphFont"/>
    <w:uiPriority w:val="22"/>
    <w:qFormat/>
    <w:rsid w:val="00295A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9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unhideWhenUsed/>
    <w:rsid w:val="00295ACD"/>
    <w:rPr>
      <w:color w:val="0000FF"/>
      <w:u w:val="single"/>
    </w:rPr>
  </w:style>
  <w:style w:type="table" w:styleId="TableGrid">
    <w:name w:val="Table Grid"/>
    <w:basedOn w:val="TableNormal"/>
    <w:uiPriority w:val="39"/>
    <w:rsid w:val="00246EC0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CED"/>
    <w:pPr>
      <w:ind w:left="720"/>
      <w:contextualSpacing/>
    </w:pPr>
  </w:style>
  <w:style w:type="paragraph" w:customStyle="1" w:styleId="Default">
    <w:name w:val="Default"/>
    <w:rsid w:val="002B0D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5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Heading4">
    <w:name w:val="heading 4"/>
    <w:basedOn w:val="Normal"/>
    <w:link w:val="Heading4Char"/>
    <w:uiPriority w:val="9"/>
    <w:qFormat/>
    <w:rsid w:val="00295A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Heading5">
    <w:name w:val="heading 5"/>
    <w:basedOn w:val="Normal"/>
    <w:link w:val="Heading5Char"/>
    <w:uiPriority w:val="9"/>
    <w:qFormat/>
    <w:rsid w:val="00295A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A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Heading4Char">
    <w:name w:val="Heading 4 Char"/>
    <w:basedOn w:val="DefaultParagraphFont"/>
    <w:link w:val="Heading4"/>
    <w:uiPriority w:val="9"/>
    <w:rsid w:val="00295A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Heading5Char">
    <w:name w:val="Heading 5 Char"/>
    <w:basedOn w:val="DefaultParagraphFont"/>
    <w:link w:val="Heading5"/>
    <w:uiPriority w:val="9"/>
    <w:rsid w:val="00295AC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Strong">
    <w:name w:val="Strong"/>
    <w:basedOn w:val="DefaultParagraphFont"/>
    <w:uiPriority w:val="22"/>
    <w:qFormat/>
    <w:rsid w:val="00295A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9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unhideWhenUsed/>
    <w:rsid w:val="00295ACD"/>
    <w:rPr>
      <w:color w:val="0000FF"/>
      <w:u w:val="single"/>
    </w:rPr>
  </w:style>
  <w:style w:type="table" w:styleId="TableGrid">
    <w:name w:val="Table Grid"/>
    <w:basedOn w:val="TableNormal"/>
    <w:uiPriority w:val="39"/>
    <w:rsid w:val="00246EC0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CED"/>
    <w:pPr>
      <w:ind w:left="720"/>
      <w:contextualSpacing/>
    </w:pPr>
  </w:style>
  <w:style w:type="paragraph" w:customStyle="1" w:styleId="Default">
    <w:name w:val="Default"/>
    <w:rsid w:val="002B0D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hseu@rect.uh.cu" TargetMode="External"/><Relationship Id="rId13" Type="http://schemas.openxmlformats.org/officeDocument/2006/relationships/hyperlink" Target="mailto:convencion@rect.uh.c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convencion.uh.cu" TargetMode="External"/><Relationship Id="rId17" Type="http://schemas.openxmlformats.org/officeDocument/2006/relationships/hyperlink" Target="mailto:daliagonzalez.uh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gonzalezd@cehseu.uh.c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nvencionuh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hseu@rect.uh.cu" TargetMode="External"/><Relationship Id="rId10" Type="http://schemas.openxmlformats.org/officeDocument/2006/relationships/hyperlink" Target="mailto:daliagonzalez.uh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gonzalezd@cehseu.uh.cu" TargetMode="External"/><Relationship Id="rId14" Type="http://schemas.openxmlformats.org/officeDocument/2006/relationships/hyperlink" Target="mailto:convenci&#243;n@rect.uh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Joda</dc:creator>
  <cp:keywords/>
  <dc:description/>
  <cp:lastModifiedBy>atvio</cp:lastModifiedBy>
  <cp:revision>37</cp:revision>
  <dcterms:created xsi:type="dcterms:W3CDTF">2022-12-01T17:36:00Z</dcterms:created>
  <dcterms:modified xsi:type="dcterms:W3CDTF">2023-01-04T20:00:00Z</dcterms:modified>
</cp:coreProperties>
</file>