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52924B">
      <w:pPr>
        <w:spacing w:after="100" w:afterAutospacing="1" w:line="360" w:lineRule="auto"/>
        <w:jc w:val="center"/>
        <w:rPr>
          <w:rFonts w:ascii="Arial" w:hAnsi="Arial" w:eastAsia="Calibri" w:cs="Arial"/>
          <w:b/>
          <w:bCs/>
          <w:color w:val="000000" w:themeColor="text1"/>
          <w:lang w:val="zh-CN"/>
          <w14:textFill>
            <w14:solidFill>
              <w14:schemeClr w14:val="tx1"/>
            </w14:solidFill>
          </w14:textFill>
        </w:rPr>
      </w:pPr>
      <w:r>
        <w:rPr>
          <w:rFonts w:ascii="Arial" w:hAnsi="Arial" w:cs="Arial"/>
          <w:color w:val="000000" w:themeColor="text1"/>
          <w:lang w:val="es-ES" w:eastAsia="es-ES"/>
          <w14:textFill>
            <w14:solidFill>
              <w14:schemeClr w14:val="tx1"/>
            </w14:solidFill>
          </w14:textFill>
        </w:rPr>
        <w:drawing>
          <wp:inline distT="0" distB="0" distL="0" distR="0">
            <wp:extent cx="5791200" cy="8191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791200" cy="819150"/>
                    </a:xfrm>
                    <a:prstGeom prst="rect">
                      <a:avLst/>
                    </a:prstGeom>
                    <a:noFill/>
                    <a:ln>
                      <a:noFill/>
                    </a:ln>
                  </pic:spPr>
                </pic:pic>
              </a:graphicData>
            </a:graphic>
          </wp:inline>
        </w:drawing>
      </w:r>
      <w:r>
        <w:rPr>
          <w:rFonts w:ascii="Arial" w:hAnsi="Arial" w:eastAsia="Calibri" w:cs="Arial"/>
          <w:b/>
          <w:bCs/>
          <w:color w:val="000000" w:themeColor="text1"/>
          <w:lang w:val="zh-CN"/>
          <w14:textFill>
            <w14:solidFill>
              <w14:schemeClr w14:val="tx1"/>
            </w14:solidFill>
          </w14:textFill>
        </w:rPr>
        <w:t xml:space="preserve">                                                                                    </w:t>
      </w:r>
    </w:p>
    <w:p w14:paraId="148A92DB">
      <w:pPr>
        <w:spacing w:after="100" w:afterAutospacing="1" w:line="360" w:lineRule="auto"/>
        <w:jc w:val="center"/>
        <w:rPr>
          <w:rFonts w:ascii="Arial" w:hAnsi="Arial" w:eastAsia="Calibri" w:cs="Arial"/>
          <w:b/>
          <w:bCs/>
          <w:color w:val="000000" w:themeColor="text1"/>
          <w:lang w:val="zh-CN"/>
          <w14:textFill>
            <w14:solidFill>
              <w14:schemeClr w14:val="tx1"/>
            </w14:solidFill>
          </w14:textFill>
        </w:rPr>
      </w:pPr>
      <w:r>
        <w:rPr>
          <w:rFonts w:ascii="Arial" w:hAnsi="Arial" w:eastAsia="Calibri" w:cs="Arial"/>
          <w:b/>
          <w:bCs/>
          <w:color w:val="000000" w:themeColor="text1"/>
          <w:lang w:val="zh-CN"/>
          <w14:textFill>
            <w14:solidFill>
              <w14:schemeClr w14:val="tx1"/>
            </w14:solidFill>
          </w14:textFill>
        </w:rPr>
        <w:t xml:space="preserve"> </w:t>
      </w:r>
    </w:p>
    <w:p w14:paraId="3170EEC9">
      <w:pPr>
        <w:spacing w:after="100" w:afterAutospacing="1" w:line="360" w:lineRule="auto"/>
        <w:rPr>
          <w:rFonts w:ascii="Arial" w:hAnsi="Arial" w:eastAsia="Calibri" w:cs="Arial"/>
          <w:b/>
          <w:bCs/>
          <w:color w:val="000000" w:themeColor="text1"/>
          <w:sz w:val="24"/>
          <w:szCs w:val="24"/>
          <w:lang w:val="zh-CN"/>
          <w14:textFill>
            <w14:solidFill>
              <w14:schemeClr w14:val="tx1"/>
            </w14:solidFill>
          </w14:textFill>
        </w:rPr>
      </w:pPr>
      <w:r>
        <w:rPr>
          <w:rFonts w:ascii="Arial" w:hAnsi="Arial" w:eastAsia="Calibri" w:cs="Arial"/>
          <w:b/>
          <w:bCs/>
          <w:color w:val="000000" w:themeColor="text1"/>
          <w:sz w:val="24"/>
          <w:szCs w:val="24"/>
          <w:lang w:val="zh-CN"/>
          <w14:textFill>
            <w14:solidFill>
              <w14:schemeClr w14:val="tx1"/>
            </w14:solidFill>
          </w14:textFill>
        </w:rPr>
        <w:t xml:space="preserve"> </w:t>
      </w:r>
    </w:p>
    <w:p w14:paraId="1D417208">
      <w:pPr>
        <w:spacing w:after="100" w:afterAutospacing="1" w:line="360" w:lineRule="auto"/>
        <w:jc w:val="center"/>
        <w:rPr>
          <w:rFonts w:ascii="Arial" w:hAnsi="Arial" w:eastAsia="Calibri" w:cs="Arial"/>
          <w:b/>
          <w:bCs/>
          <w:color w:val="000000" w:themeColor="text1"/>
          <w:sz w:val="28"/>
          <w:szCs w:val="28"/>
          <w:lang w:val="zh-CN"/>
          <w14:textFill>
            <w14:solidFill>
              <w14:schemeClr w14:val="tx1"/>
            </w14:solidFill>
          </w14:textFill>
        </w:rPr>
      </w:pPr>
      <w:r>
        <w:rPr>
          <w:rFonts w:ascii="Arial" w:hAnsi="Arial" w:eastAsia="Calibri" w:cs="Arial"/>
          <w:b/>
          <w:bCs/>
          <w:color w:val="000000" w:themeColor="text1"/>
          <w:sz w:val="28"/>
          <w:szCs w:val="28"/>
          <w:lang w:val="zh-CN"/>
          <w14:textFill>
            <w14:solidFill>
              <w14:schemeClr w14:val="tx1"/>
            </w14:solidFill>
          </w14:textFill>
        </w:rPr>
        <w:t>DISEÑO DE LÍNEAS ESTRATÉGICAS PARA LA TRANSFORMACIÓN DE SOROA EN UN TERRITORIO TURÍSTICO DE BIENESTAR.</w:t>
      </w:r>
    </w:p>
    <w:p w14:paraId="7CB3550D">
      <w:pPr>
        <w:spacing w:after="100" w:afterAutospacing="1"/>
        <w:jc w:val="center"/>
        <w:rPr>
          <w:rFonts w:ascii="Arial" w:hAnsi="Arial" w:eastAsia="Calibri" w:cs="Arial"/>
          <w:b/>
          <w:bCs/>
          <w:color w:val="000000" w:themeColor="text1"/>
          <w:sz w:val="28"/>
          <w:szCs w:val="28"/>
          <w:lang w:val="zh-CN"/>
          <w14:textFill>
            <w14:solidFill>
              <w14:schemeClr w14:val="tx1"/>
            </w14:solidFill>
          </w14:textFill>
        </w:rPr>
      </w:pPr>
      <w:r>
        <w:rPr>
          <w:rFonts w:hint="default" w:ascii="Arial" w:hAnsi="Arial" w:eastAsia="Calibri"/>
          <w:b/>
          <w:bCs/>
          <w:color w:val="000000" w:themeColor="text1"/>
          <w:sz w:val="28"/>
          <w:szCs w:val="28"/>
          <w:lang w:val="zh-CN"/>
          <w14:textFill>
            <w14:solidFill>
              <w14:schemeClr w14:val="tx1"/>
            </w14:solidFill>
          </w14:textFill>
        </w:rPr>
        <w:t>DESIGN OF STRATEGIC LINES FOR THE TRANSFORMATION OF SOROA INTO A WELL</w:t>
      </w:r>
      <w:r>
        <w:rPr>
          <w:rFonts w:hint="default" w:ascii="Arial" w:hAnsi="Arial" w:eastAsia="Calibri"/>
          <w:b/>
          <w:bCs/>
          <w:color w:val="000000" w:themeColor="text1"/>
          <w:sz w:val="28"/>
          <w:szCs w:val="28"/>
          <w:lang/>
          <w14:textFill>
            <w14:solidFill>
              <w14:schemeClr w14:val="tx1"/>
            </w14:solidFill>
          </w14:textFill>
        </w:rPr>
        <w:t>NESS</w:t>
      </w:r>
      <w:bookmarkStart w:id="23" w:name="_GoBack"/>
      <w:bookmarkEnd w:id="23"/>
      <w:r>
        <w:rPr>
          <w:rFonts w:hint="default" w:ascii="Arial" w:hAnsi="Arial" w:eastAsia="Calibri"/>
          <w:b/>
          <w:bCs/>
          <w:color w:val="000000" w:themeColor="text1"/>
          <w:sz w:val="28"/>
          <w:szCs w:val="28"/>
          <w:lang w:val="zh-CN"/>
          <w14:textFill>
            <w14:solidFill>
              <w14:schemeClr w14:val="tx1"/>
            </w14:solidFill>
          </w14:textFill>
        </w:rPr>
        <w:t xml:space="preserve"> TOURIST TERRITORY.</w:t>
      </w:r>
      <w:r>
        <w:rPr>
          <w:rFonts w:ascii="Arial" w:hAnsi="Arial" w:eastAsia="Calibri" w:cs="Arial"/>
          <w:b/>
          <w:bCs/>
          <w:color w:val="000000" w:themeColor="text1"/>
          <w:sz w:val="28"/>
          <w:szCs w:val="28"/>
          <w:lang w:val="zh-CN"/>
          <w14:textFill>
            <w14:solidFill>
              <w14:schemeClr w14:val="tx1"/>
            </w14:solidFill>
          </w14:textFill>
        </w:rPr>
        <w:t xml:space="preserve"> </w:t>
      </w:r>
    </w:p>
    <w:p w14:paraId="59122191">
      <w:pPr>
        <w:spacing w:after="100" w:afterAutospacing="1"/>
        <w:jc w:val="center"/>
        <w:rPr>
          <w:rFonts w:ascii="Arial" w:hAnsi="Arial" w:eastAsia="Calibri" w:cs="Arial"/>
          <w:b/>
          <w:bCs/>
          <w:color w:val="000000" w:themeColor="text1"/>
          <w:sz w:val="24"/>
          <w:szCs w:val="24"/>
          <w:lang w:val="zh-CN"/>
          <w14:textFill>
            <w14:solidFill>
              <w14:schemeClr w14:val="tx1"/>
            </w14:solidFill>
          </w14:textFill>
        </w:rPr>
      </w:pPr>
      <w:r>
        <w:rPr>
          <w:rFonts w:ascii="Arial" w:hAnsi="Arial" w:eastAsia="Calibri" w:cs="Arial"/>
          <w:b/>
          <w:bCs/>
          <w:color w:val="000000" w:themeColor="text1"/>
          <w:sz w:val="24"/>
          <w:szCs w:val="24"/>
          <w:lang w:val="zh-CN"/>
          <w14:textFill>
            <w14:solidFill>
              <w14:schemeClr w14:val="tx1"/>
            </w14:solidFill>
          </w14:textFill>
        </w:rPr>
        <w:t xml:space="preserve"> </w:t>
      </w:r>
    </w:p>
    <w:p w14:paraId="6C4113BD">
      <w:pPr>
        <w:spacing w:line="360" w:lineRule="auto"/>
        <w:jc w:val="center"/>
        <w:rPr>
          <w:rFonts w:ascii="Arial" w:hAnsi="Arial" w:eastAsia="Calibri" w:cs="Arial"/>
          <w:b/>
          <w:bCs/>
          <w:color w:val="000000" w:themeColor="text1"/>
          <w:sz w:val="24"/>
          <w:szCs w:val="24"/>
          <w:lang w:val="zh-CN"/>
          <w14:textFill>
            <w14:solidFill>
              <w14:schemeClr w14:val="tx1"/>
            </w14:solidFill>
          </w14:textFill>
        </w:rPr>
      </w:pPr>
    </w:p>
    <w:p w14:paraId="27C6F517">
      <w:pPr>
        <w:spacing w:line="360" w:lineRule="auto"/>
        <w:jc w:val="center"/>
        <w:rPr>
          <w:rFonts w:ascii="Arial" w:hAnsi="Arial" w:eastAsia="Calibri" w:cs="Arial"/>
          <w:b/>
          <w:bCs/>
          <w:color w:val="000000" w:themeColor="text1"/>
          <w:sz w:val="24"/>
          <w:szCs w:val="24"/>
          <w:lang w:val="zh-CN"/>
          <w14:textFill>
            <w14:solidFill>
              <w14:schemeClr w14:val="tx1"/>
            </w14:solidFill>
          </w14:textFill>
        </w:rPr>
      </w:pPr>
      <w:r>
        <w:rPr>
          <w:rFonts w:ascii="Arial" w:hAnsi="Arial" w:eastAsia="Calibri" w:cs="Arial"/>
          <w:b/>
          <w:bCs/>
          <w:color w:val="000000" w:themeColor="text1"/>
          <w:sz w:val="24"/>
          <w:szCs w:val="24"/>
          <w:lang w:val="zh-CN"/>
          <w14:textFill>
            <w14:solidFill>
              <w14:schemeClr w14:val="tx1"/>
            </w14:solidFill>
          </w14:textFill>
        </w:rPr>
        <w:t xml:space="preserve"> </w:t>
      </w:r>
    </w:p>
    <w:p w14:paraId="56883C5B">
      <w:pPr>
        <w:spacing w:line="360" w:lineRule="auto"/>
        <w:jc w:val="center"/>
        <w:rPr>
          <w:rFonts w:ascii="Arial" w:hAnsi="Arial" w:eastAsia="Calibri" w:cs="Arial"/>
          <w:b/>
          <w:bCs/>
          <w:color w:val="000000" w:themeColor="text1"/>
          <w:sz w:val="24"/>
          <w:szCs w:val="24"/>
          <w:lang w:val="zh-CN"/>
          <w14:textFill>
            <w14:solidFill>
              <w14:schemeClr w14:val="tx1"/>
            </w14:solidFill>
          </w14:textFill>
        </w:rPr>
      </w:pPr>
      <w:r>
        <w:rPr>
          <w:rFonts w:ascii="Arial" w:hAnsi="Arial" w:eastAsia="Calibri" w:cs="Arial"/>
          <w:b/>
          <w:bCs/>
          <w:color w:val="000000" w:themeColor="text1"/>
          <w:sz w:val="24"/>
          <w:szCs w:val="24"/>
          <w:lang w:val="zh-CN"/>
          <w14:textFill>
            <w14:solidFill>
              <w14:schemeClr w14:val="tx1"/>
            </w14:solidFill>
          </w14:textFill>
        </w:rPr>
        <w:t xml:space="preserve"> </w:t>
      </w:r>
    </w:p>
    <w:p w14:paraId="2E951A08">
      <w:pPr>
        <w:spacing w:line="360" w:lineRule="auto"/>
        <w:rPr>
          <w:rFonts w:ascii="Arial" w:hAnsi="Arial" w:eastAsia="Calibri" w:cs="Arial"/>
          <w:b/>
          <w:bCs/>
          <w:color w:val="000000" w:themeColor="text1"/>
          <w:sz w:val="24"/>
          <w:szCs w:val="24"/>
          <w:lang w:val="zh-CN"/>
          <w14:textFill>
            <w14:solidFill>
              <w14:schemeClr w14:val="tx1"/>
            </w14:solidFill>
          </w14:textFill>
        </w:rPr>
      </w:pPr>
      <w:r>
        <w:rPr>
          <w:rFonts w:ascii="Arial" w:hAnsi="Arial" w:eastAsia="Calibri" w:cs="Arial"/>
          <w:b/>
          <w:bCs/>
          <w:color w:val="000000" w:themeColor="text1"/>
          <w:sz w:val="24"/>
          <w:szCs w:val="24"/>
          <w:lang w:val="zh-CN"/>
          <w14:textFill>
            <w14:solidFill>
              <w14:schemeClr w14:val="tx1"/>
            </w14:solidFill>
          </w14:textFill>
        </w:rPr>
        <w:t xml:space="preserve"> </w:t>
      </w:r>
    </w:p>
    <w:p w14:paraId="706A45ED">
      <w:pPr>
        <w:spacing w:line="360" w:lineRule="auto"/>
        <w:jc w:val="center"/>
        <w:rPr>
          <w:rFonts w:ascii="Arial" w:hAnsi="Arial" w:eastAsia="Calibri" w:cs="Arial"/>
          <w:b/>
          <w:bCs/>
          <w:color w:val="000000" w:themeColor="text1"/>
          <w:sz w:val="24"/>
          <w:szCs w:val="24"/>
          <w:lang w:val="zh-CN"/>
          <w14:textFill>
            <w14:solidFill>
              <w14:schemeClr w14:val="tx1"/>
            </w14:solidFill>
          </w14:textFill>
        </w:rPr>
      </w:pPr>
    </w:p>
    <w:p w14:paraId="62A7879A">
      <w:pPr>
        <w:spacing w:line="360" w:lineRule="auto"/>
        <w:jc w:val="center"/>
        <w:rPr>
          <w:rFonts w:ascii="Arial" w:hAnsi="Arial" w:eastAsia="Calibri" w:cs="Arial"/>
          <w:b/>
          <w:bCs/>
          <w:color w:val="000000" w:themeColor="text1"/>
          <w:sz w:val="24"/>
          <w:szCs w:val="24"/>
          <w:lang w:val="zh-CN"/>
          <w14:textFill>
            <w14:solidFill>
              <w14:schemeClr w14:val="tx1"/>
            </w14:solidFill>
          </w14:textFill>
        </w:rPr>
      </w:pPr>
    </w:p>
    <w:p w14:paraId="57D7D8AC">
      <w:pPr>
        <w:spacing w:line="360" w:lineRule="auto"/>
        <w:jc w:val="center"/>
        <w:rPr>
          <w:rFonts w:ascii="Arial" w:hAnsi="Arial" w:eastAsia="Calibri" w:cs="Arial"/>
          <w:b/>
          <w:bCs/>
          <w:color w:val="000000" w:themeColor="text1"/>
          <w:sz w:val="24"/>
          <w:szCs w:val="24"/>
          <w:lang w:val="zh-CN"/>
          <w14:textFill>
            <w14:solidFill>
              <w14:schemeClr w14:val="tx1"/>
            </w14:solidFill>
          </w14:textFill>
        </w:rPr>
      </w:pPr>
    </w:p>
    <w:p w14:paraId="791621D8">
      <w:pPr>
        <w:spacing w:line="360" w:lineRule="auto"/>
        <w:jc w:val="center"/>
        <w:rPr>
          <w:rFonts w:ascii="Arial" w:hAnsi="Arial" w:eastAsia="Calibri" w:cs="Arial"/>
          <w:b/>
          <w:bCs/>
          <w:color w:val="000000" w:themeColor="text1"/>
          <w:sz w:val="24"/>
          <w:szCs w:val="24"/>
          <w:lang w:val="zh-CN"/>
          <w14:textFill>
            <w14:solidFill>
              <w14:schemeClr w14:val="tx1"/>
            </w14:solidFill>
          </w14:textFill>
        </w:rPr>
      </w:pPr>
    </w:p>
    <w:p w14:paraId="7B7CD02D">
      <w:pPr>
        <w:spacing w:line="360" w:lineRule="auto"/>
        <w:jc w:val="center"/>
        <w:rPr>
          <w:rFonts w:ascii="Arial" w:hAnsi="Arial" w:eastAsia="Calibri" w:cs="Arial"/>
          <w:b/>
          <w:bCs/>
          <w:color w:val="000000" w:themeColor="text1"/>
          <w:sz w:val="24"/>
          <w:szCs w:val="24"/>
          <w:lang w:val="zh-CN"/>
          <w14:textFill>
            <w14:solidFill>
              <w14:schemeClr w14:val="tx1"/>
            </w14:solidFill>
          </w14:textFill>
        </w:rPr>
      </w:pPr>
    </w:p>
    <w:p w14:paraId="15BFB3F4">
      <w:pPr>
        <w:spacing w:line="360" w:lineRule="auto"/>
        <w:jc w:val="center"/>
        <w:rPr>
          <w:rFonts w:ascii="Arial" w:hAnsi="Arial" w:eastAsia="Calibri" w:cs="Arial"/>
          <w:b/>
          <w:bCs/>
          <w:color w:val="000000" w:themeColor="text1"/>
          <w:sz w:val="24"/>
          <w:szCs w:val="24"/>
          <w:lang w:val="zh-CN"/>
          <w14:textFill>
            <w14:solidFill>
              <w14:schemeClr w14:val="tx1"/>
            </w14:solidFill>
          </w14:textFill>
        </w:rPr>
      </w:pPr>
    </w:p>
    <w:p w14:paraId="00C4F61B">
      <w:pPr>
        <w:spacing w:line="360" w:lineRule="auto"/>
        <w:jc w:val="center"/>
        <w:rPr>
          <w:rFonts w:ascii="Arial" w:hAnsi="Arial" w:eastAsia="Calibri" w:cs="Arial"/>
          <w:b/>
          <w:bCs/>
          <w:color w:val="000000" w:themeColor="text1"/>
          <w:sz w:val="24"/>
          <w:szCs w:val="24"/>
          <w:lang w:val="zh-CN"/>
          <w14:textFill>
            <w14:solidFill>
              <w14:schemeClr w14:val="tx1"/>
            </w14:solidFill>
          </w14:textFill>
        </w:rPr>
      </w:pPr>
      <w:r>
        <w:rPr>
          <w:rFonts w:ascii="Arial" w:hAnsi="Arial" w:eastAsia="Calibri" w:cs="Arial"/>
          <w:b/>
          <w:bCs/>
          <w:color w:val="000000" w:themeColor="text1"/>
          <w:sz w:val="24"/>
          <w:szCs w:val="24"/>
          <w:lang w:val="zh-CN"/>
          <w14:textFill>
            <w14:solidFill>
              <w14:schemeClr w14:val="tx1"/>
            </w14:solidFill>
          </w14:textFill>
        </w:rPr>
        <w:t>La Habana</w:t>
      </w:r>
    </w:p>
    <w:p w14:paraId="6BD584D7">
      <w:pPr>
        <w:spacing w:line="360" w:lineRule="auto"/>
        <w:jc w:val="center"/>
        <w:rPr>
          <w:rFonts w:ascii="Arial" w:hAnsi="Arial" w:eastAsia="Calibri" w:cs="Arial"/>
          <w:b/>
          <w:bCs/>
          <w:color w:val="000000" w:themeColor="text1"/>
          <w:sz w:val="24"/>
          <w:szCs w:val="24"/>
          <w:lang w:val="zh-CN"/>
          <w14:textFill>
            <w14:solidFill>
              <w14:schemeClr w14:val="tx1"/>
            </w14:solidFill>
          </w14:textFill>
        </w:rPr>
      </w:pPr>
      <w:r>
        <w:rPr>
          <w:rFonts w:ascii="Arial" w:hAnsi="Arial" w:eastAsia="Calibri" w:cs="Arial"/>
          <w:b/>
          <w:bCs/>
          <w:color w:val="000000" w:themeColor="text1"/>
          <w:sz w:val="24"/>
          <w:szCs w:val="24"/>
          <w:lang w:val="zh-CN"/>
          <w14:textFill>
            <w14:solidFill>
              <w14:schemeClr w14:val="tx1"/>
            </w14:solidFill>
          </w14:textFill>
        </w:rPr>
        <w:t>2024</w:t>
      </w:r>
    </w:p>
    <w:p w14:paraId="0276D8F5">
      <w:pPr>
        <w:rPr>
          <w:rFonts w:ascii="Arial" w:hAnsi="Arial" w:cs="Arial"/>
          <w:b/>
          <w:bCs/>
          <w:sz w:val="24"/>
          <w:szCs w:val="24"/>
          <w:lang w:val="zh-CN"/>
        </w:rPr>
      </w:pPr>
    </w:p>
    <w:p w14:paraId="1B72A507">
      <w:pPr>
        <w:rPr>
          <w:rFonts w:ascii="Arial" w:hAnsi="Arial" w:cs="Arial"/>
          <w:b/>
          <w:bCs/>
          <w:sz w:val="24"/>
          <w:szCs w:val="24"/>
          <w:lang w:val="zh-CN"/>
        </w:rPr>
      </w:pPr>
    </w:p>
    <w:p w14:paraId="126A830A">
      <w:pPr>
        <w:rPr>
          <w:rFonts w:ascii="Arial" w:hAnsi="Arial" w:cs="Arial"/>
          <w:b/>
          <w:bCs/>
          <w:sz w:val="24"/>
          <w:szCs w:val="24"/>
          <w:lang w:val="zh-CN"/>
        </w:rPr>
      </w:pPr>
    </w:p>
    <w:p w14:paraId="1CFC7CB5">
      <w:pPr>
        <w:rPr>
          <w:rFonts w:ascii="Arial" w:hAnsi="Arial" w:cs="Arial"/>
          <w:b/>
          <w:bCs/>
          <w:sz w:val="24"/>
          <w:szCs w:val="24"/>
          <w:lang w:val="zh-CN"/>
        </w:rPr>
      </w:pPr>
    </w:p>
    <w:p w14:paraId="03787252">
      <w:pPr>
        <w:rPr>
          <w:rFonts w:ascii="Arial" w:hAnsi="Arial" w:cs="Arial"/>
          <w:b/>
          <w:bCs/>
          <w:sz w:val="24"/>
          <w:szCs w:val="24"/>
          <w:lang w:val="zh-CN"/>
        </w:rPr>
      </w:pPr>
    </w:p>
    <w:p w14:paraId="1FD90949">
      <w:pPr>
        <w:rPr>
          <w:rFonts w:ascii="Arial" w:hAnsi="Arial" w:cs="Arial"/>
          <w:b/>
          <w:bCs/>
          <w:sz w:val="24"/>
          <w:szCs w:val="24"/>
          <w:lang w:val="zh-CN"/>
        </w:rPr>
      </w:pPr>
    </w:p>
    <w:p w14:paraId="578EA473">
      <w:pPr>
        <w:rPr>
          <w:rFonts w:ascii="Arial" w:hAnsi="Arial" w:cs="Arial"/>
          <w:b/>
          <w:bCs/>
          <w:sz w:val="24"/>
          <w:szCs w:val="24"/>
          <w:lang w:val="zh-CN"/>
        </w:rPr>
      </w:pPr>
    </w:p>
    <w:p w14:paraId="47744AAC">
      <w:pPr>
        <w:rPr>
          <w:rFonts w:ascii="Arial" w:hAnsi="Arial" w:cs="Arial"/>
          <w:b/>
          <w:bCs/>
          <w:sz w:val="24"/>
          <w:szCs w:val="24"/>
          <w:lang w:val="zh-CN"/>
        </w:rPr>
      </w:pPr>
    </w:p>
    <w:p w14:paraId="484FDD45">
      <w:pPr>
        <w:rPr>
          <w:rFonts w:ascii="Arial" w:hAnsi="Arial" w:cs="Arial"/>
          <w:b/>
          <w:bCs/>
          <w:sz w:val="24"/>
          <w:szCs w:val="24"/>
          <w:lang w:val="zh-CN"/>
        </w:rPr>
      </w:pPr>
    </w:p>
    <w:p w14:paraId="7072E7C4">
      <w:pPr>
        <w:spacing w:after="100" w:afterAutospacing="1" w:line="360" w:lineRule="auto"/>
        <w:jc w:val="both"/>
        <w:rPr>
          <w:rFonts w:ascii="Arial" w:hAnsi="Arial" w:cs="Arial"/>
          <w:b/>
          <w:bCs/>
          <w:sz w:val="24"/>
          <w:szCs w:val="24"/>
          <w:lang w:val="zh-CN"/>
        </w:rPr>
      </w:pPr>
    </w:p>
    <w:p w14:paraId="01BE0E68">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Resumen</w:t>
      </w:r>
    </w:p>
    <w:p w14:paraId="378FD434">
      <w:pPr>
        <w:spacing w:after="100" w:afterAutospacing="1" w:line="360" w:lineRule="auto"/>
        <w:jc w:val="both"/>
        <w:rPr>
          <w:rFonts w:ascii="Arial" w:hAnsi="Arial" w:cs="Arial"/>
          <w:sz w:val="24"/>
          <w:szCs w:val="24"/>
          <w:lang w:val="zh-CN"/>
        </w:rPr>
      </w:pPr>
      <w:r>
        <w:rPr>
          <w:rFonts w:ascii="Arial" w:hAnsi="Arial" w:cs="Arial"/>
          <w:sz w:val="24"/>
          <w:szCs w:val="24"/>
          <w:lang w:val="zh-CN"/>
        </w:rPr>
        <w:t>El turismo es un sector en evolución constante, al igual que las motivaciones de las personas. En la actualidad, el turismo de bienestar funge como una de las modalidades más demandadas, lo que constituye una oportunidad para países con condiciones idóneas para su introducción. Cuba ostenta territorios con recursos y atractivos en este ámbito como es el caso de la comunidad rural: Soroa, la cual no cuenta con planes estratégicos para el desarrollo de esta modalidad turística. Por lo tanto, el objetivo general de esta investigación es: diseñar líneas estratégicas para la transformación de Soroa en un territorio turístico de bienestar. Basándose en un enfoque mixto, el estudio se dividió en tres etapas, durante las cuales se emplearon diferentes métodos como: el histórico-lógico, inductivo-deductivo y análisis síntesis, métodos teóricos como el análisis documental, y fuentes de información primaria y secundaria como la revisión bibliográfica y la entrevista, respectivamente. Además</w:t>
      </w:r>
      <w:r>
        <w:rPr>
          <w:rFonts w:ascii="Arial" w:hAnsi="Arial" w:cs="Arial"/>
          <w:sz w:val="24"/>
          <w:szCs w:val="24"/>
        </w:rPr>
        <w:t>,</w:t>
      </w:r>
      <w:r>
        <w:rPr>
          <w:rFonts w:ascii="Arial" w:hAnsi="Arial" w:cs="Arial"/>
          <w:sz w:val="24"/>
          <w:szCs w:val="24"/>
          <w:lang w:val="zh-CN"/>
        </w:rPr>
        <w:t xml:space="preserve"> se usaron herramientas como los análisis PESTA y DAFO, mediante los cuales se identifican los elementos del entorno, así como la posición estratégica que se debe adoptar en el área de estudio. Se efectuó un análsis de benchmarking con destinos internacionales destacados en turismo de bienestar que permitió identificar mejores prácticas aplicables a Soroa. La propuesta final se articula en una serie de líneas estratégicas a aplicar para la transformación de la comunidad objeto de estudio en un territorio de bienestar competitivo y sostenible, mejorando la calidad de vida de sus habitantes y fortaleciendo su posicionamiento.</w:t>
      </w:r>
    </w:p>
    <w:p w14:paraId="445ABEAC">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 xml:space="preserve">Palabras clave: </w:t>
      </w:r>
      <w:r>
        <w:rPr>
          <w:rFonts w:ascii="Arial" w:hAnsi="Arial" w:cs="Arial"/>
          <w:sz w:val="24"/>
          <w:szCs w:val="24"/>
          <w:lang w:val="zh-CN"/>
        </w:rPr>
        <w:t>TURISMO DE BIENESTAR, TRANSFORMACIÓN TERRITORIAL, SOROA, DESARROLLO SOSTENIBLE, BEN</w:t>
      </w:r>
      <w:r>
        <w:rPr>
          <w:rFonts w:hint="default" w:ascii="Arial" w:hAnsi="Arial" w:cs="Arial"/>
          <w:sz w:val="24"/>
          <w:szCs w:val="24"/>
        </w:rPr>
        <w:t>CH</w:t>
      </w:r>
      <w:r>
        <w:rPr>
          <w:rFonts w:ascii="Arial" w:hAnsi="Arial" w:cs="Arial"/>
          <w:sz w:val="24"/>
          <w:szCs w:val="24"/>
          <w:lang w:val="zh-CN"/>
        </w:rPr>
        <w:t>MARKING</w:t>
      </w:r>
      <w:r>
        <w:rPr>
          <w:rFonts w:ascii="Arial" w:hAnsi="Arial" w:cs="Arial"/>
          <w:sz w:val="24"/>
          <w:szCs w:val="24"/>
        </w:rPr>
        <w:t>, LÍNEAS ESTRATÉGICAS.</w:t>
      </w:r>
    </w:p>
    <w:p w14:paraId="44CAA32A">
      <w:pPr>
        <w:spacing w:after="100" w:afterAutospacing="1" w:line="360" w:lineRule="auto"/>
        <w:jc w:val="both"/>
        <w:rPr>
          <w:rFonts w:ascii="Arial" w:hAnsi="Arial" w:cs="Arial"/>
          <w:b/>
          <w:bCs/>
          <w:sz w:val="24"/>
          <w:szCs w:val="24"/>
        </w:rPr>
      </w:pPr>
      <w:r>
        <w:rPr>
          <w:rFonts w:ascii="Arial" w:hAnsi="Arial" w:cs="Arial"/>
          <w:b/>
          <w:bCs/>
          <w:sz w:val="24"/>
          <w:szCs w:val="24"/>
        </w:rPr>
        <w:t>Abstract</w:t>
      </w:r>
    </w:p>
    <w:p w14:paraId="05FDE5D5">
      <w:pPr>
        <w:spacing w:after="100" w:afterAutospacing="1" w:line="360" w:lineRule="auto"/>
        <w:jc w:val="both"/>
        <w:rPr>
          <w:rFonts w:ascii="Arial" w:hAnsi="Arial" w:eastAsia="Calibri" w:cs="Arial"/>
          <w:color w:val="000000" w:themeColor="text1"/>
          <w:sz w:val="24"/>
          <w:szCs w:val="24"/>
          <w14:textFill>
            <w14:solidFill>
              <w14:schemeClr w14:val="tx1"/>
            </w14:solidFill>
          </w14:textFill>
        </w:rPr>
      </w:pPr>
      <w:r>
        <w:rPr>
          <w:rFonts w:ascii="Arial" w:hAnsi="Arial" w:eastAsia="Calibri" w:cs="Arial"/>
          <w:color w:val="000000" w:themeColor="text1"/>
          <w:sz w:val="24"/>
          <w:szCs w:val="24"/>
          <w14:textFill>
            <w14:solidFill>
              <w14:schemeClr w14:val="tx1"/>
            </w14:solidFill>
          </w14:textFill>
        </w:rPr>
        <w:t>Tourism is a constantly evolving sector, as are people's motivations. Currently, wellness tourism is one of the most in-demand modalities, which presents an opportunity for countries with ideal conditions for its introduction. Cuba has territories with resources and attractions in this area, such as the rural community of Soroa, which lacks strategic plans for the development of this tourism modality. Therefore, the general objective of this research is to design strategic lines for the transformation of Soroa into a wellness tourism destination. Based on a mixed-method approach, the study was divided into three phases, during which various methods were used, including the historical-logical, inductive-deductive, and synthesis analysis methods, as well as theoretical methods such as document analysis, and primary and secondary sources of information such as bibliographic review and interviews, respectively. Additionally, tools like PEST and SWOT analyses were employed to identify environmental elements and the strategic position that should be adopted in the study area. A benchmarking analysis was conducted with leading international wellness tourism destinations, allowing the identification of best practices applicable to Soroa. The final proposal is articulated in a series of strategic lines to be implemented for the transformation of the community under study into a competitive and sustainable wellness territory, improving the quality of life of its inhabitants and strengthening its positioning.</w:t>
      </w:r>
    </w:p>
    <w:p w14:paraId="581697A0">
      <w:pPr>
        <w:spacing w:after="100" w:afterAutospacing="1" w:line="360" w:lineRule="auto"/>
        <w:jc w:val="both"/>
        <w:rPr>
          <w:rFonts w:ascii="Arial" w:hAnsi="Arial" w:eastAsia="Calibri" w:cs="Arial"/>
          <w:color w:val="000000" w:themeColor="text1"/>
          <w:sz w:val="24"/>
          <w:szCs w:val="24"/>
          <w14:textFill>
            <w14:solidFill>
              <w14:schemeClr w14:val="tx1"/>
            </w14:solidFill>
          </w14:textFill>
        </w:rPr>
      </w:pPr>
      <w:r>
        <w:rPr>
          <w:rFonts w:ascii="Arial" w:hAnsi="Arial" w:eastAsia="Calibri" w:cs="Arial"/>
          <w:b/>
          <w:bCs/>
          <w:color w:val="000000" w:themeColor="text1"/>
          <w:sz w:val="24"/>
          <w:szCs w:val="24"/>
          <w14:textFill>
            <w14:solidFill>
              <w14:schemeClr w14:val="tx1"/>
            </w14:solidFill>
          </w14:textFill>
        </w:rPr>
        <w:t xml:space="preserve">Keywords: </w:t>
      </w:r>
      <w:r>
        <w:rPr>
          <w:rFonts w:ascii="Arial" w:hAnsi="Arial" w:eastAsia="Calibri" w:cs="Arial"/>
          <w:color w:val="000000" w:themeColor="text1"/>
          <w:sz w:val="24"/>
          <w:szCs w:val="24"/>
          <w14:textFill>
            <w14:solidFill>
              <w14:schemeClr w14:val="tx1"/>
            </w14:solidFill>
          </w14:textFill>
        </w:rPr>
        <w:t>WELLNESS TOURISM, TERRITORIAL TRANSFORMATION, SOROA, SUSTAINABLE DEVELOPMENT, BENCHMARKING, STRATEGIC LINES.</w:t>
      </w:r>
    </w:p>
    <w:p w14:paraId="6DB2C1A6">
      <w:pPr>
        <w:spacing w:line="360" w:lineRule="auto"/>
        <w:jc w:val="both"/>
        <w:rPr>
          <w:rFonts w:ascii="Arial" w:hAnsi="Arial" w:eastAsia="Calibri" w:cs="Arial"/>
          <w:color w:val="000000" w:themeColor="text1"/>
          <w:sz w:val="24"/>
          <w:szCs w:val="24"/>
          <w14:textFill>
            <w14:solidFill>
              <w14:schemeClr w14:val="tx1"/>
            </w14:solidFill>
          </w14:textFill>
        </w:rPr>
      </w:pPr>
    </w:p>
    <w:p w14:paraId="1262D67E">
      <w:pPr>
        <w:spacing w:line="360" w:lineRule="auto"/>
        <w:jc w:val="center"/>
        <w:rPr>
          <w:rFonts w:ascii="Arial" w:hAnsi="Arial" w:eastAsia="Calibri" w:cs="Arial"/>
          <w:b/>
          <w:bCs/>
          <w:color w:val="000000" w:themeColor="text1"/>
          <w:sz w:val="24"/>
          <w:szCs w:val="24"/>
          <w14:textFill>
            <w14:solidFill>
              <w14:schemeClr w14:val="tx1"/>
            </w14:solidFill>
          </w14:textFill>
        </w:rPr>
      </w:pPr>
    </w:p>
    <w:p w14:paraId="56BBADBC">
      <w:pPr>
        <w:spacing w:line="360" w:lineRule="auto"/>
        <w:jc w:val="center"/>
        <w:rPr>
          <w:rFonts w:ascii="Arial" w:hAnsi="Arial" w:eastAsia="Calibri" w:cs="Arial"/>
          <w:b/>
          <w:bCs/>
          <w:color w:val="000000" w:themeColor="text1"/>
          <w:sz w:val="24"/>
          <w:szCs w:val="24"/>
          <w14:textFill>
            <w14:solidFill>
              <w14:schemeClr w14:val="tx1"/>
            </w14:solidFill>
          </w14:textFill>
        </w:rPr>
        <w:sectPr>
          <w:footerReference r:id="rId3" w:type="default"/>
          <w:footerReference r:id="rId4" w:type="even"/>
          <w:pgSz w:w="12240" w:h="15840"/>
          <w:pgMar w:top="1417" w:right="1701" w:bottom="1417" w:left="1701" w:header="720" w:footer="720" w:gutter="0"/>
          <w:cols w:space="720" w:num="1"/>
          <w:docGrid w:linePitch="360" w:charSpace="0"/>
        </w:sectPr>
      </w:pPr>
    </w:p>
    <w:sdt>
      <w:sdtPr>
        <w:rPr>
          <w:rFonts w:ascii="Arial" w:hAnsi="Arial" w:cs="Arial" w:eastAsiaTheme="minorEastAsia"/>
          <w:b w:val="0"/>
          <w:bCs w:val="0"/>
          <w:color w:val="auto"/>
          <w:sz w:val="24"/>
          <w:szCs w:val="24"/>
          <w:lang w:val="es-ES" w:eastAsia="zh-CN"/>
        </w:rPr>
        <w:id w:val="-1995715145"/>
        <w:docPartObj>
          <w:docPartGallery w:val="Table of Contents"/>
          <w:docPartUnique/>
        </w:docPartObj>
      </w:sdtPr>
      <w:sdtEndPr>
        <w:rPr>
          <w:rFonts w:ascii="Arial" w:hAnsi="Arial" w:cs="Arial" w:eastAsiaTheme="minorEastAsia"/>
          <w:b w:val="0"/>
          <w:bCs w:val="0"/>
          <w:color w:val="auto"/>
          <w:sz w:val="24"/>
          <w:szCs w:val="24"/>
          <w:lang w:val="en-US" w:eastAsia="zh-CN"/>
        </w:rPr>
      </w:sdtEndPr>
      <w:sdtContent>
        <w:p w14:paraId="74D0B9A4">
          <w:pPr>
            <w:pStyle w:val="29"/>
            <w:spacing w:after="100" w:afterAutospacing="1"/>
            <w:jc w:val="both"/>
            <w:rPr>
              <w:rFonts w:ascii="Arial" w:hAnsi="Arial" w:cs="Arial"/>
              <w:color w:val="auto"/>
              <w:sz w:val="24"/>
              <w:szCs w:val="24"/>
              <w:lang w:val="es-ES"/>
            </w:rPr>
          </w:pPr>
          <w:r>
            <w:rPr>
              <w:rFonts w:ascii="Arial" w:hAnsi="Arial" w:cs="Arial"/>
              <w:color w:val="auto"/>
              <w:sz w:val="24"/>
              <w:szCs w:val="24"/>
              <w:lang w:val="es-ES"/>
            </w:rPr>
            <w:t>Índice</w:t>
          </w:r>
        </w:p>
        <w:p w14:paraId="6855CF7F">
          <w:pPr>
            <w:pStyle w:val="11"/>
            <w:rPr>
              <w:b w:val="0"/>
              <w:bCs w:val="0"/>
              <w:spacing w:val="0"/>
              <w:lang w:val="zh-CN" w:eastAsia="es-MX"/>
            </w:rPr>
          </w:pPr>
          <w:r>
            <w:fldChar w:fldCharType="begin"/>
          </w:r>
          <w:r>
            <w:instrText xml:space="preserve">TOC \o "1-3" \h \z \u</w:instrText>
          </w:r>
          <w:r>
            <w:fldChar w:fldCharType="separate"/>
          </w:r>
          <w:r>
            <w:fldChar w:fldCharType="begin"/>
          </w:r>
          <w:r>
            <w:instrText xml:space="preserve"> HYPERLINK \l "_Toc175862538" </w:instrText>
          </w:r>
          <w:r>
            <w:fldChar w:fldCharType="separate"/>
          </w:r>
          <w:r>
            <w:rPr>
              <w:rStyle w:val="6"/>
            </w:rPr>
            <w:t>Introducción</w:t>
          </w:r>
          <w:r>
            <w:tab/>
          </w:r>
          <w:r>
            <w:fldChar w:fldCharType="begin"/>
          </w:r>
          <w:r>
            <w:instrText xml:space="preserve"> PAGEREF _Toc175862538 \h </w:instrText>
          </w:r>
          <w:r>
            <w:fldChar w:fldCharType="separate"/>
          </w:r>
          <w:r>
            <w:t>1</w:t>
          </w:r>
          <w:r>
            <w:fldChar w:fldCharType="end"/>
          </w:r>
          <w:r>
            <w:fldChar w:fldCharType="end"/>
          </w:r>
        </w:p>
        <w:p w14:paraId="58C20F98">
          <w:pPr>
            <w:pStyle w:val="11"/>
            <w:rPr>
              <w:b w:val="0"/>
              <w:bCs w:val="0"/>
              <w:spacing w:val="0"/>
              <w:lang w:val="zh-CN" w:eastAsia="es-MX"/>
            </w:rPr>
          </w:pPr>
          <w:r>
            <w:fldChar w:fldCharType="begin"/>
          </w:r>
          <w:r>
            <w:instrText xml:space="preserve"> HYPERLINK \l "_Toc175862539" </w:instrText>
          </w:r>
          <w:r>
            <w:fldChar w:fldCharType="separate"/>
          </w:r>
          <w:r>
            <w:rPr>
              <w:rStyle w:val="6"/>
            </w:rPr>
            <w:t>Capítulo 1. Marco Teórico-referencial.</w:t>
          </w:r>
          <w:r>
            <w:tab/>
          </w:r>
          <w:r>
            <w:fldChar w:fldCharType="begin"/>
          </w:r>
          <w:r>
            <w:instrText xml:space="preserve"> PAGEREF _Toc175862539 \h </w:instrText>
          </w:r>
          <w:r>
            <w:fldChar w:fldCharType="separate"/>
          </w:r>
          <w:r>
            <w:t>7</w:t>
          </w:r>
          <w:r>
            <w:fldChar w:fldCharType="end"/>
          </w:r>
          <w:r>
            <w:fldChar w:fldCharType="end"/>
          </w:r>
        </w:p>
        <w:p w14:paraId="05E67C9B">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"_Toc175862540" </w:instrText>
          </w:r>
          <w:r>
            <w:fldChar w:fldCharType="separate"/>
          </w:r>
          <w:r>
            <w:rPr>
              <w:rStyle w:val="6"/>
              <w:rFonts w:ascii="Arial" w:hAnsi="Arial" w:cs="Arial"/>
              <w:b w:val="0"/>
              <w:bCs w:val="0"/>
              <w:sz w:val="24"/>
              <w:szCs w:val="24"/>
            </w:rPr>
            <w:t>1.1 Turismo de bienestar. Conceptualización.</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_Toc175862540 \h </w:instrText>
          </w:r>
          <w:r>
            <w:rPr>
              <w:rFonts w:ascii="Arial" w:hAnsi="Arial" w:cs="Arial"/>
              <w:b w:val="0"/>
              <w:bCs w:val="0"/>
              <w:sz w:val="24"/>
              <w:szCs w:val="24"/>
            </w:rPr>
            <w:fldChar w:fldCharType="separate"/>
          </w:r>
          <w:r>
            <w:rPr>
              <w:rFonts w:ascii="Arial" w:hAnsi="Arial" w:cs="Arial"/>
              <w:b w:val="0"/>
              <w:bCs w:val="0"/>
              <w:sz w:val="24"/>
              <w:szCs w:val="24"/>
            </w:rPr>
            <w:t>7</w:t>
          </w:r>
          <w:r>
            <w:rPr>
              <w:rFonts w:ascii="Arial" w:hAnsi="Arial" w:cs="Arial"/>
              <w:b w:val="0"/>
              <w:bCs w:val="0"/>
              <w:sz w:val="24"/>
              <w:szCs w:val="24"/>
            </w:rPr>
            <w:fldChar w:fldCharType="end"/>
          </w:r>
          <w:r>
            <w:rPr>
              <w:rFonts w:ascii="Arial" w:hAnsi="Arial" w:cs="Arial"/>
              <w:b w:val="0"/>
              <w:bCs w:val="0"/>
              <w:sz w:val="24"/>
              <w:szCs w:val="24"/>
            </w:rPr>
            <w:fldChar w:fldCharType="end"/>
          </w:r>
        </w:p>
        <w:p w14:paraId="0544E142">
          <w:pPr>
            <w:pStyle w:val="13"/>
            <w:tabs>
              <w:tab w:val="right" w:leader="dot" w:pos="9112"/>
            </w:tabs>
            <w:spacing w:line="276" w:lineRule="auto"/>
            <w:ind w:left="709"/>
            <w:jc w:val="both"/>
            <w:rPr>
              <w:rFonts w:ascii="Arial" w:hAnsi="Arial" w:cs="Arial"/>
              <w:b w:val="0"/>
              <w:bCs w:val="0"/>
              <w:sz w:val="24"/>
              <w:szCs w:val="24"/>
              <w:lang w:val="zh-CN" w:eastAsia="es-MX"/>
            </w:rPr>
          </w:pPr>
          <w:r>
            <w:fldChar w:fldCharType="begin"/>
          </w:r>
          <w:r>
            <w:instrText xml:space="preserve"> HYPERLINK \l "_Toc175862541" </w:instrText>
          </w:r>
          <w:r>
            <w:fldChar w:fldCharType="separate"/>
          </w:r>
          <w:r>
            <w:rPr>
              <w:rStyle w:val="6"/>
              <w:rFonts w:ascii="Arial" w:hAnsi="Arial" w:cs="Arial"/>
              <w:b w:val="0"/>
              <w:bCs w:val="0"/>
              <w:sz w:val="24"/>
              <w:szCs w:val="24"/>
            </w:rPr>
            <w:t>1.1.1 Turismo de bienestar a nivel mundial.  Tendencias.</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_Toc175862541 \h </w:instrText>
          </w:r>
          <w:r>
            <w:rPr>
              <w:rFonts w:ascii="Arial" w:hAnsi="Arial" w:cs="Arial"/>
              <w:b w:val="0"/>
              <w:bCs w:val="0"/>
              <w:sz w:val="24"/>
              <w:szCs w:val="24"/>
            </w:rPr>
            <w:fldChar w:fldCharType="separate"/>
          </w:r>
          <w:r>
            <w:rPr>
              <w:rFonts w:ascii="Arial" w:hAnsi="Arial" w:cs="Arial"/>
              <w:b w:val="0"/>
              <w:bCs w:val="0"/>
              <w:sz w:val="24"/>
              <w:szCs w:val="24"/>
            </w:rPr>
            <w:t>8</w:t>
          </w:r>
          <w:r>
            <w:rPr>
              <w:rFonts w:ascii="Arial" w:hAnsi="Arial" w:cs="Arial"/>
              <w:b w:val="0"/>
              <w:bCs w:val="0"/>
              <w:sz w:val="24"/>
              <w:szCs w:val="24"/>
            </w:rPr>
            <w:fldChar w:fldCharType="end"/>
          </w:r>
          <w:r>
            <w:rPr>
              <w:rFonts w:ascii="Arial" w:hAnsi="Arial" w:cs="Arial"/>
              <w:b w:val="0"/>
              <w:bCs w:val="0"/>
              <w:sz w:val="24"/>
              <w:szCs w:val="24"/>
            </w:rPr>
            <w:fldChar w:fldCharType="end"/>
          </w:r>
        </w:p>
        <w:p w14:paraId="1F95238C">
          <w:pPr>
            <w:pStyle w:val="13"/>
            <w:tabs>
              <w:tab w:val="right" w:leader="dot" w:pos="9112"/>
            </w:tabs>
            <w:spacing w:line="276" w:lineRule="auto"/>
            <w:ind w:left="709"/>
            <w:jc w:val="both"/>
            <w:rPr>
              <w:rFonts w:ascii="Arial" w:hAnsi="Arial" w:cs="Arial"/>
              <w:b w:val="0"/>
              <w:bCs w:val="0"/>
              <w:sz w:val="24"/>
              <w:szCs w:val="24"/>
              <w:lang w:val="zh-CN" w:eastAsia="es-MX"/>
            </w:rPr>
          </w:pPr>
          <w:r>
            <w:fldChar w:fldCharType="begin"/>
          </w:r>
          <w:r>
            <w:instrText xml:space="preserve"> HYPERLINK \l "_Toc175862542" </w:instrText>
          </w:r>
          <w:r>
            <w:fldChar w:fldCharType="separate"/>
          </w:r>
          <w:r>
            <w:rPr>
              <w:rStyle w:val="6"/>
              <w:rFonts w:ascii="Arial" w:hAnsi="Arial" w:cs="Arial"/>
              <w:b w:val="0"/>
              <w:bCs w:val="0"/>
              <w:sz w:val="24"/>
              <w:szCs w:val="24"/>
            </w:rPr>
            <w:t>1.1.2 Componentes del sistema de oferta de turismo de bienestar.</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_Toc175862542 \h </w:instrText>
          </w:r>
          <w:r>
            <w:rPr>
              <w:rFonts w:ascii="Arial" w:hAnsi="Arial" w:cs="Arial"/>
              <w:b w:val="0"/>
              <w:bCs w:val="0"/>
              <w:sz w:val="24"/>
              <w:szCs w:val="24"/>
            </w:rPr>
            <w:fldChar w:fldCharType="separate"/>
          </w:r>
          <w:r>
            <w:rPr>
              <w:rFonts w:ascii="Arial" w:hAnsi="Arial" w:cs="Arial"/>
              <w:b w:val="0"/>
              <w:bCs w:val="0"/>
              <w:sz w:val="24"/>
              <w:szCs w:val="24"/>
            </w:rPr>
            <w:t>11</w:t>
          </w:r>
          <w:r>
            <w:rPr>
              <w:rFonts w:ascii="Arial" w:hAnsi="Arial" w:cs="Arial"/>
              <w:b w:val="0"/>
              <w:bCs w:val="0"/>
              <w:sz w:val="24"/>
              <w:szCs w:val="24"/>
            </w:rPr>
            <w:fldChar w:fldCharType="end"/>
          </w:r>
          <w:r>
            <w:rPr>
              <w:rFonts w:ascii="Arial" w:hAnsi="Arial" w:cs="Arial"/>
              <w:b w:val="0"/>
              <w:bCs w:val="0"/>
              <w:sz w:val="24"/>
              <w:szCs w:val="24"/>
            </w:rPr>
            <w:fldChar w:fldCharType="end"/>
          </w:r>
        </w:p>
        <w:p w14:paraId="2ABA520D">
          <w:pPr>
            <w:pStyle w:val="13"/>
            <w:tabs>
              <w:tab w:val="right" w:leader="dot" w:pos="9112"/>
            </w:tabs>
            <w:spacing w:line="276" w:lineRule="auto"/>
            <w:ind w:left="709"/>
            <w:jc w:val="both"/>
            <w:rPr>
              <w:rFonts w:ascii="Arial" w:hAnsi="Arial" w:cs="Arial"/>
              <w:b w:val="0"/>
              <w:bCs w:val="0"/>
              <w:sz w:val="24"/>
              <w:szCs w:val="24"/>
              <w:lang w:val="zh-CN" w:eastAsia="es-MX"/>
            </w:rPr>
          </w:pPr>
          <w:r>
            <w:fldChar w:fldCharType="begin"/>
          </w:r>
          <w:r>
            <w:instrText xml:space="preserve"> HYPERLINK \l "_Toc175862543" </w:instrText>
          </w:r>
          <w:r>
            <w:fldChar w:fldCharType="separate"/>
          </w:r>
          <w:r>
            <w:rPr>
              <w:rStyle w:val="6"/>
              <w:rFonts w:ascii="Arial" w:hAnsi="Arial" w:cs="Arial"/>
              <w:b w:val="0"/>
              <w:bCs w:val="0"/>
              <w:sz w:val="24"/>
              <w:szCs w:val="24"/>
              <w:lang w:val="zh-CN"/>
            </w:rPr>
            <w:t>1.1.3 Desarr</w:t>
          </w:r>
          <w:r>
            <w:rPr>
              <w:rStyle w:val="6"/>
              <w:rFonts w:ascii="Arial" w:hAnsi="Arial" w:cs="Arial"/>
              <w:b w:val="0"/>
              <w:bCs w:val="0"/>
              <w:sz w:val="24"/>
              <w:szCs w:val="24"/>
            </w:rPr>
            <w:t>ollo del turismo de bienestar en Cuba.</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_Toc175862543 \h </w:instrText>
          </w:r>
          <w:r>
            <w:rPr>
              <w:rFonts w:ascii="Arial" w:hAnsi="Arial" w:cs="Arial"/>
              <w:b w:val="0"/>
              <w:bCs w:val="0"/>
              <w:sz w:val="24"/>
              <w:szCs w:val="24"/>
            </w:rPr>
            <w:fldChar w:fldCharType="separate"/>
          </w:r>
          <w:r>
            <w:rPr>
              <w:rFonts w:ascii="Arial" w:hAnsi="Arial" w:cs="Arial"/>
              <w:b w:val="0"/>
              <w:bCs w:val="0"/>
              <w:sz w:val="24"/>
              <w:szCs w:val="24"/>
            </w:rPr>
            <w:t>14</w:t>
          </w:r>
          <w:r>
            <w:rPr>
              <w:rFonts w:ascii="Arial" w:hAnsi="Arial" w:cs="Arial"/>
              <w:b w:val="0"/>
              <w:bCs w:val="0"/>
              <w:sz w:val="24"/>
              <w:szCs w:val="24"/>
            </w:rPr>
            <w:fldChar w:fldCharType="end"/>
          </w:r>
          <w:r>
            <w:rPr>
              <w:rFonts w:ascii="Arial" w:hAnsi="Arial" w:cs="Arial"/>
              <w:b w:val="0"/>
              <w:bCs w:val="0"/>
              <w:sz w:val="24"/>
              <w:szCs w:val="24"/>
            </w:rPr>
            <w:fldChar w:fldCharType="end"/>
          </w:r>
        </w:p>
        <w:p w14:paraId="0AFAAC95">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"_Toc175862544" </w:instrText>
          </w:r>
          <w:r>
            <w:fldChar w:fldCharType="separate"/>
          </w:r>
          <w:r>
            <w:rPr>
              <w:rStyle w:val="6"/>
              <w:rFonts w:ascii="Arial" w:hAnsi="Arial" w:cs="Arial"/>
              <w:b w:val="0"/>
              <w:bCs w:val="0"/>
              <w:sz w:val="24"/>
              <w:szCs w:val="24"/>
              <w:lang w:val="zh-CN"/>
            </w:rPr>
            <w:t>1.2 Territorio turístico. Conceptualización.</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_Toc175862544 \h </w:instrText>
          </w:r>
          <w:r>
            <w:rPr>
              <w:rFonts w:ascii="Arial" w:hAnsi="Arial" w:cs="Arial"/>
              <w:b w:val="0"/>
              <w:bCs w:val="0"/>
              <w:sz w:val="24"/>
              <w:szCs w:val="24"/>
            </w:rPr>
            <w:fldChar w:fldCharType="separate"/>
          </w:r>
          <w:r>
            <w:rPr>
              <w:rFonts w:ascii="Arial" w:hAnsi="Arial" w:cs="Arial"/>
              <w:b w:val="0"/>
              <w:bCs w:val="0"/>
              <w:sz w:val="24"/>
              <w:szCs w:val="24"/>
            </w:rPr>
            <w:t>17</w:t>
          </w:r>
          <w:r>
            <w:rPr>
              <w:rFonts w:ascii="Arial" w:hAnsi="Arial" w:cs="Arial"/>
              <w:b w:val="0"/>
              <w:bCs w:val="0"/>
              <w:sz w:val="24"/>
              <w:szCs w:val="24"/>
            </w:rPr>
            <w:fldChar w:fldCharType="end"/>
          </w:r>
          <w:r>
            <w:rPr>
              <w:rFonts w:ascii="Arial" w:hAnsi="Arial" w:cs="Arial"/>
              <w:b w:val="0"/>
              <w:bCs w:val="0"/>
              <w:sz w:val="24"/>
              <w:szCs w:val="24"/>
            </w:rPr>
            <w:fldChar w:fldCharType="end"/>
          </w:r>
        </w:p>
        <w:p w14:paraId="714B1FA0">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"_Toc175862545" </w:instrText>
          </w:r>
          <w:r>
            <w:fldChar w:fldCharType="separate"/>
          </w:r>
          <w:r>
            <w:rPr>
              <w:rStyle w:val="6"/>
              <w:rFonts w:ascii="Arial" w:hAnsi="Arial" w:cs="Arial"/>
              <w:b w:val="0"/>
              <w:bCs w:val="0"/>
              <w:sz w:val="24"/>
              <w:szCs w:val="24"/>
              <w:lang w:val="zh-CN"/>
            </w:rPr>
            <w:t>1.3 El turismo de bienestar en las comunidades rurales.</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_Toc175862545 \h </w:instrText>
          </w:r>
          <w:r>
            <w:rPr>
              <w:rFonts w:ascii="Arial" w:hAnsi="Arial" w:cs="Arial"/>
              <w:b w:val="0"/>
              <w:bCs w:val="0"/>
              <w:sz w:val="24"/>
              <w:szCs w:val="24"/>
            </w:rPr>
            <w:fldChar w:fldCharType="separate"/>
          </w:r>
          <w:r>
            <w:rPr>
              <w:rFonts w:ascii="Arial" w:hAnsi="Arial" w:cs="Arial"/>
              <w:b w:val="0"/>
              <w:bCs w:val="0"/>
              <w:sz w:val="24"/>
              <w:szCs w:val="24"/>
            </w:rPr>
            <w:t>18</w:t>
          </w:r>
          <w:r>
            <w:rPr>
              <w:rFonts w:ascii="Arial" w:hAnsi="Arial" w:cs="Arial"/>
              <w:b w:val="0"/>
              <w:bCs w:val="0"/>
              <w:sz w:val="24"/>
              <w:szCs w:val="24"/>
            </w:rPr>
            <w:fldChar w:fldCharType="end"/>
          </w:r>
          <w:r>
            <w:rPr>
              <w:rFonts w:ascii="Arial" w:hAnsi="Arial" w:cs="Arial"/>
              <w:b w:val="0"/>
              <w:bCs w:val="0"/>
              <w:sz w:val="24"/>
              <w:szCs w:val="24"/>
            </w:rPr>
            <w:fldChar w:fldCharType="end"/>
          </w:r>
        </w:p>
        <w:p w14:paraId="4832864A">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"_Toc175862546" </w:instrText>
          </w:r>
          <w:r>
            <w:fldChar w:fldCharType="separate"/>
          </w:r>
          <w:r>
            <w:rPr>
              <w:rStyle w:val="6"/>
              <w:rFonts w:ascii="Arial" w:hAnsi="Arial" w:cs="Arial"/>
              <w:b w:val="0"/>
              <w:bCs w:val="0"/>
              <w:sz w:val="24"/>
              <w:szCs w:val="24"/>
              <w:lang w:val="zh-CN"/>
            </w:rPr>
            <w:t>1.4 Estrategias para la transformación territorial en el ámbito turístico. Conceptualización.</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_Toc175862546 \h </w:instrText>
          </w:r>
          <w:r>
            <w:rPr>
              <w:rFonts w:ascii="Arial" w:hAnsi="Arial" w:cs="Arial"/>
              <w:b w:val="0"/>
              <w:bCs w:val="0"/>
              <w:sz w:val="24"/>
              <w:szCs w:val="24"/>
            </w:rPr>
            <w:fldChar w:fldCharType="separate"/>
          </w:r>
          <w:r>
            <w:rPr>
              <w:rFonts w:ascii="Arial" w:hAnsi="Arial" w:cs="Arial"/>
              <w:b w:val="0"/>
              <w:bCs w:val="0"/>
              <w:sz w:val="24"/>
              <w:szCs w:val="24"/>
            </w:rPr>
            <w:t>21</w:t>
          </w:r>
          <w:r>
            <w:rPr>
              <w:rFonts w:ascii="Arial" w:hAnsi="Arial" w:cs="Arial"/>
              <w:b w:val="0"/>
              <w:bCs w:val="0"/>
              <w:sz w:val="24"/>
              <w:szCs w:val="24"/>
            </w:rPr>
            <w:fldChar w:fldCharType="end"/>
          </w:r>
          <w:r>
            <w:rPr>
              <w:rFonts w:ascii="Arial" w:hAnsi="Arial" w:cs="Arial"/>
              <w:b w:val="0"/>
              <w:bCs w:val="0"/>
              <w:sz w:val="24"/>
              <w:szCs w:val="24"/>
            </w:rPr>
            <w:fldChar w:fldCharType="end"/>
          </w:r>
        </w:p>
        <w:p w14:paraId="46AC28A8">
          <w:pPr>
            <w:pStyle w:val="11"/>
            <w:rPr>
              <w:b w:val="0"/>
              <w:bCs w:val="0"/>
              <w:spacing w:val="0"/>
              <w:lang w:val="zh-CN" w:eastAsia="es-MX"/>
            </w:rPr>
          </w:pPr>
          <w:r>
            <w:fldChar w:fldCharType="begin"/>
          </w:r>
          <w:r>
            <w:instrText xml:space="preserve"> HYPERLINK \l "_Toc175862547" </w:instrText>
          </w:r>
          <w:r>
            <w:fldChar w:fldCharType="separate"/>
          </w:r>
          <w:r>
            <w:rPr>
              <w:rStyle w:val="6"/>
            </w:rPr>
            <w:t>Capítulo 2. Diseño de instrumentos y caracterización del objeto de estudio.</w:t>
          </w:r>
          <w:r>
            <w:tab/>
          </w:r>
          <w:r>
            <w:fldChar w:fldCharType="begin"/>
          </w:r>
          <w:r>
            <w:instrText xml:space="preserve"> PAGEREF _Toc175862547 \h </w:instrText>
          </w:r>
          <w:r>
            <w:fldChar w:fldCharType="separate"/>
          </w:r>
          <w:r>
            <w:t>24</w:t>
          </w:r>
          <w:r>
            <w:fldChar w:fldCharType="end"/>
          </w:r>
          <w:r>
            <w:fldChar w:fldCharType="end"/>
          </w:r>
        </w:p>
        <w:p w14:paraId="2C327235">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"_Toc175862548" </w:instrText>
          </w:r>
          <w:r>
            <w:fldChar w:fldCharType="separate"/>
          </w:r>
          <w:r>
            <w:rPr>
              <w:rStyle w:val="6"/>
              <w:rFonts w:ascii="Arial" w:hAnsi="Arial" w:cs="Arial"/>
              <w:b w:val="0"/>
              <w:bCs w:val="0"/>
              <w:sz w:val="24"/>
              <w:szCs w:val="24"/>
            </w:rPr>
            <w:t>2.1 Panorámica del área de estudio: Comunidad Rural Soroa</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_Toc175862548 \h </w:instrText>
          </w:r>
          <w:r>
            <w:rPr>
              <w:rFonts w:ascii="Arial" w:hAnsi="Arial" w:cs="Arial"/>
              <w:b w:val="0"/>
              <w:bCs w:val="0"/>
              <w:sz w:val="24"/>
              <w:szCs w:val="24"/>
            </w:rPr>
            <w:fldChar w:fldCharType="separate"/>
          </w:r>
          <w:r>
            <w:rPr>
              <w:rFonts w:ascii="Arial" w:hAnsi="Arial" w:cs="Arial"/>
              <w:b w:val="0"/>
              <w:bCs w:val="0"/>
              <w:sz w:val="24"/>
              <w:szCs w:val="24"/>
            </w:rPr>
            <w:t>24</w:t>
          </w:r>
          <w:r>
            <w:rPr>
              <w:rFonts w:ascii="Arial" w:hAnsi="Arial" w:cs="Arial"/>
              <w:b w:val="0"/>
              <w:bCs w:val="0"/>
              <w:sz w:val="24"/>
              <w:szCs w:val="24"/>
            </w:rPr>
            <w:fldChar w:fldCharType="end"/>
          </w:r>
          <w:r>
            <w:rPr>
              <w:rFonts w:ascii="Arial" w:hAnsi="Arial" w:cs="Arial"/>
              <w:b w:val="0"/>
              <w:bCs w:val="0"/>
              <w:sz w:val="24"/>
              <w:szCs w:val="24"/>
            </w:rPr>
            <w:fldChar w:fldCharType="end"/>
          </w:r>
        </w:p>
        <w:p w14:paraId="67CD0D31">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"_Toc175862549" </w:instrText>
          </w:r>
          <w:r>
            <w:fldChar w:fldCharType="separate"/>
          </w:r>
          <w:r>
            <w:rPr>
              <w:rStyle w:val="6"/>
              <w:rFonts w:ascii="Arial" w:hAnsi="Arial" w:cs="Arial"/>
              <w:b w:val="0"/>
              <w:bCs w:val="0"/>
              <w:sz w:val="24"/>
              <w:szCs w:val="24"/>
              <w:lang w:val="zh-CN"/>
            </w:rPr>
            <w:t>2.2</w:t>
          </w:r>
          <w:r>
            <w:rPr>
              <w:rStyle w:val="6"/>
              <w:rFonts w:ascii="Arial" w:hAnsi="Arial" w:cs="Arial"/>
              <w:b w:val="0"/>
              <w:bCs w:val="0"/>
              <w:sz w:val="24"/>
              <w:szCs w:val="24"/>
            </w:rPr>
            <w:t>. Trayectoria metodológica de la investigación.</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_Toc175862549 \h </w:instrText>
          </w:r>
          <w:r>
            <w:rPr>
              <w:rFonts w:ascii="Arial" w:hAnsi="Arial" w:cs="Arial"/>
              <w:b w:val="0"/>
              <w:bCs w:val="0"/>
              <w:sz w:val="24"/>
              <w:szCs w:val="24"/>
            </w:rPr>
            <w:fldChar w:fldCharType="separate"/>
          </w:r>
          <w:r>
            <w:rPr>
              <w:rFonts w:ascii="Arial" w:hAnsi="Arial" w:cs="Arial"/>
              <w:b w:val="0"/>
              <w:bCs w:val="0"/>
              <w:sz w:val="24"/>
              <w:szCs w:val="24"/>
            </w:rPr>
            <w:t>27</w:t>
          </w:r>
          <w:r>
            <w:rPr>
              <w:rFonts w:ascii="Arial" w:hAnsi="Arial" w:cs="Arial"/>
              <w:b w:val="0"/>
              <w:bCs w:val="0"/>
              <w:sz w:val="24"/>
              <w:szCs w:val="24"/>
            </w:rPr>
            <w:fldChar w:fldCharType="end"/>
          </w:r>
          <w:r>
            <w:rPr>
              <w:rFonts w:ascii="Arial" w:hAnsi="Arial" w:cs="Arial"/>
              <w:b w:val="0"/>
              <w:bCs w:val="0"/>
              <w:sz w:val="24"/>
              <w:szCs w:val="24"/>
            </w:rPr>
            <w:fldChar w:fldCharType="end"/>
          </w:r>
        </w:p>
        <w:p w14:paraId="1F9FDA00">
          <w:pPr>
            <w:pStyle w:val="11"/>
            <w:rPr>
              <w:b w:val="0"/>
              <w:bCs w:val="0"/>
              <w:spacing w:val="0"/>
              <w:lang w:val="zh-CN" w:eastAsia="es-MX"/>
            </w:rPr>
          </w:pPr>
          <w:r>
            <w:fldChar w:fldCharType="begin"/>
          </w:r>
          <w:r>
            <w:instrText xml:space="preserve"> HYPERLINK \l "_Toc175862550" </w:instrText>
          </w:r>
          <w:r>
            <w:fldChar w:fldCharType="separate"/>
          </w:r>
          <w:r>
            <w:rPr>
              <w:rStyle w:val="6"/>
            </w:rPr>
            <w:t>Capítulo 3. Resultados y propuesta.</w:t>
          </w:r>
          <w:r>
            <w:tab/>
          </w:r>
          <w:r>
            <w:fldChar w:fldCharType="begin"/>
          </w:r>
          <w:r>
            <w:instrText xml:space="preserve"> PAGEREF _Toc175862550 \h </w:instrText>
          </w:r>
          <w:r>
            <w:fldChar w:fldCharType="separate"/>
          </w:r>
          <w:r>
            <w:t>37</w:t>
          </w:r>
          <w:r>
            <w:fldChar w:fldCharType="end"/>
          </w:r>
          <w:r>
            <w:fldChar w:fldCharType="end"/>
          </w:r>
        </w:p>
        <w:p w14:paraId="38566AA6">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"_Toc175862551" </w:instrText>
          </w:r>
          <w:r>
            <w:fldChar w:fldCharType="separate"/>
          </w:r>
          <w:r>
            <w:rPr>
              <w:rStyle w:val="6"/>
              <w:rFonts w:ascii="Arial" w:hAnsi="Arial" w:cs="Arial"/>
              <w:b w:val="0"/>
              <w:bCs w:val="0"/>
              <w:sz w:val="24"/>
              <w:szCs w:val="24"/>
            </w:rPr>
            <w:t>3.1 Análisis del entorno de Soroa para el turismo de bienestar.</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_Toc175862551 \h </w:instrText>
          </w:r>
          <w:r>
            <w:rPr>
              <w:rFonts w:ascii="Arial" w:hAnsi="Arial" w:cs="Arial"/>
              <w:b w:val="0"/>
              <w:bCs w:val="0"/>
              <w:sz w:val="24"/>
              <w:szCs w:val="24"/>
            </w:rPr>
            <w:fldChar w:fldCharType="separate"/>
          </w:r>
          <w:r>
            <w:rPr>
              <w:rFonts w:ascii="Arial" w:hAnsi="Arial" w:cs="Arial"/>
              <w:b w:val="0"/>
              <w:bCs w:val="0"/>
              <w:sz w:val="24"/>
              <w:szCs w:val="24"/>
            </w:rPr>
            <w:t>37</w:t>
          </w:r>
          <w:r>
            <w:rPr>
              <w:rFonts w:ascii="Arial" w:hAnsi="Arial" w:cs="Arial"/>
              <w:b w:val="0"/>
              <w:bCs w:val="0"/>
              <w:sz w:val="24"/>
              <w:szCs w:val="24"/>
            </w:rPr>
            <w:fldChar w:fldCharType="end"/>
          </w:r>
          <w:r>
            <w:rPr>
              <w:rFonts w:ascii="Arial" w:hAnsi="Arial" w:cs="Arial"/>
              <w:b w:val="0"/>
              <w:bCs w:val="0"/>
              <w:sz w:val="24"/>
              <w:szCs w:val="24"/>
            </w:rPr>
            <w:fldChar w:fldCharType="end"/>
          </w:r>
        </w:p>
        <w:p w14:paraId="59A8D25A">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"_Toc175862552" </w:instrText>
          </w:r>
          <w:r>
            <w:fldChar w:fldCharType="separate"/>
          </w:r>
          <w:r>
            <w:rPr>
              <w:rStyle w:val="6"/>
              <w:rFonts w:ascii="Arial" w:hAnsi="Arial" w:cs="Arial"/>
              <w:b w:val="0"/>
              <w:bCs w:val="0"/>
              <w:sz w:val="24"/>
              <w:szCs w:val="24"/>
            </w:rPr>
            <w:t>3.2. Identificación de los principales atractivos de Soroa para desarrollar el turismo de bienestar.</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_Toc175862552 \h </w:instrText>
          </w:r>
          <w:r>
            <w:rPr>
              <w:rFonts w:ascii="Arial" w:hAnsi="Arial" w:cs="Arial"/>
              <w:b w:val="0"/>
              <w:bCs w:val="0"/>
              <w:sz w:val="24"/>
              <w:szCs w:val="24"/>
            </w:rPr>
            <w:fldChar w:fldCharType="separate"/>
          </w:r>
          <w:r>
            <w:rPr>
              <w:rFonts w:ascii="Arial" w:hAnsi="Arial" w:cs="Arial"/>
              <w:b w:val="0"/>
              <w:bCs w:val="0"/>
              <w:sz w:val="24"/>
              <w:szCs w:val="24"/>
            </w:rPr>
            <w:t>39</w:t>
          </w:r>
          <w:r>
            <w:rPr>
              <w:rFonts w:ascii="Arial" w:hAnsi="Arial" w:cs="Arial"/>
              <w:b w:val="0"/>
              <w:bCs w:val="0"/>
              <w:sz w:val="24"/>
              <w:szCs w:val="24"/>
            </w:rPr>
            <w:fldChar w:fldCharType="end"/>
          </w:r>
          <w:r>
            <w:rPr>
              <w:rFonts w:ascii="Arial" w:hAnsi="Arial" w:cs="Arial"/>
              <w:b w:val="0"/>
              <w:bCs w:val="0"/>
              <w:sz w:val="24"/>
              <w:szCs w:val="24"/>
            </w:rPr>
            <w:fldChar w:fldCharType="end"/>
          </w:r>
        </w:p>
        <w:p w14:paraId="72D000F4">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"_Toc175862553" </w:instrText>
          </w:r>
          <w:r>
            <w:fldChar w:fldCharType="separate"/>
          </w:r>
          <w:r>
            <w:rPr>
              <w:rStyle w:val="6"/>
              <w:rFonts w:ascii="Arial" w:hAnsi="Arial" w:cs="Arial"/>
              <w:b w:val="0"/>
              <w:bCs w:val="0"/>
              <w:sz w:val="24"/>
              <w:szCs w:val="24"/>
            </w:rPr>
            <w:t>3.3.  Identificación de las características de la demanda de turismo de bienestar en Cuba.</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_Toc175862553 \h </w:instrText>
          </w:r>
          <w:r>
            <w:rPr>
              <w:rFonts w:ascii="Arial" w:hAnsi="Arial" w:cs="Arial"/>
              <w:b w:val="0"/>
              <w:bCs w:val="0"/>
              <w:sz w:val="24"/>
              <w:szCs w:val="24"/>
            </w:rPr>
            <w:fldChar w:fldCharType="separate"/>
          </w:r>
          <w:r>
            <w:rPr>
              <w:rFonts w:ascii="Arial" w:hAnsi="Arial" w:cs="Arial"/>
              <w:b w:val="0"/>
              <w:bCs w:val="0"/>
              <w:sz w:val="24"/>
              <w:szCs w:val="24"/>
            </w:rPr>
            <w:t>41</w:t>
          </w:r>
          <w:r>
            <w:rPr>
              <w:rFonts w:ascii="Arial" w:hAnsi="Arial" w:cs="Arial"/>
              <w:b w:val="0"/>
              <w:bCs w:val="0"/>
              <w:sz w:val="24"/>
              <w:szCs w:val="24"/>
            </w:rPr>
            <w:fldChar w:fldCharType="end"/>
          </w:r>
          <w:r>
            <w:rPr>
              <w:rFonts w:ascii="Arial" w:hAnsi="Arial" w:cs="Arial"/>
              <w:b w:val="0"/>
              <w:bCs w:val="0"/>
              <w:sz w:val="24"/>
              <w:szCs w:val="24"/>
            </w:rPr>
            <w:fldChar w:fldCharType="end"/>
          </w:r>
        </w:p>
        <w:p w14:paraId="1E307194">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"_Toc175862554" </w:instrText>
          </w:r>
          <w:r>
            <w:fldChar w:fldCharType="separate"/>
          </w:r>
          <w:r>
            <w:rPr>
              <w:rStyle w:val="6"/>
              <w:rFonts w:ascii="Arial" w:hAnsi="Arial" w:cs="Arial"/>
              <w:b w:val="0"/>
              <w:bCs w:val="0"/>
              <w:sz w:val="24"/>
              <w:szCs w:val="24"/>
            </w:rPr>
            <w:t>3.4. Caracterización de las mejores prácticas en la gestión de territorios turísticos de bienestar.</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_Toc175862554 \h </w:instrText>
          </w:r>
          <w:r>
            <w:rPr>
              <w:rFonts w:ascii="Arial" w:hAnsi="Arial" w:cs="Arial"/>
              <w:b w:val="0"/>
              <w:bCs w:val="0"/>
              <w:sz w:val="24"/>
              <w:szCs w:val="24"/>
            </w:rPr>
            <w:fldChar w:fldCharType="separate"/>
          </w:r>
          <w:r>
            <w:rPr>
              <w:rFonts w:ascii="Arial" w:hAnsi="Arial" w:cs="Arial"/>
              <w:b w:val="0"/>
              <w:bCs w:val="0"/>
              <w:sz w:val="24"/>
              <w:szCs w:val="24"/>
            </w:rPr>
            <w:t>43</w:t>
          </w:r>
          <w:r>
            <w:rPr>
              <w:rFonts w:ascii="Arial" w:hAnsi="Arial" w:cs="Arial"/>
              <w:b w:val="0"/>
              <w:bCs w:val="0"/>
              <w:sz w:val="24"/>
              <w:szCs w:val="24"/>
            </w:rPr>
            <w:fldChar w:fldCharType="end"/>
          </w:r>
          <w:r>
            <w:rPr>
              <w:rFonts w:ascii="Arial" w:hAnsi="Arial" w:cs="Arial"/>
              <w:b w:val="0"/>
              <w:bCs w:val="0"/>
              <w:sz w:val="24"/>
              <w:szCs w:val="24"/>
            </w:rPr>
            <w:fldChar w:fldCharType="end"/>
          </w:r>
        </w:p>
        <w:p w14:paraId="461595FA">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"_Toc175862555" </w:instrText>
          </w:r>
          <w:r>
            <w:fldChar w:fldCharType="separate"/>
          </w:r>
          <w:r>
            <w:rPr>
              <w:rStyle w:val="6"/>
              <w:rFonts w:ascii="Arial" w:hAnsi="Arial" w:cs="Arial"/>
              <w:b w:val="0"/>
              <w:bCs w:val="0"/>
              <w:sz w:val="24"/>
              <w:szCs w:val="24"/>
            </w:rPr>
            <w:t>3.5 Determinación de la posición estratégica de Soroa para su transformación en territorio turístico de bienestar.</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_Toc175862555 \h </w:instrText>
          </w:r>
          <w:r>
            <w:rPr>
              <w:rFonts w:ascii="Arial" w:hAnsi="Arial" w:cs="Arial"/>
              <w:b w:val="0"/>
              <w:bCs w:val="0"/>
              <w:sz w:val="24"/>
              <w:szCs w:val="24"/>
            </w:rPr>
            <w:fldChar w:fldCharType="separate"/>
          </w:r>
          <w:r>
            <w:rPr>
              <w:rFonts w:ascii="Arial" w:hAnsi="Arial" w:cs="Arial"/>
              <w:b w:val="0"/>
              <w:bCs w:val="0"/>
              <w:sz w:val="24"/>
              <w:szCs w:val="24"/>
            </w:rPr>
            <w:t>49</w:t>
          </w:r>
          <w:r>
            <w:rPr>
              <w:rFonts w:ascii="Arial" w:hAnsi="Arial" w:cs="Arial"/>
              <w:b w:val="0"/>
              <w:bCs w:val="0"/>
              <w:sz w:val="24"/>
              <w:szCs w:val="24"/>
            </w:rPr>
            <w:fldChar w:fldCharType="end"/>
          </w:r>
          <w:r>
            <w:rPr>
              <w:rFonts w:ascii="Arial" w:hAnsi="Arial" w:cs="Arial"/>
              <w:b w:val="0"/>
              <w:bCs w:val="0"/>
              <w:sz w:val="24"/>
              <w:szCs w:val="24"/>
            </w:rPr>
            <w:fldChar w:fldCharType="end"/>
          </w:r>
        </w:p>
        <w:p w14:paraId="32D72DA3">
          <w:pPr>
            <w:pStyle w:val="13"/>
            <w:tabs>
              <w:tab w:val="right" w:leader="dot" w:pos="9112"/>
            </w:tabs>
            <w:spacing w:line="276" w:lineRule="auto"/>
            <w:jc w:val="both"/>
            <w:rPr>
              <w:rFonts w:ascii="Arial" w:hAnsi="Arial" w:cs="Arial"/>
              <w:b w:val="0"/>
              <w:bCs w:val="0"/>
              <w:sz w:val="24"/>
              <w:szCs w:val="24"/>
              <w:lang w:val="zh-CN" w:eastAsia="es-MX"/>
            </w:rPr>
          </w:pPr>
          <w:r>
            <w:fldChar w:fldCharType="begin"/>
          </w:r>
          <w:r>
            <w:instrText xml:space="preserve"> HYPERLINK \l "_Toc175862556" </w:instrText>
          </w:r>
          <w:r>
            <w:fldChar w:fldCharType="separate"/>
          </w:r>
          <w:r>
            <w:rPr>
              <w:rStyle w:val="6"/>
              <w:rFonts w:ascii="Arial" w:hAnsi="Arial" w:cs="Arial"/>
              <w:b w:val="0"/>
              <w:bCs w:val="0"/>
              <w:sz w:val="24"/>
              <w:szCs w:val="24"/>
            </w:rPr>
            <w:t>3.6 Diseño de las líneas estratégicas para la transformación de Soroa en territorio turístico de bienestar.</w:t>
          </w:r>
          <w:r>
            <w:rPr>
              <w:rFonts w:ascii="Arial" w:hAnsi="Arial" w:cs="Arial"/>
              <w:b w:val="0"/>
              <w:bCs w:val="0"/>
              <w:sz w:val="24"/>
              <w:szCs w:val="24"/>
            </w:rPr>
            <w:tab/>
          </w:r>
          <w:r>
            <w:rPr>
              <w:rFonts w:ascii="Arial" w:hAnsi="Arial" w:cs="Arial"/>
              <w:b w:val="0"/>
              <w:bCs w:val="0"/>
              <w:sz w:val="24"/>
              <w:szCs w:val="24"/>
            </w:rPr>
            <w:fldChar w:fldCharType="begin"/>
          </w:r>
          <w:r>
            <w:rPr>
              <w:rFonts w:ascii="Arial" w:hAnsi="Arial" w:cs="Arial"/>
              <w:b w:val="0"/>
              <w:bCs w:val="0"/>
              <w:sz w:val="24"/>
              <w:szCs w:val="24"/>
            </w:rPr>
            <w:instrText xml:space="preserve"> PAGEREF _Toc175862556 \h </w:instrText>
          </w:r>
          <w:r>
            <w:rPr>
              <w:rFonts w:ascii="Arial" w:hAnsi="Arial" w:cs="Arial"/>
              <w:b w:val="0"/>
              <w:bCs w:val="0"/>
              <w:sz w:val="24"/>
              <w:szCs w:val="24"/>
            </w:rPr>
            <w:fldChar w:fldCharType="separate"/>
          </w:r>
          <w:r>
            <w:rPr>
              <w:rFonts w:ascii="Arial" w:hAnsi="Arial" w:cs="Arial"/>
              <w:b w:val="0"/>
              <w:bCs w:val="0"/>
              <w:sz w:val="24"/>
              <w:szCs w:val="24"/>
            </w:rPr>
            <w:t>50</w:t>
          </w:r>
          <w:r>
            <w:rPr>
              <w:rFonts w:ascii="Arial" w:hAnsi="Arial" w:cs="Arial"/>
              <w:b w:val="0"/>
              <w:bCs w:val="0"/>
              <w:sz w:val="24"/>
              <w:szCs w:val="24"/>
            </w:rPr>
            <w:fldChar w:fldCharType="end"/>
          </w:r>
          <w:r>
            <w:rPr>
              <w:rFonts w:ascii="Arial" w:hAnsi="Arial" w:cs="Arial"/>
              <w:b w:val="0"/>
              <w:bCs w:val="0"/>
              <w:sz w:val="24"/>
              <w:szCs w:val="24"/>
            </w:rPr>
            <w:fldChar w:fldCharType="end"/>
          </w:r>
        </w:p>
        <w:p w14:paraId="4E6537C7">
          <w:pPr>
            <w:pStyle w:val="11"/>
            <w:rPr>
              <w:b w:val="0"/>
              <w:bCs w:val="0"/>
              <w:spacing w:val="0"/>
              <w:lang w:val="zh-CN" w:eastAsia="es-MX"/>
            </w:rPr>
          </w:pPr>
          <w:r>
            <w:fldChar w:fldCharType="begin"/>
          </w:r>
          <w:r>
            <w:instrText xml:space="preserve"> HYPERLINK \l "_Toc175862557" </w:instrText>
          </w:r>
          <w:r>
            <w:fldChar w:fldCharType="separate"/>
          </w:r>
          <w:r>
            <w:rPr>
              <w:rStyle w:val="6"/>
            </w:rPr>
            <w:t>Conclusiones</w:t>
          </w:r>
          <w:r>
            <w:tab/>
          </w:r>
          <w:r>
            <w:fldChar w:fldCharType="begin"/>
          </w:r>
          <w:r>
            <w:instrText xml:space="preserve"> PAGEREF _Toc175862557 \h </w:instrText>
          </w:r>
          <w:r>
            <w:fldChar w:fldCharType="separate"/>
          </w:r>
          <w:r>
            <w:t>52</w:t>
          </w:r>
          <w:r>
            <w:fldChar w:fldCharType="end"/>
          </w:r>
          <w:r>
            <w:fldChar w:fldCharType="end"/>
          </w:r>
        </w:p>
        <w:p w14:paraId="189AC33B">
          <w:pPr>
            <w:pStyle w:val="11"/>
            <w:rPr>
              <w:b w:val="0"/>
              <w:bCs w:val="0"/>
              <w:spacing w:val="0"/>
              <w:lang w:val="zh-CN" w:eastAsia="es-MX"/>
            </w:rPr>
          </w:pPr>
          <w:r>
            <w:fldChar w:fldCharType="begin"/>
          </w:r>
          <w:r>
            <w:instrText xml:space="preserve"> HYPERLINK \l "_Toc175862558" </w:instrText>
          </w:r>
          <w:r>
            <w:fldChar w:fldCharType="separate"/>
          </w:r>
          <w:r>
            <w:rPr>
              <w:rStyle w:val="6"/>
            </w:rPr>
            <w:t>Recomendaciones</w:t>
          </w:r>
          <w:r>
            <w:tab/>
          </w:r>
          <w:r>
            <w:fldChar w:fldCharType="begin"/>
          </w:r>
          <w:r>
            <w:instrText xml:space="preserve"> PAGEREF _Toc175862558 \h </w:instrText>
          </w:r>
          <w:r>
            <w:fldChar w:fldCharType="separate"/>
          </w:r>
          <w:r>
            <w:t>53</w:t>
          </w:r>
          <w:r>
            <w:fldChar w:fldCharType="end"/>
          </w:r>
          <w:r>
            <w:fldChar w:fldCharType="end"/>
          </w:r>
        </w:p>
        <w:p w14:paraId="16E340F6">
          <w:pPr>
            <w:pStyle w:val="11"/>
            <w:rPr>
              <w:b w:val="0"/>
              <w:bCs w:val="0"/>
              <w:spacing w:val="0"/>
              <w:lang w:val="zh-CN" w:eastAsia="es-MX"/>
            </w:rPr>
          </w:pPr>
          <w:r>
            <w:fldChar w:fldCharType="begin"/>
          </w:r>
          <w:r>
            <w:instrText xml:space="preserve"> HYPERLINK \l "_Toc175862559" </w:instrText>
          </w:r>
          <w:r>
            <w:fldChar w:fldCharType="separate"/>
          </w:r>
          <w:r>
            <w:rPr>
              <w:rStyle w:val="6"/>
            </w:rPr>
            <w:t>Referencias bibliográficas</w:t>
          </w:r>
          <w:r>
            <w:tab/>
          </w:r>
          <w:r>
            <w:fldChar w:fldCharType="begin"/>
          </w:r>
          <w:r>
            <w:instrText xml:space="preserve"> PAGEREF _Toc175862559 \h </w:instrText>
          </w:r>
          <w:r>
            <w:fldChar w:fldCharType="separate"/>
          </w:r>
          <w:r>
            <w:t>54</w:t>
          </w:r>
          <w:r>
            <w:fldChar w:fldCharType="end"/>
          </w:r>
          <w:r>
            <w:fldChar w:fldCharType="end"/>
          </w:r>
        </w:p>
        <w:p w14:paraId="4D9CC868">
          <w:pPr>
            <w:spacing w:line="276" w:lineRule="auto"/>
            <w:jc w:val="both"/>
            <w:rPr>
              <w:rFonts w:ascii="Arial" w:hAnsi="Arial" w:cs="Arial"/>
              <w:sz w:val="24"/>
              <w:szCs w:val="24"/>
            </w:rPr>
          </w:pPr>
          <w:r>
            <w:rPr>
              <w:rFonts w:ascii="Arial" w:hAnsi="Arial" w:cs="Arial"/>
              <w:sz w:val="24"/>
              <w:szCs w:val="24"/>
            </w:rPr>
            <w:fldChar w:fldCharType="end"/>
          </w:r>
        </w:p>
      </w:sdtContent>
    </w:sdt>
    <w:p w14:paraId="702C353D">
      <w:pPr>
        <w:pStyle w:val="2"/>
        <w:tabs>
          <w:tab w:val="left" w:pos="1134"/>
        </w:tabs>
        <w:spacing w:line="276" w:lineRule="auto"/>
        <w:ind w:left="0"/>
        <w:jc w:val="both"/>
        <w:rPr>
          <w:b w:val="0"/>
          <w:bCs w:val="0"/>
          <w:spacing w:val="-2"/>
          <w:sz w:val="24"/>
          <w:szCs w:val="24"/>
        </w:rPr>
        <w:sectPr>
          <w:headerReference r:id="rId5" w:type="default"/>
          <w:footerReference r:id="rId6" w:type="default"/>
          <w:pgSz w:w="12240" w:h="15840"/>
          <w:pgMar w:top="1417" w:right="1417" w:bottom="1417" w:left="1701" w:header="720" w:footer="720" w:gutter="0"/>
          <w:cols w:space="720" w:num="1"/>
          <w:docGrid w:linePitch="360" w:charSpace="0"/>
        </w:sectPr>
      </w:pPr>
    </w:p>
    <w:p w14:paraId="3E8082AF">
      <w:pPr>
        <w:pStyle w:val="2"/>
        <w:tabs>
          <w:tab w:val="left" w:pos="1134"/>
        </w:tabs>
        <w:ind w:left="0"/>
        <w:rPr>
          <w:sz w:val="24"/>
          <w:szCs w:val="24"/>
        </w:rPr>
      </w:pPr>
      <w:bookmarkStart w:id="0" w:name="_Toc175862538"/>
      <w:r>
        <w:rPr>
          <w:spacing w:val="-2"/>
          <w:sz w:val="24"/>
          <w:szCs w:val="24"/>
        </w:rPr>
        <w:t>Introducción</w:t>
      </w:r>
      <w:bookmarkEnd w:id="0"/>
    </w:p>
    <w:p w14:paraId="51B95EDB">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El turismo es una importante fuente de ingresos para muchos destinos, que contribuye a crear empleo, promover el espíritu empresarial y desarrollar las economías locales. El sector del turismo es una de las más importantes a nivel mundial, representando el 7% de las exportaciones totales de bienes y servicios </w:t>
      </w:r>
      <w:r>
        <w:rPr>
          <w:rFonts w:ascii="Arial" w:hAnsi="Arial"/>
          <w:sz w:val="24"/>
          <w:szCs w:val="24"/>
          <w:lang w:val="zh-CN"/>
        </w:rPr>
        <w:t>[Organización Mundial del Turismo (ONU Turismo), s.f.].</w:t>
      </w:r>
    </w:p>
    <w:p w14:paraId="3AAD2655">
      <w:pPr>
        <w:spacing w:after="100" w:afterAutospacing="1" w:line="360" w:lineRule="auto"/>
        <w:jc w:val="both"/>
        <w:rPr>
          <w:rFonts w:ascii="Arial" w:hAnsi="Arial" w:cs="Arial"/>
          <w:b/>
          <w:bCs/>
          <w:sz w:val="24"/>
          <w:szCs w:val="24"/>
          <w:lang w:val="zh-CN"/>
        </w:rPr>
      </w:pPr>
      <w:r>
        <w:rPr>
          <w:rFonts w:ascii="Arial" w:hAnsi="Arial" w:cs="Arial"/>
          <w:sz w:val="24"/>
          <w:szCs w:val="24"/>
          <w:lang w:val="zh-CN"/>
        </w:rPr>
        <w:t xml:space="preserve">A la vez que el sector turístico evoluciona, constantemente y a gran velocidad, también lo hacen las tecnologías y con ellas las necesidades e intereses de las personas. En este punto, donde la gestión tradicional de un destino queda obsoleta y es ineficiente a la hora de complacer al turista, es necesario una evolución en la forma de entender el turismo y expandir los límites de lo conocido, y desarrollar soluciones inteligentes a problemas actuales como son la estacionalidad, la masificación, la falta de estructuración del destino, la insuficiente colaboración entre </w:t>
      </w:r>
      <w:r>
        <w:rPr>
          <w:rFonts w:ascii="Arial" w:hAnsi="Arial" w:cs="Arial"/>
          <w:i/>
          <w:iCs/>
          <w:sz w:val="24"/>
          <w:szCs w:val="24"/>
          <w:lang w:val="zh-CN"/>
        </w:rPr>
        <w:t>stakeholders</w:t>
      </w:r>
      <w:r>
        <w:rPr>
          <w:rFonts w:ascii="Arial" w:hAnsi="Arial" w:cs="Arial"/>
          <w:sz w:val="24"/>
          <w:szCs w:val="24"/>
          <w:lang w:val="zh-CN"/>
        </w:rPr>
        <w:t xml:space="preserve"> y el éxito ineficiente de las acciones de marketing (Rojas Pérez, 2019).</w:t>
      </w:r>
    </w:p>
    <w:p w14:paraId="5E70FA7A">
      <w:pPr>
        <w:spacing w:after="100" w:afterAutospacing="1" w:line="360" w:lineRule="auto"/>
        <w:jc w:val="both"/>
        <w:rPr>
          <w:rFonts w:ascii="Arial" w:hAnsi="Arial" w:cs="Arial"/>
          <w:b/>
          <w:bCs/>
          <w:sz w:val="24"/>
          <w:szCs w:val="24"/>
          <w:lang w:val="zh-CN"/>
        </w:rPr>
      </w:pPr>
      <w:r>
        <w:rPr>
          <w:rFonts w:ascii="Arial" w:hAnsi="Arial" w:cs="Arial"/>
          <w:sz w:val="24"/>
          <w:szCs w:val="24"/>
          <w:lang w:val="zh-CN"/>
        </w:rPr>
        <w:t>Cuba, cuya economía depende en gran medida de los ingresos turísticos, sintió con rigor los efectos de la pandemia, al verse obligada como destino a cerrar sus fronteras internacionales y prohibir el movimiento del mercado nacional. En la actualidad, como le ocurre al resto de los destinos turísticos en el mundo, está obligada a recuperar, de manera progresiva, el flujo turístico desde el exterior, en la misma medida que estimula el mercado doméstico, es necesario introducir cambios sustanciales en todos los órdenes en la gestión turística (Ramírez Pérez, 2022).</w:t>
      </w:r>
    </w:p>
    <w:p w14:paraId="1E83449F">
      <w:pPr>
        <w:spacing w:after="100" w:afterAutospacing="1" w:line="360" w:lineRule="auto"/>
        <w:jc w:val="both"/>
        <w:rPr>
          <w:rFonts w:ascii="Arial" w:hAnsi="Arial" w:cs="Arial"/>
          <w:b/>
          <w:bCs/>
          <w:sz w:val="24"/>
          <w:szCs w:val="24"/>
          <w:lang w:val="zh-CN"/>
        </w:rPr>
      </w:pPr>
      <w:r>
        <w:rPr>
          <w:rFonts w:ascii="Arial" w:hAnsi="Arial" w:cs="Arial"/>
          <w:sz w:val="24"/>
          <w:szCs w:val="24"/>
          <w:lang w:val="zh-CN"/>
        </w:rPr>
        <w:t>Ante el actual escenario mundial y nacional, para el desarrollo perspectivo del turismo en Cuba se deben buscar nuevas propuestas que le permitan estar en correspondencia con las tendencias de la actividad turística, entre ellas: productos turísticos que generen mayor valor añadido, en la misma medida que conservan los recursos naturales y la identidad cultural de los destinos turísticos; escenarios turísticos que posibiliten las relaciones entre los visitantes y los residentes, en un contexto de respeto recíproco; utilización de nuevas tecnologías que mejoren la calidad de la experiencia del turista (Domínguez Herrera &amp; González Morales, 2020).</w:t>
      </w:r>
    </w:p>
    <w:p w14:paraId="7CC23CCC">
      <w:pPr>
        <w:spacing w:after="100" w:afterAutospacing="1" w:line="360" w:lineRule="auto"/>
        <w:jc w:val="both"/>
        <w:rPr>
          <w:rFonts w:ascii="Arial" w:hAnsi="Arial" w:cs="Arial"/>
          <w:b/>
          <w:bCs/>
          <w:sz w:val="24"/>
          <w:szCs w:val="24"/>
          <w:lang w:val="zh-CN"/>
        </w:rPr>
      </w:pPr>
      <w:r>
        <w:rPr>
          <w:rFonts w:ascii="Arial" w:hAnsi="Arial" w:cs="Arial"/>
          <w:sz w:val="24"/>
          <w:szCs w:val="24"/>
          <w:lang w:val="zh-CN"/>
        </w:rPr>
        <w:t>Desde los gobiernos locales, se abre la posibilidad de estimular el turismo a esa escala. A través de estrategias de desarrollo municipal, se pueden estimular económicamente, mediante inversiones, iniciativas turísticas, tanto de emprendedores estatales como privados, vinculadas al potencial y vocación turística de su territorio.</w:t>
      </w:r>
    </w:p>
    <w:p w14:paraId="6E36D592">
      <w:pPr>
        <w:spacing w:after="100" w:afterAutospacing="1" w:line="360" w:lineRule="auto"/>
        <w:jc w:val="both"/>
        <w:rPr>
          <w:rFonts w:ascii="Arial" w:hAnsi="Arial" w:cs="Arial"/>
          <w:b/>
          <w:bCs/>
          <w:sz w:val="24"/>
          <w:szCs w:val="24"/>
          <w:lang w:val="zh-CN"/>
        </w:rPr>
      </w:pPr>
      <w:r>
        <w:rPr>
          <w:rFonts w:ascii="Arial" w:hAnsi="Arial" w:cs="Arial"/>
          <w:sz w:val="24"/>
          <w:szCs w:val="24"/>
          <w:lang w:val="zh-CN"/>
        </w:rPr>
        <w:t>En la misma medida, asumen la responsabilidad de ordenar la actividad turística para impedir los daños a los recursos naturales y culturales. Para ello, deberían establecerse regulaciones que impidan la práctica de actividades turísticas masivas y estimulen el fomento de modalidades turísticas alternativas al modelo de turismo convencional (Ramírez Pérez, 2022).</w:t>
      </w:r>
    </w:p>
    <w:p w14:paraId="1E1FE535">
      <w:pPr>
        <w:spacing w:after="100" w:afterAutospacing="1" w:line="360" w:lineRule="auto"/>
        <w:jc w:val="both"/>
        <w:rPr>
          <w:rFonts w:ascii="Arial" w:hAnsi="Arial" w:cs="Arial"/>
          <w:b/>
          <w:bCs/>
          <w:sz w:val="24"/>
          <w:szCs w:val="24"/>
          <w:lang w:val="zh-CN"/>
        </w:rPr>
      </w:pPr>
      <w:r>
        <w:rPr>
          <w:rFonts w:ascii="Arial" w:hAnsi="Arial" w:cs="Arial"/>
          <w:sz w:val="24"/>
          <w:szCs w:val="24"/>
          <w:lang w:val="zh-CN"/>
        </w:rPr>
        <w:t>Siguiendo esta línea, el turismo de bienestar está cobrando fuerza y figura entre las modalidades de turismo a desarrollar. Este contiene los principios de sostenibilidad en el turismo, trayendo consigo beneficios relacionados con el crecimiento de la economía, la diferenciación de los productos turísticos, extensión del período turístico, generación de empleo, y la preservación paisajística, cultural, patrimonial y medioambiental. Además, despliega un papel fundamental en el tratamiento del estrés, desarrollo personal, reflexión, conexión y autodescubrimiento. (Wray et al., 2010)</w:t>
      </w:r>
    </w:p>
    <w:p w14:paraId="35A637D9">
      <w:pPr>
        <w:spacing w:after="100" w:afterAutospacing="1" w:line="360" w:lineRule="auto"/>
        <w:jc w:val="both"/>
        <w:rPr>
          <w:rFonts w:ascii="Arial" w:hAnsi="Arial" w:cs="Arial"/>
          <w:b/>
          <w:bCs/>
          <w:sz w:val="24"/>
          <w:szCs w:val="24"/>
          <w:lang w:val="zh-CN"/>
        </w:rPr>
      </w:pPr>
      <w:r>
        <w:rPr>
          <w:rFonts w:ascii="Arial" w:hAnsi="Arial" w:cs="Arial"/>
          <w:sz w:val="24"/>
          <w:szCs w:val="24"/>
          <w:lang w:val="zh-CN"/>
        </w:rPr>
        <w:t>El desarrollo de esta actividad está condicionado por una gran variedad en la oferta y productos y servicios cada vez más personalizados; se piensa mucho más en lo que realmente busca el turista, configurando una experiencia ajustada a sus necesidades añadiendo servicios adecuados a sus intereses, gustos y preferencias.</w:t>
      </w:r>
    </w:p>
    <w:p w14:paraId="7D3B65A9">
      <w:pPr>
        <w:spacing w:after="100" w:afterAutospacing="1" w:line="360" w:lineRule="auto"/>
        <w:jc w:val="both"/>
        <w:rPr>
          <w:rFonts w:ascii="Arial" w:hAnsi="Arial" w:cs="Arial"/>
          <w:b/>
          <w:bCs/>
          <w:sz w:val="24"/>
          <w:szCs w:val="24"/>
          <w:lang w:val="zh-CN"/>
        </w:rPr>
      </w:pPr>
      <w:r>
        <w:rPr>
          <w:rFonts w:ascii="Arial" w:hAnsi="Arial" w:cs="Arial"/>
          <w:sz w:val="24"/>
          <w:szCs w:val="24"/>
          <w:lang w:val="zh-CN"/>
        </w:rPr>
        <w:t>De esta manera, los productos turísticos son también cada vez más dinámicos y son cada vez más comunes opciones como yoga, masajes con técnicas y elementos innovadores, spas, experiencias sensitivas, sesiones de meditación, circuitos termales, jacuzzi, talleres de nutrición, retiros espirituales y baños de bosque (Siderias, 2022).</w:t>
      </w:r>
    </w:p>
    <w:p w14:paraId="7C3FC582">
      <w:pPr>
        <w:spacing w:after="100" w:afterAutospacing="1" w:line="360" w:lineRule="auto"/>
        <w:jc w:val="both"/>
        <w:rPr>
          <w:rFonts w:ascii="Arial" w:hAnsi="Arial" w:cs="Arial"/>
          <w:b/>
          <w:bCs/>
          <w:sz w:val="24"/>
          <w:szCs w:val="24"/>
          <w:lang w:val="zh-CN"/>
        </w:rPr>
      </w:pPr>
      <w:r>
        <w:rPr>
          <w:rFonts w:ascii="Arial" w:hAnsi="Arial" w:cs="Arial"/>
          <w:sz w:val="24"/>
          <w:szCs w:val="24"/>
          <w:lang w:val="zh-CN"/>
        </w:rPr>
        <w:t>Si el mercado mundial del turismo de bienestar se vio muy afectado entre 2019 y 2020 (cayendo de $720 mil millones a $351 mil millones), ha sido el líder de crecimiento desde entonces: con un crecimiento anual del 36% entre 2020 y 2022, alcanzando los $651 mil millones (90% de su nivel de 2019).  Toda Latinoamérica y el Caribe significan apenas el 5,6% del consumo total de la economía del bienestar, con un gasto per cápita (US$ 476) que es una tercera parte del de los europeos (US$ 1.596) y 10 veces inferior al de los estadunidenses (US$ 5.108) (Scollo, 2024).</w:t>
      </w:r>
    </w:p>
    <w:p w14:paraId="44FAF7B5">
      <w:pPr>
        <w:spacing w:after="100" w:afterAutospacing="1" w:line="360" w:lineRule="auto"/>
        <w:jc w:val="both"/>
        <w:rPr>
          <w:rFonts w:ascii="Arial" w:hAnsi="Arial" w:cs="Arial"/>
          <w:b/>
          <w:bCs/>
          <w:sz w:val="24"/>
          <w:szCs w:val="24"/>
          <w:lang w:val="zh-CN"/>
        </w:rPr>
      </w:pPr>
      <w:r>
        <w:rPr>
          <w:rFonts w:ascii="Arial" w:hAnsi="Arial" w:cs="Arial"/>
          <w:sz w:val="24"/>
          <w:szCs w:val="24"/>
          <w:lang w:val="zh-CN"/>
        </w:rPr>
        <w:t>Estos datos representan un gran reto para la región, al mismo tiempo que una oportunidad enorme para abrir ese mercado. A priori, el atractivo turístico en América Latina y el Caribe converge fuertemente con las motivaciones de los principales segmentos de visitantes de bienestar: descanso y relajación, naturaleza, biodiversidad, aventura y vacaciones activas. Muchos países, a su vez, están redescubriendo el potencial de promover las fuentes termales junto con el turismo de bienestar.</w:t>
      </w:r>
    </w:p>
    <w:p w14:paraId="7153E944">
      <w:pPr>
        <w:spacing w:after="100" w:afterAutospacing="1" w:line="360" w:lineRule="auto"/>
        <w:jc w:val="both"/>
        <w:rPr>
          <w:rFonts w:ascii="Arial" w:hAnsi="Arial" w:cs="Arial"/>
          <w:b/>
          <w:bCs/>
          <w:sz w:val="24"/>
          <w:szCs w:val="24"/>
          <w:lang w:val="zh-CN"/>
        </w:rPr>
      </w:pPr>
      <w:r>
        <w:rPr>
          <w:rFonts w:ascii="Arial" w:hAnsi="Arial" w:cs="Arial"/>
          <w:sz w:val="24"/>
          <w:szCs w:val="24"/>
          <w:lang w:val="zh-CN"/>
        </w:rPr>
        <w:t xml:space="preserve">Cuba cuenta con un clima cálido, belleza natural, una rica cultura, instalaciones, un camino recorrido en lo referente a salud preventiva y un sistema de seguridad social y sanitario de primer nivel mundial, aspectos que lo convierten en un destino ideal para el desarrollo del turismo de bienestar.  </w:t>
      </w:r>
    </w:p>
    <w:p w14:paraId="0444C9E0">
      <w:pPr>
        <w:spacing w:after="100" w:afterAutospacing="1" w:line="360" w:lineRule="auto"/>
        <w:jc w:val="both"/>
        <w:rPr>
          <w:rFonts w:ascii="Arial" w:hAnsi="Arial" w:cs="Arial"/>
          <w:b/>
          <w:bCs/>
          <w:sz w:val="24"/>
          <w:szCs w:val="24"/>
          <w:lang w:val="zh-CN"/>
        </w:rPr>
      </w:pPr>
      <w:r>
        <w:rPr>
          <w:rFonts w:ascii="Arial" w:hAnsi="Arial" w:cs="Arial"/>
          <w:sz w:val="24"/>
          <w:szCs w:val="24"/>
          <w:lang w:val="zh-CN"/>
        </w:rPr>
        <w:t>Estas potencialidades fueron tema recurrente en 42 Feria Internacional de Turismo (FITCuba 2024), donde se reafirmó el interés por esta modalidad. En este entorno la Comercializadora de Servicios Médicos Cubanos (CSMC S.A.), empresa encargada de comercializar los servicios de salud en Cuba, lanzó su oferta de turismo de bienestar en colaboración con la Cadena Hotelera Blue Diamond (Prensa Latina, 2024).</w:t>
      </w:r>
    </w:p>
    <w:p w14:paraId="7E1129E1">
      <w:pPr>
        <w:spacing w:after="100" w:afterAutospacing="1" w:line="360" w:lineRule="auto"/>
        <w:jc w:val="both"/>
        <w:rPr>
          <w:rFonts w:ascii="Arial" w:hAnsi="Arial" w:cs="Arial"/>
          <w:b/>
          <w:bCs/>
          <w:sz w:val="24"/>
          <w:szCs w:val="24"/>
          <w:lang w:val="zh-CN"/>
        </w:rPr>
      </w:pPr>
      <w:r>
        <w:rPr>
          <w:rFonts w:ascii="Arial" w:hAnsi="Arial" w:cs="Arial"/>
          <w:sz w:val="24"/>
          <w:szCs w:val="24"/>
          <w:lang w:val="zh-CN"/>
        </w:rPr>
        <w:t xml:space="preserve"> Al respecto, el exdirector de Desarrollo del Ministerio de Turismo, Alexander Sierra, destacó el rol del desarrollo local para garantizar la implementación de la estrategia cubana de turismo de salud y bienestar y expresó que como país, debe crearse una integralidad turística, para que el visitante reciba un producto bien concebido, que a la vez repercuta en el avance municipal y provincial (CubaPLUS, 2023).</w:t>
      </w:r>
    </w:p>
    <w:p w14:paraId="62BF8471">
      <w:pPr>
        <w:spacing w:after="100" w:afterAutospacing="1" w:line="360" w:lineRule="auto"/>
        <w:jc w:val="both"/>
        <w:rPr>
          <w:rFonts w:ascii="Arial" w:hAnsi="Arial" w:cs="Arial"/>
          <w:b/>
          <w:bCs/>
          <w:sz w:val="24"/>
          <w:szCs w:val="24"/>
          <w:lang w:val="zh-CN"/>
        </w:rPr>
      </w:pPr>
      <w:r>
        <w:rPr>
          <w:rFonts w:ascii="Arial" w:hAnsi="Arial" w:cs="Arial"/>
          <w:sz w:val="24"/>
          <w:szCs w:val="24"/>
          <w:lang w:val="zh-CN"/>
        </w:rPr>
        <w:t>Una de las comunidades que destaca por sus fortalezas en este ámbito es Soroa, ubicada en la zona de transición oeste de la Reserva de la Biosfera Sierra del Rosario, y que pertenece al municipio Candelaria, provincia Artemisa. El turismo es su principal actividad económica, con predominio para la modalidad de naturaleza, y la principal fuente de empleo de sus pobladores.</w:t>
      </w:r>
    </w:p>
    <w:p w14:paraId="4F86C422">
      <w:pPr>
        <w:spacing w:after="100" w:afterAutospacing="1" w:line="360" w:lineRule="auto"/>
        <w:jc w:val="both"/>
        <w:rPr>
          <w:rFonts w:ascii="Arial" w:hAnsi="Arial" w:cs="Arial"/>
          <w:b/>
          <w:bCs/>
          <w:sz w:val="24"/>
          <w:szCs w:val="24"/>
          <w:lang w:val="zh-CN"/>
        </w:rPr>
      </w:pPr>
      <w:r>
        <w:rPr>
          <w:rFonts w:ascii="Arial" w:hAnsi="Arial" w:cs="Arial"/>
          <w:sz w:val="24"/>
          <w:szCs w:val="24"/>
          <w:lang w:val="zh-CN"/>
        </w:rPr>
        <w:t>La Gaceta Oficial de la República de Cuba publicó en su edición ordinaria número 65 del 27 de junio de 2022 un nuevo acuerdo del Consejo de Ministros que declaraba a Soroa, como una “zona con regulaciones especiales, del tipo de desarrollo económico, en la categoría de territorio de preferente uso turístico”. El objetivo de esta declaración es desarrollar la actividad turística en Soroa, “vinculada a la vocación de naturaleza, con un enfoque sostenible, planificado y armónico, orientado a propiciar el encadenamiento productivo, el desarrollo local y la elevación de la calidad de vida de la población de su entorno”, indica el acuerdo 9361/2022 del Consejo de Ministro (Excelencias Cuba, 2022).</w:t>
      </w:r>
    </w:p>
    <w:p w14:paraId="4987337A">
      <w:pPr>
        <w:spacing w:after="100" w:afterAutospacing="1" w:line="360" w:lineRule="auto"/>
        <w:jc w:val="both"/>
        <w:rPr>
          <w:rFonts w:ascii="Arial" w:hAnsi="Arial" w:cs="Arial"/>
          <w:b/>
          <w:bCs/>
          <w:sz w:val="24"/>
          <w:szCs w:val="24"/>
          <w:lang w:val="zh-CN"/>
        </w:rPr>
      </w:pPr>
      <w:r>
        <w:rPr>
          <w:rFonts w:ascii="Arial" w:hAnsi="Arial" w:cs="Arial"/>
          <w:sz w:val="24"/>
          <w:szCs w:val="24"/>
          <w:lang w:val="zh-CN"/>
        </w:rPr>
        <w:t>Dicho territorio, a lo largo de la historia, atrajo a enfermos y viajeros por su abundancia de aguas minero-medicinales y manantiales sulfurosos. También cuenta con extensas áreas de bosques con una flora y fauna diversas. En función de estos atractivos en los años 30 se construyó un Balneario que</w:t>
      </w:r>
      <w:r>
        <w:rPr>
          <w:rFonts w:ascii="Arial" w:hAnsi="Arial" w:cs="Arial"/>
          <w:sz w:val="24"/>
          <w:szCs w:val="24"/>
        </w:rPr>
        <w:t>,</w:t>
      </w:r>
      <w:r>
        <w:rPr>
          <w:rFonts w:ascii="Arial" w:hAnsi="Arial" w:cs="Arial"/>
          <w:sz w:val="24"/>
          <w:szCs w:val="24"/>
          <w:lang w:val="zh-CN"/>
        </w:rPr>
        <w:t xml:space="preserve"> posteriormente con el Triunfo de la Revolución</w:t>
      </w:r>
      <w:r>
        <w:rPr>
          <w:rFonts w:ascii="Arial" w:hAnsi="Arial" w:cs="Arial"/>
          <w:sz w:val="24"/>
          <w:szCs w:val="24"/>
        </w:rPr>
        <w:t>,</w:t>
      </w:r>
      <w:r>
        <w:rPr>
          <w:rFonts w:ascii="Arial" w:hAnsi="Arial" w:cs="Arial"/>
          <w:sz w:val="24"/>
          <w:szCs w:val="24"/>
          <w:lang w:val="zh-CN"/>
        </w:rPr>
        <w:t xml:space="preserve"> pasó a convertirse en un Centro Turístico de los importantes de su tipo en el país.</w:t>
      </w:r>
    </w:p>
    <w:p w14:paraId="09AF5475">
      <w:pPr>
        <w:spacing w:after="100" w:afterAutospacing="1" w:line="360" w:lineRule="auto"/>
        <w:jc w:val="both"/>
        <w:rPr>
          <w:rFonts w:ascii="Arial" w:hAnsi="Arial" w:cs="Arial"/>
          <w:b/>
          <w:bCs/>
          <w:sz w:val="24"/>
          <w:szCs w:val="24"/>
          <w:lang w:val="zh-CN"/>
        </w:rPr>
      </w:pPr>
      <w:r>
        <w:rPr>
          <w:rFonts w:ascii="Arial" w:hAnsi="Arial" w:cs="Arial"/>
          <w:sz w:val="24"/>
          <w:szCs w:val="24"/>
          <w:lang w:val="zh-CN"/>
        </w:rPr>
        <w:t>Hoy el nombre de este es Hotel Horizontes Villa Soroa, operado por el Grupo Turístico Empresarial Cubanacán S.A. y se encuentra catalogado bajo la modalidad de turismo de naturaleza. La entidad ha presentado en los últimos años bajos niveles de ocupación debido a la poca diversificación de su oferta y el desajuste de su gestión con respecto al contexto mundial actual; situación que se aplica a nivel de destino.</w:t>
      </w:r>
    </w:p>
    <w:p w14:paraId="08CDC1B0">
      <w:pPr>
        <w:spacing w:after="100" w:afterAutospacing="1" w:line="360" w:lineRule="auto"/>
        <w:jc w:val="both"/>
        <w:rPr>
          <w:rFonts w:ascii="Arial" w:hAnsi="Arial" w:cs="Arial"/>
          <w:sz w:val="24"/>
          <w:szCs w:val="24"/>
          <w:lang w:val="zh-CN"/>
        </w:rPr>
      </w:pPr>
      <w:r>
        <w:rPr>
          <w:rFonts w:ascii="Arial" w:hAnsi="Arial" w:cs="Arial"/>
          <w:sz w:val="24"/>
          <w:szCs w:val="24"/>
          <w:lang w:val="zh-CN"/>
        </w:rPr>
        <w:t>En los últimos años se ha desarrollado un crecimiento de los emprendedores privados con fincas agroecológicas, puntos de venta de comida, así como sitios de hospedaje, con ofertas que son más competitivas que las estatales, así logran captar la mayoría de los visitantes.</w:t>
      </w:r>
    </w:p>
    <w:p w14:paraId="12796AFF">
      <w:pPr>
        <w:spacing w:after="100" w:afterAutospacing="1" w:line="360" w:lineRule="auto"/>
        <w:jc w:val="both"/>
        <w:rPr>
          <w:rFonts w:ascii="Arial" w:hAnsi="Arial" w:cs="Arial"/>
          <w:b/>
          <w:bCs/>
          <w:sz w:val="24"/>
          <w:szCs w:val="24"/>
          <w:lang w:val="zh-CN"/>
        </w:rPr>
      </w:pPr>
      <w:r>
        <w:rPr>
          <w:rFonts w:ascii="Arial" w:hAnsi="Arial" w:cs="Arial"/>
          <w:sz w:val="24"/>
          <w:szCs w:val="24"/>
          <w:lang w:val="zh-CN"/>
        </w:rPr>
        <w:t>Asimismo, tanto agencias de viajes nacionales como extranjeras ofrecen excursiones a Soroa, con destaque para Ecotur S.A., Cubatur S.A. y Daiquiri Tours, enfocadas al disfrute de la naturaleza, pero la gran mayoría no incluyen actividades de turismo de bienestar.</w:t>
      </w:r>
    </w:p>
    <w:p w14:paraId="78EFA193">
      <w:pPr>
        <w:spacing w:after="100" w:afterAutospacing="1" w:line="360" w:lineRule="auto"/>
        <w:jc w:val="both"/>
        <w:rPr>
          <w:rFonts w:ascii="Arial" w:hAnsi="Arial" w:cs="Arial"/>
          <w:b/>
          <w:bCs/>
          <w:sz w:val="24"/>
          <w:szCs w:val="24"/>
          <w:lang w:val="zh-CN"/>
        </w:rPr>
      </w:pPr>
      <w:r>
        <w:rPr>
          <w:rFonts w:ascii="Arial" w:hAnsi="Arial" w:cs="Arial"/>
          <w:sz w:val="24"/>
          <w:szCs w:val="24"/>
          <w:lang w:val="zh-CN"/>
        </w:rPr>
        <w:t xml:space="preserve">De igual manera, no existen planes estratégicos o proyectos en función del desarrollo del territorio mediante el turismo de bienestar, a pesar de su gran potencial. </w:t>
      </w:r>
    </w:p>
    <w:p w14:paraId="1424C339">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Por lo tanto, se propone como </w:t>
      </w:r>
      <w:r>
        <w:rPr>
          <w:rFonts w:ascii="Arial" w:hAnsi="Arial" w:cs="Arial"/>
          <w:b/>
          <w:bCs/>
          <w:sz w:val="24"/>
          <w:szCs w:val="24"/>
          <w:lang w:val="zh-CN"/>
        </w:rPr>
        <w:t>problema de investigación:</w:t>
      </w:r>
      <w:r>
        <w:rPr>
          <w:rFonts w:ascii="Arial" w:hAnsi="Arial" w:cs="Arial"/>
          <w:sz w:val="24"/>
          <w:szCs w:val="24"/>
          <w:lang w:val="zh-CN"/>
        </w:rPr>
        <w:t xml:space="preserve"> ¿Cómo aprovechar las potencialidades de Soroa para su transformación en un territorio turístico de bienestar? </w:t>
      </w:r>
    </w:p>
    <w:p w14:paraId="1E2E1B0F">
      <w:pPr>
        <w:spacing w:after="100" w:afterAutospacing="1" w:line="360" w:lineRule="auto"/>
        <w:jc w:val="both"/>
        <w:rPr>
          <w:rFonts w:ascii="Arial" w:hAnsi="Arial" w:cs="Arial"/>
          <w:sz w:val="24"/>
          <w:szCs w:val="24"/>
        </w:rPr>
      </w:pPr>
      <w:r>
        <w:rPr>
          <w:rFonts w:ascii="Arial" w:hAnsi="Arial" w:cs="Arial"/>
          <w:b/>
          <w:bCs/>
          <w:sz w:val="24"/>
          <w:szCs w:val="24"/>
          <w:lang w:val="zh-CN"/>
        </w:rPr>
        <w:t>Idea a defender:</w:t>
      </w:r>
      <w:r>
        <w:rPr>
          <w:rFonts w:ascii="Arial" w:hAnsi="Arial" w:cs="Arial"/>
          <w:sz w:val="24"/>
          <w:szCs w:val="24"/>
          <w:lang w:val="zh-CN"/>
        </w:rPr>
        <w:t xml:space="preserve"> El diseño de líneas estratégicas</w:t>
      </w:r>
      <w:r>
        <w:rPr>
          <w:rFonts w:ascii="Arial" w:hAnsi="Arial" w:cs="Arial"/>
          <w:sz w:val="24"/>
          <w:szCs w:val="24"/>
        </w:rPr>
        <w:t xml:space="preserve"> centradas en la sostenibilidad, el desarrollo comunitario, la promoción de la cultura local y el desarrollo de infraestructuras adecuadas; </w:t>
      </w:r>
      <w:r>
        <w:rPr>
          <w:rFonts w:ascii="Arial" w:hAnsi="Arial" w:cs="Arial"/>
          <w:sz w:val="24"/>
          <w:szCs w:val="24"/>
          <w:lang w:val="zh-CN"/>
        </w:rPr>
        <w:t xml:space="preserve"> permitirá el aprovechamiento de </w:t>
      </w:r>
      <w:r>
        <w:rPr>
          <w:rFonts w:ascii="Arial" w:hAnsi="Arial" w:cs="Arial"/>
          <w:sz w:val="24"/>
          <w:szCs w:val="24"/>
        </w:rPr>
        <w:t>las</w:t>
      </w:r>
      <w:r>
        <w:rPr>
          <w:rFonts w:ascii="Arial" w:hAnsi="Arial" w:cs="Arial"/>
          <w:sz w:val="24"/>
          <w:szCs w:val="24"/>
          <w:lang w:val="zh-CN"/>
        </w:rPr>
        <w:t xml:space="preserve"> potencialidades</w:t>
      </w:r>
      <w:r>
        <w:rPr>
          <w:rFonts w:ascii="Arial" w:hAnsi="Arial" w:cs="Arial"/>
          <w:sz w:val="24"/>
          <w:szCs w:val="24"/>
        </w:rPr>
        <w:t xml:space="preserve"> </w:t>
      </w:r>
      <w:r>
        <w:rPr>
          <w:rFonts w:ascii="Arial" w:hAnsi="Arial" w:cs="Arial"/>
          <w:sz w:val="24"/>
          <w:szCs w:val="24"/>
          <w:lang w:val="zh-CN"/>
        </w:rPr>
        <w:t xml:space="preserve">de Soroa para </w:t>
      </w:r>
      <w:r>
        <w:rPr>
          <w:rFonts w:ascii="Arial" w:hAnsi="Arial" w:cs="Arial"/>
          <w:sz w:val="24"/>
          <w:szCs w:val="24"/>
        </w:rPr>
        <w:t>su</w:t>
      </w:r>
      <w:r>
        <w:rPr>
          <w:rFonts w:ascii="Arial" w:hAnsi="Arial" w:cs="Arial"/>
          <w:sz w:val="24"/>
          <w:szCs w:val="24"/>
          <w:lang w:val="zh-CN"/>
        </w:rPr>
        <w:t xml:space="preserve"> transformación en un territorio turístico de bienestar</w:t>
      </w:r>
      <w:r>
        <w:rPr>
          <w:rFonts w:ascii="Arial" w:hAnsi="Arial" w:cs="Arial"/>
          <w:sz w:val="24"/>
          <w:szCs w:val="24"/>
        </w:rPr>
        <w:t>.</w:t>
      </w:r>
    </w:p>
    <w:p w14:paraId="794ED11A">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Se establece como </w:t>
      </w:r>
      <w:r>
        <w:rPr>
          <w:rFonts w:ascii="Arial" w:hAnsi="Arial" w:cs="Arial"/>
          <w:b/>
          <w:bCs/>
          <w:sz w:val="24"/>
          <w:szCs w:val="24"/>
          <w:lang w:val="zh-CN"/>
        </w:rPr>
        <w:t xml:space="preserve">objetivo general: </w:t>
      </w:r>
      <w:r>
        <w:rPr>
          <w:rFonts w:ascii="Arial" w:hAnsi="Arial" w:cs="Arial"/>
          <w:sz w:val="24"/>
          <w:szCs w:val="24"/>
          <w:lang w:val="zh-CN"/>
        </w:rPr>
        <w:t>Diseñar líneas estratégicas para la transformación de Soroa en un territorio turístico de bienestar.</w:t>
      </w:r>
    </w:p>
    <w:p w14:paraId="61C63D61">
      <w:pPr>
        <w:spacing w:after="100" w:afterAutospacing="1" w:line="360" w:lineRule="auto"/>
        <w:jc w:val="both"/>
        <w:rPr>
          <w:rFonts w:ascii="Arial" w:hAnsi="Arial" w:cs="Arial"/>
          <w:b/>
          <w:bCs/>
          <w:sz w:val="24"/>
          <w:szCs w:val="24"/>
          <w:lang w:val="zh-CN"/>
        </w:rPr>
      </w:pPr>
      <w:r>
        <w:rPr>
          <w:rFonts w:ascii="Arial" w:hAnsi="Arial" w:cs="Arial"/>
          <w:sz w:val="24"/>
          <w:szCs w:val="24"/>
          <w:lang w:val="zh-CN"/>
        </w:rPr>
        <w:t xml:space="preserve">Para la consecución de este objetivo general, se deben cumplir los siguientes </w:t>
      </w:r>
      <w:r>
        <w:rPr>
          <w:rFonts w:ascii="Arial" w:hAnsi="Arial" w:cs="Arial"/>
          <w:b/>
          <w:bCs/>
          <w:sz w:val="24"/>
          <w:szCs w:val="24"/>
          <w:lang w:val="zh-CN"/>
        </w:rPr>
        <w:t>objetivos específicos:</w:t>
      </w:r>
    </w:p>
    <w:p w14:paraId="6C469D04">
      <w:pPr>
        <w:numPr>
          <w:ilvl w:val="0"/>
          <w:numId w:val="3"/>
        </w:num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Sistematizar los fundamentos teórico-metodológicos sobre el turismo de bienestar y estrategias para la transformación de territorios turísticos. </w:t>
      </w:r>
    </w:p>
    <w:p w14:paraId="22051818">
      <w:pPr>
        <w:numPr>
          <w:ilvl w:val="0"/>
          <w:numId w:val="3"/>
        </w:num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Caracterizar Soroa como territorio turístico. </w:t>
      </w:r>
    </w:p>
    <w:p w14:paraId="6691DE34">
      <w:pPr>
        <w:numPr>
          <w:ilvl w:val="0"/>
          <w:numId w:val="3"/>
        </w:num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Determinar la posición estratégica de Soroa para su potencial transformación en un territorio turístico de bienestar. </w:t>
      </w:r>
    </w:p>
    <w:p w14:paraId="48880D83">
      <w:pPr>
        <w:spacing w:after="100" w:afterAutospacing="1" w:line="360" w:lineRule="auto"/>
        <w:jc w:val="both"/>
        <w:rPr>
          <w:rFonts w:ascii="Arial" w:hAnsi="Arial" w:cs="Arial"/>
          <w:sz w:val="24"/>
          <w:szCs w:val="24"/>
          <w:lang w:val="zh-CN"/>
        </w:rPr>
      </w:pPr>
      <w:r>
        <w:rPr>
          <w:rFonts w:ascii="Arial" w:hAnsi="Arial" w:cs="Arial"/>
          <w:sz w:val="24"/>
          <w:szCs w:val="24"/>
          <w:lang w:val="zh-CN"/>
        </w:rPr>
        <w:t>El  cuerpo del trabajo está estructurado en tres capítulos:</w:t>
      </w:r>
    </w:p>
    <w:p w14:paraId="62B9BEC8">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Capítulo 1: Marco teórico-referencial.</w:t>
      </w:r>
    </w:p>
    <w:p w14:paraId="2E14AE46">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Se hace referencia al análisis teórico que sustenta parte de la investigación, estableciendo la caracterización y contextualización del turismo de bienestar en el mundo, Cuba y en comunidades rurales. Posteriormente se definen los componentes de la oferta de bienestar, así como se puntualizan los términos: territorio y estrategia. </w:t>
      </w:r>
    </w:p>
    <w:p w14:paraId="76CF63E1">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Capítulo 2: Diseño de instrumentos y caracterización del objeto de estudio.</w:t>
      </w:r>
    </w:p>
    <w:p w14:paraId="4D8D826D">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Se realiza la caracterización de la comunidad objeto de estudio: Soroa. Se presenta la trayectoria metodológica empleada durante la investigación. </w:t>
      </w:r>
    </w:p>
    <w:p w14:paraId="369775B0">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Capítulo 3: Resultados y propuesta.</w:t>
      </w:r>
    </w:p>
    <w:p w14:paraId="706B22CE">
      <w:pPr>
        <w:spacing w:after="100" w:afterAutospacing="1" w:line="360" w:lineRule="auto"/>
        <w:jc w:val="both"/>
        <w:rPr>
          <w:rFonts w:ascii="Arial" w:hAnsi="Arial" w:cs="Arial"/>
          <w:sz w:val="24"/>
          <w:szCs w:val="24"/>
          <w:lang w:val="zh-CN"/>
        </w:rPr>
      </w:pPr>
      <w:r>
        <w:rPr>
          <w:rFonts w:ascii="Arial" w:hAnsi="Arial" w:cs="Arial"/>
          <w:sz w:val="24"/>
          <w:szCs w:val="24"/>
          <w:lang w:val="zh-CN"/>
        </w:rPr>
        <w:t>Se exponen los resultados obtenidos a partir de los métodos y herramientas aplicados y se determina la posición estratégica de la comunidad objeto de estudio. Se realiza una propuesta de líneas estratégicas para la transformación de Soroa en un territorio turístico de bienestar.</w:t>
      </w:r>
    </w:p>
    <w:p w14:paraId="1E8026DF">
      <w:pPr>
        <w:spacing w:after="100" w:afterAutospacing="1" w:line="360" w:lineRule="auto"/>
        <w:jc w:val="both"/>
        <w:rPr>
          <w:rFonts w:ascii="Arial" w:hAnsi="Arial" w:cs="Arial"/>
          <w:sz w:val="24"/>
          <w:szCs w:val="24"/>
          <w:lang w:val="es-ES"/>
        </w:rPr>
      </w:pPr>
    </w:p>
    <w:p w14:paraId="50CE13E8">
      <w:pPr>
        <w:spacing w:line="360" w:lineRule="auto"/>
        <w:jc w:val="both"/>
        <w:rPr>
          <w:rFonts w:ascii="Arial" w:hAnsi="Arial" w:cs="Arial"/>
          <w:sz w:val="24"/>
          <w:szCs w:val="24"/>
          <w:lang w:val="zh-CN"/>
        </w:rPr>
      </w:pPr>
    </w:p>
    <w:p w14:paraId="5E66AEFE">
      <w:pPr>
        <w:spacing w:line="360" w:lineRule="auto"/>
        <w:jc w:val="both"/>
        <w:rPr>
          <w:rFonts w:ascii="Arial" w:hAnsi="Arial" w:cs="Arial"/>
          <w:sz w:val="24"/>
          <w:szCs w:val="24"/>
          <w:lang w:val="zh-CN"/>
        </w:rPr>
      </w:pPr>
    </w:p>
    <w:p w14:paraId="60793EC0">
      <w:pPr>
        <w:spacing w:line="360" w:lineRule="auto"/>
        <w:jc w:val="both"/>
        <w:rPr>
          <w:rFonts w:ascii="Arial" w:hAnsi="Arial" w:cs="Arial"/>
          <w:sz w:val="24"/>
          <w:szCs w:val="24"/>
          <w:lang w:val="zh-CN"/>
        </w:rPr>
      </w:pPr>
    </w:p>
    <w:p w14:paraId="0C36F42D">
      <w:pPr>
        <w:spacing w:line="360" w:lineRule="auto"/>
        <w:jc w:val="both"/>
        <w:rPr>
          <w:rFonts w:ascii="Arial" w:hAnsi="Arial" w:cs="Arial"/>
          <w:sz w:val="24"/>
          <w:szCs w:val="24"/>
          <w:lang w:val="zh-CN"/>
        </w:rPr>
      </w:pPr>
    </w:p>
    <w:p w14:paraId="6FCAEE29">
      <w:pPr>
        <w:spacing w:line="360" w:lineRule="auto"/>
        <w:jc w:val="both"/>
        <w:rPr>
          <w:rFonts w:ascii="Arial" w:hAnsi="Arial" w:cs="Arial"/>
          <w:sz w:val="24"/>
          <w:szCs w:val="24"/>
          <w:lang w:val="zh-CN"/>
        </w:rPr>
      </w:pPr>
    </w:p>
    <w:p w14:paraId="38898889">
      <w:pPr>
        <w:spacing w:line="360" w:lineRule="auto"/>
        <w:jc w:val="both"/>
        <w:rPr>
          <w:rFonts w:ascii="Arial" w:hAnsi="Arial" w:cs="Arial"/>
          <w:sz w:val="24"/>
          <w:szCs w:val="24"/>
          <w:lang w:val="zh-CN"/>
        </w:rPr>
      </w:pPr>
    </w:p>
    <w:p w14:paraId="2204FE31">
      <w:pPr>
        <w:spacing w:line="360" w:lineRule="auto"/>
        <w:rPr>
          <w:rFonts w:ascii="Arial" w:hAnsi="Arial" w:cs="Arial"/>
          <w:b/>
          <w:bCs/>
          <w:sz w:val="28"/>
          <w:szCs w:val="28"/>
          <w:lang w:val="zh-CN"/>
        </w:rPr>
      </w:pPr>
    </w:p>
    <w:p w14:paraId="4D153873">
      <w:pPr>
        <w:pStyle w:val="2"/>
        <w:tabs>
          <w:tab w:val="left" w:pos="1134"/>
        </w:tabs>
        <w:spacing w:before="0" w:after="100" w:afterAutospacing="1"/>
        <w:ind w:left="0"/>
        <w:rPr>
          <w:spacing w:val="-2"/>
          <w:sz w:val="24"/>
          <w:szCs w:val="24"/>
        </w:rPr>
      </w:pPr>
      <w:r>
        <w:rPr>
          <w:spacing w:val="-2"/>
          <w:sz w:val="24"/>
          <w:szCs w:val="24"/>
        </w:rPr>
        <w:br w:type="page"/>
      </w:r>
      <w:bookmarkStart w:id="1" w:name="_Toc175862539"/>
      <w:r>
        <w:rPr>
          <w:spacing w:val="-2"/>
          <w:sz w:val="24"/>
          <w:szCs w:val="24"/>
        </w:rPr>
        <w:t>Capítulo 1. Marco Teórico.</w:t>
      </w:r>
      <w:bookmarkEnd w:id="1"/>
    </w:p>
    <w:p w14:paraId="7BD5BAD1">
      <w:pPr>
        <w:pStyle w:val="3"/>
        <w:spacing w:after="100" w:afterAutospacing="1" w:line="360" w:lineRule="auto"/>
        <w:ind w:left="0"/>
        <w:jc w:val="both"/>
      </w:pPr>
      <w:bookmarkStart w:id="2" w:name="_Toc175862540"/>
      <w:r>
        <w:t>1.1 Turismo de bienestar. Conceptualización.</w:t>
      </w:r>
      <w:bookmarkEnd w:id="2"/>
    </w:p>
    <w:p w14:paraId="2B3638D1">
      <w:pPr>
        <w:spacing w:after="100" w:afterAutospacing="1" w:line="360" w:lineRule="auto"/>
        <w:jc w:val="both"/>
        <w:rPr>
          <w:rFonts w:ascii="Arial" w:hAnsi="Arial" w:cs="Arial"/>
          <w:sz w:val="24"/>
          <w:szCs w:val="24"/>
          <w:lang w:val="zh-CN"/>
        </w:rPr>
      </w:pPr>
      <w:r>
        <w:rPr>
          <w:rFonts w:ascii="Arial" w:hAnsi="Arial" w:cs="Arial"/>
          <w:sz w:val="24"/>
          <w:szCs w:val="24"/>
          <w:lang w:val="zh-CN"/>
        </w:rPr>
        <w:t>Bienestar es una palabra moderna con raíces antiguas. Los principios clave del bienestar tanto preventivo como holístico se remontan a civilizaciones antiguas desde el Este (India, China) hasta el Oeste (Grecia, Roma). En Europa y Estados Unidos del siglo XIX, una variedad de movimientos intelectuales, religiosos y médicos se desarrollaron en paralelo con la medicina convencional. A medida que evolucionaron, proliferaron y se generalizaron, han informado las prácticas de vida saludable, autoayuda, cuidado personal, fitness, nutrición, dieta y espiritualidad que se han convertido en un floreciente movimiento de bienestar en el siglo XXI [Global Wellness Institute (GWI), 2024].</w:t>
      </w:r>
    </w:p>
    <w:p w14:paraId="27BA9B01">
      <w:pPr>
        <w:spacing w:after="100" w:afterAutospacing="1" w:line="360" w:lineRule="auto"/>
        <w:jc w:val="both"/>
        <w:rPr>
          <w:rFonts w:ascii="Arial" w:hAnsi="Arial" w:cs="Arial"/>
          <w:sz w:val="24"/>
          <w:szCs w:val="24"/>
          <w:lang w:val="zh-CN"/>
        </w:rPr>
      </w:pPr>
      <w:r>
        <w:rPr>
          <w:rFonts w:ascii="Arial" w:hAnsi="Arial" w:cs="Arial"/>
          <w:sz w:val="24"/>
          <w:szCs w:val="24"/>
          <w:lang w:val="zh-CN"/>
        </w:rPr>
        <w:t>El Global Wellness Institute (2024) define el bienestar como: la búsqueda activa de actividades, elecciones y estilos de vida que conduzcan a un estado de salud integral.</w:t>
      </w:r>
    </w:p>
    <w:p w14:paraId="2B096300">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Hay dos aspectos importantes en esta definición. En primer lugar, el bienestar no es un estado pasivo o estático, sino más bien una “búsqueda activa” asociada con intenciones, elecciones y acciones a medida que se trabaja hacia un estado óptimo de salud y bienestar. En segundo lugar, el bienestar está vinculado a la salud holística, es decir, se extiende más allá de la salud física e incorpora muchas dimensiones diferentes que deberían funcionar en armonía . El bienestar contempla las dimensiones: físico, mental, espiritual, emocional, social y ambiental. </w:t>
      </w:r>
    </w:p>
    <w:p w14:paraId="514D46A8">
      <w:pPr>
        <w:spacing w:after="100" w:afterAutospacing="1" w:line="360" w:lineRule="auto"/>
        <w:jc w:val="both"/>
        <w:rPr>
          <w:rFonts w:ascii="Arial" w:hAnsi="Arial" w:cs="Arial"/>
          <w:sz w:val="24"/>
          <w:szCs w:val="24"/>
          <w:lang w:val="zh-CN"/>
        </w:rPr>
      </w:pPr>
      <w:r>
        <w:rPr>
          <w:rFonts w:ascii="Arial" w:hAnsi="Arial" w:cs="Arial"/>
          <w:sz w:val="24"/>
          <w:szCs w:val="24"/>
          <w:lang w:val="zh-CN"/>
        </w:rPr>
        <w:t>Según ONU Turismo (s.f.), el turismo es un fenómeno social, cultural y económico que supone el desplazamiento de personas a países o lugares fuera de su entorno habitual por motivos personales, profesionales o de negocios.</w:t>
      </w:r>
    </w:p>
    <w:p w14:paraId="5E3403A5">
      <w:pPr>
        <w:spacing w:after="100" w:afterAutospacing="1" w:line="360" w:lineRule="auto"/>
        <w:jc w:val="both"/>
        <w:rPr>
          <w:rFonts w:ascii="Arial" w:hAnsi="Arial" w:cs="Arial"/>
          <w:sz w:val="24"/>
          <w:szCs w:val="24"/>
          <w:lang w:val="zh-CN"/>
        </w:rPr>
      </w:pPr>
      <w:r>
        <w:rPr>
          <w:rFonts w:ascii="Arial" w:hAnsi="Arial" w:cs="Arial"/>
          <w:sz w:val="24"/>
          <w:szCs w:val="24"/>
          <w:lang w:val="zh-CN"/>
        </w:rPr>
        <w:t>Por tanto, en la búsqueda de una definición de turismo de bienestar adecuada para el objetivo de este trabajo es posible encontrar varias acepciones que han sido recopiladas y son expuestas a continuación:</w:t>
      </w:r>
    </w:p>
    <w:p w14:paraId="428135E3">
      <w:pPr>
        <w:pStyle w:val="26"/>
        <w:numPr>
          <w:ilvl w:val="1"/>
          <w:numId w:val="4"/>
        </w:numPr>
        <w:spacing w:after="100" w:afterAutospacing="1" w:line="360" w:lineRule="auto"/>
        <w:ind w:left="709"/>
        <w:jc w:val="both"/>
        <w:rPr>
          <w:rFonts w:ascii="Arial" w:hAnsi="Arial" w:cs="Arial"/>
          <w:sz w:val="24"/>
          <w:szCs w:val="24"/>
          <w:lang w:val="zh-CN"/>
        </w:rPr>
      </w:pPr>
      <w:r>
        <w:rPr>
          <w:rFonts w:ascii="Arial" w:hAnsi="Arial" w:cs="Arial"/>
          <w:sz w:val="24"/>
          <w:szCs w:val="24"/>
          <w:lang w:val="zh-CN"/>
        </w:rPr>
        <w:t>Suma de todas las relaciones y fenómenos resultantes de un viaje y residencia de personas cuyo principal motivo es preservar o promover su salud. Se alojan en un hotel especializado que les proporciona el conocimiento profesional adecuado y la atención personalizada. Requieren de un paquete de servicios completo que incluya acondicionamiento físico, cuidados de belleza, nutrición y dieta saludable, relajación, meditación y educación mental (Müller &amp; Kaufmann, 2001).</w:t>
      </w:r>
    </w:p>
    <w:p w14:paraId="5322C0F4">
      <w:pPr>
        <w:pStyle w:val="26"/>
        <w:numPr>
          <w:ilvl w:val="1"/>
          <w:numId w:val="4"/>
        </w:numPr>
        <w:spacing w:after="100" w:afterAutospacing="1" w:line="360" w:lineRule="auto"/>
        <w:ind w:left="709"/>
        <w:jc w:val="both"/>
        <w:rPr>
          <w:rFonts w:ascii="Arial" w:hAnsi="Arial" w:cs="Arial"/>
          <w:sz w:val="24"/>
          <w:szCs w:val="24"/>
          <w:lang w:val="zh-CN"/>
        </w:rPr>
      </w:pPr>
      <w:r>
        <w:rPr>
          <w:rFonts w:ascii="Arial" w:hAnsi="Arial" w:cs="Arial"/>
          <w:sz w:val="24"/>
          <w:szCs w:val="24"/>
          <w:lang w:val="zh-CN"/>
        </w:rPr>
        <w:t xml:space="preserve">El Global Wellness Institute (2024) define el turismo de bienestar como viajes asociados con la búsqueda de mantener o mejorar el bienestar personal. </w:t>
      </w:r>
    </w:p>
    <w:p w14:paraId="5B87D391">
      <w:pPr>
        <w:pStyle w:val="26"/>
        <w:numPr>
          <w:ilvl w:val="1"/>
          <w:numId w:val="4"/>
        </w:numPr>
        <w:spacing w:after="100" w:afterAutospacing="1" w:line="360" w:lineRule="auto"/>
        <w:ind w:left="709"/>
        <w:jc w:val="both"/>
        <w:rPr>
          <w:rFonts w:ascii="Arial" w:hAnsi="Arial" w:cs="Arial"/>
          <w:sz w:val="24"/>
          <w:szCs w:val="24"/>
          <w:lang w:val="zh-CN"/>
        </w:rPr>
      </w:pPr>
      <w:r>
        <w:rPr>
          <w:rFonts w:ascii="Arial" w:hAnsi="Arial" w:cs="Arial"/>
          <w:sz w:val="24"/>
          <w:szCs w:val="24"/>
          <w:lang w:val="zh-CN"/>
        </w:rPr>
        <w:t xml:space="preserve">El turismo de bienestar es un tipo de actividad turística que aspira a mejorar y equilibrar los ámbitos principales de la vida humana, entre ellos el físico, el mental, el emocional, el ocupacional, el intelectual y el espiritual. La motivación primordial del turista de bienestar es participar en actividades preventivas, proactivas y de mejora del estilo de vida, como la gimnasia, la alimentación saludable, la relajación, el cuidado personal y los tratamientos curativos (ONU Turismo, s.f.). </w:t>
      </w:r>
    </w:p>
    <w:p w14:paraId="6768C0B2">
      <w:pPr>
        <w:spacing w:after="100" w:afterAutospacing="1" w:line="360" w:lineRule="auto"/>
        <w:jc w:val="both"/>
        <w:rPr>
          <w:rFonts w:ascii="Arial" w:hAnsi="Arial" w:cs="Arial"/>
          <w:sz w:val="24"/>
          <w:szCs w:val="24"/>
          <w:lang w:val="zh-CN"/>
        </w:rPr>
      </w:pPr>
      <w:r>
        <w:rPr>
          <w:rFonts w:ascii="Arial" w:hAnsi="Arial" w:cs="Arial"/>
          <w:sz w:val="24"/>
          <w:szCs w:val="24"/>
          <w:lang w:val="zh-CN"/>
        </w:rPr>
        <w:t>Aunque esta última es la más empleada</w:t>
      </w:r>
      <w:r>
        <w:rPr>
          <w:rFonts w:ascii="Arial" w:hAnsi="Arial" w:cs="Arial"/>
          <w:sz w:val="24"/>
          <w:szCs w:val="24"/>
        </w:rPr>
        <w:t xml:space="preserve"> y la que se usará durante esta investigación</w:t>
      </w:r>
      <w:r>
        <w:rPr>
          <w:rFonts w:ascii="Arial" w:hAnsi="Arial" w:cs="Arial"/>
          <w:sz w:val="24"/>
          <w:szCs w:val="24"/>
          <w:lang w:val="zh-CN"/>
        </w:rPr>
        <w:t xml:space="preserve">, puede observarse cómo estas definiciones no difieren mucho entre sí y en todas ellas, la motivación principal de este tipo de turismo es el bienestar físico y mental. También se observa la importancia del espacio que se caracteriza por encontrarse en un ambiente relajante y calmado. Se debe tener en cuenta que este tipo de turismo está estrechamente vinculado con la experiencia de la cultura del destino. El turista de bienestar, además, se ve motivado por la historia, gastronomía y tradiciones sociales del país que se visita. Esto no solo se experimenta de manera superficial, también se refleja en las relaciones personales con los locales del destino lo cual hace de ese viaje una experiencia más completa. </w:t>
      </w:r>
    </w:p>
    <w:p w14:paraId="68AD75D8">
      <w:pPr>
        <w:pStyle w:val="3"/>
        <w:spacing w:after="100" w:afterAutospacing="1" w:line="360" w:lineRule="auto"/>
        <w:ind w:left="0"/>
        <w:jc w:val="both"/>
      </w:pPr>
      <w:bookmarkStart w:id="3" w:name="_Toc175862541"/>
      <w:r>
        <w:t>1.1.1 Turismo de bienestar a nivel mundial.  Tendencias.</w:t>
      </w:r>
      <w:bookmarkEnd w:id="3"/>
      <w:r>
        <w:t xml:space="preserve"> </w:t>
      </w:r>
    </w:p>
    <w:p w14:paraId="125F6FBC">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Si bien los viajes mundiales aún no se han recuperado completamente de las perturbaciones provocadas por la COVID-19, el turismo de bienestar está claramente emergiendo como un ganador dentro del sector. Si los viajeros estaban interesados en el bienestar antes de la pandemia, ahora lo hacen mucho más intencionadamente. El bienestar mental es una prioridad para muchos viajeros, al igual que la recuperación y el aumento de la resiliencia física y mental.         </w:t>
      </w:r>
    </w:p>
    <w:p w14:paraId="56E93451">
      <w:pPr>
        <w:spacing w:after="100" w:afterAutospacing="1" w:line="360" w:lineRule="auto"/>
        <w:jc w:val="both"/>
        <w:rPr>
          <w:rFonts w:ascii="Arial" w:hAnsi="Arial" w:cs="Arial"/>
          <w:sz w:val="24"/>
          <w:szCs w:val="24"/>
          <w:lang w:val="zh-CN"/>
        </w:rPr>
      </w:pPr>
      <w:r>
        <w:rPr>
          <w:rFonts w:ascii="Arial" w:hAnsi="Arial" w:cs="Arial"/>
          <w:sz w:val="24"/>
          <w:szCs w:val="24"/>
          <w:lang w:val="zh-CN"/>
        </w:rPr>
        <w:t>El crecimiento del trabajo remoto, el estilo de vida nómada digital, las vacaciones de trabajo, la celebración de reuniones y conferencias en entornos de bienestar están aumentando la demanda de servicios y oportunidades de bienestar, tanto dentro como fuera de los entornos hoteleros convencionales. Al mismo tiempo, una población que envejece en todo el mundo está interesada en actividades de bienestar que respalden la longevidad, la prevención y la mitigación de enfermedades crónicas. Este cambio en los estilos de vida y las prioridades de los viajeros remodelará todos los aspectos del sector del turismo en los próximos años (GWI, 2024).</w:t>
      </w:r>
    </w:p>
    <w:p w14:paraId="408C9659">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Con más recuperación por delante, y con lo que parece un cambio permanente hacia “más bienestar” con los viajeros, el GWI pronostica que el mercado del turismo de bienestar se duplicará con creces de 2022 a 2027. </w:t>
      </w:r>
    </w:p>
    <w:p w14:paraId="15FCC81A">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La Revista Travel 2 Latam (2023), publicó un informe donde según Future Market Insights (FMI), el grupo de edad laboral de 16 a 35 años es más propenso a preferir el turismo de bienestar. Este grupo de edad tiende a priorizar el bienestar personal y el autocuidado. Son más conscientes de la importancia de la salud física y mental y están dispuestos a invertir tiempo y dinero en actividades que la promuevan. Tiende a tener horarios más flexibles en comparación con los adultos mayores con más experiencia laboral. Es posible que tengan más tiempo para tomar vacaciones más largas o descansos prolongados para actividades de bienestar. </w:t>
      </w:r>
    </w:p>
    <w:p w14:paraId="654475DA">
      <w:pPr>
        <w:spacing w:after="100" w:afterAutospacing="1" w:line="360" w:lineRule="auto"/>
        <w:jc w:val="both"/>
        <w:rPr>
          <w:rFonts w:ascii="Arial" w:hAnsi="Arial" w:cs="Arial"/>
          <w:sz w:val="24"/>
          <w:szCs w:val="24"/>
          <w:lang w:val="zh-CN"/>
        </w:rPr>
      </w:pPr>
      <w:r>
        <w:rPr>
          <w:rFonts w:ascii="Arial" w:hAnsi="Arial" w:cs="Arial"/>
          <w:sz w:val="24"/>
          <w:szCs w:val="24"/>
          <w:lang w:val="zh-CN"/>
        </w:rPr>
        <w:t>Además de esto, este grupo de edad está muy influenciado por las redes sociales, que pueden desempeñar un papel importante en la configuración de sus preferencias de viaje. Es más probable que sigan a personas influyentes en viajes y blogueros que promueven los viajes de bienestar, lo que puede inspirarlos a probarlos por sí mismos. El canal de reservas en línea es el  preferido en todo el mundo. Los objetivos de viaje de los millennials están en línea con las tendencias más recientes y anticipadas. Por ejemplo, debido a que durante mucho tiempo ha sido la base de una rica cultura y hospitalidad, el bienestar se considera de suma importancia. Para disfrutar de este tipo de experiencias es necesaria una amplia planificación, desde la compra de billetes de viaje y alojamiento hasta los servicios complementarios. Aquí, las empresas de viajes y turismo y las reservas online facilitan la experiencia del cliente con opciones individualizadas (Travel2latam, 2023).</w:t>
      </w:r>
    </w:p>
    <w:p w14:paraId="39CCE77E">
      <w:pPr>
        <w:spacing w:after="100" w:afterAutospacing="1" w:line="360" w:lineRule="auto"/>
        <w:jc w:val="both"/>
        <w:rPr>
          <w:rFonts w:ascii="Arial" w:hAnsi="Arial" w:cs="Arial"/>
          <w:sz w:val="24"/>
          <w:szCs w:val="24"/>
          <w:lang w:val="zh-CN"/>
        </w:rPr>
      </w:pPr>
      <w:r>
        <w:rPr>
          <w:rFonts w:ascii="Arial" w:hAnsi="Arial" w:cs="Arial"/>
          <w:sz w:val="24"/>
          <w:szCs w:val="24"/>
          <w:lang w:val="zh-CN"/>
        </w:rPr>
        <w:t>Independientemente de su edad o preferencias étnicas, las personas siempre encuentran que estar en la naturaleza es relajante y curativo. Según el análisis, entre el 90 y el 95 por ciento de la población estuvo de acuerdo en que relajarse en la naturaleza y viajar los hacía sentir más serenos y equilibrados (Travel2latam, 2023).</w:t>
      </w:r>
    </w:p>
    <w:p w14:paraId="401DCEBD">
      <w:pPr>
        <w:spacing w:after="100" w:afterAutospacing="1" w:line="360" w:lineRule="auto"/>
        <w:jc w:val="both"/>
        <w:rPr>
          <w:rFonts w:ascii="Arial" w:hAnsi="Arial" w:cs="Arial"/>
          <w:sz w:val="24"/>
          <w:szCs w:val="24"/>
          <w:lang w:val="zh-CN"/>
        </w:rPr>
      </w:pPr>
      <w:r>
        <w:rPr>
          <w:rFonts w:ascii="Arial" w:hAnsi="Arial" w:cs="Arial"/>
          <w:sz w:val="24"/>
          <w:szCs w:val="24"/>
          <w:lang w:val="zh-CN"/>
        </w:rPr>
        <w:t>Las tendencias actuales en torno al bienestar a nivel internacional, según la Global Wellness Summit  para el año 2023 son:</w:t>
      </w:r>
    </w:p>
    <w:p w14:paraId="67751573">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lang w:val="zh-CN"/>
        </w:rPr>
        <w:t>Experiencias de conexiones sociales reales.</w:t>
      </w:r>
    </w:p>
    <w:p w14:paraId="2E266D71">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lang w:val="zh-CN"/>
        </w:rPr>
        <w:t>Experiencias de bienestar con raíces culturales, indígenas y auténticas.</w:t>
      </w:r>
    </w:p>
    <w:p w14:paraId="55D02571">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lang w:val="zh-CN"/>
        </w:rPr>
        <w:t>Mayor conciencia y reformas de bienestar en el trabajo.</w:t>
      </w:r>
    </w:p>
    <w:p w14:paraId="2A4BDA8F">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rPr>
        <w:t>Deseo por productos respaldados por investigaciones científicas.</w:t>
      </w:r>
    </w:p>
    <w:p w14:paraId="2A4A2278">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lang w:val="zh-CN"/>
        </w:rPr>
        <w:t>Ciudades como refugios de bienestar urbano.</w:t>
      </w:r>
    </w:p>
    <w:p w14:paraId="27E3602C">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lang w:val="zh-CN"/>
        </w:rPr>
        <w:t>Crioterapia y ayuno intermitente para pérdida de peso y control de enfermedades crónicas.</w:t>
      </w:r>
    </w:p>
    <w:p w14:paraId="64305235">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lang w:val="zh-CN"/>
        </w:rPr>
        <w:t>Medicina de estilo de vida preventiva promovida por los gobiernos.</w:t>
      </w:r>
    </w:p>
    <w:p w14:paraId="08AB36C7">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lang w:val="zh-CN"/>
        </w:rPr>
        <w:t>Nueva era social en las aguas termales y bienestar azul o bienestar acuático.</w:t>
      </w:r>
    </w:p>
    <w:p w14:paraId="3C8A9D54">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lang w:val="zh-CN"/>
        </w:rPr>
        <w:t>Atracción del mercado deportivo tanto aficionados como profesionales.</w:t>
      </w:r>
    </w:p>
    <w:p w14:paraId="5DBF7C0E">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lang w:val="zh-CN"/>
        </w:rPr>
        <w:t>Neurociencia y neuro-estética para estimular los sentidos y elevar la experiencia humana.</w:t>
      </w:r>
    </w:p>
    <w:p w14:paraId="39F2575E">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lang w:val="zh-CN"/>
        </w:rPr>
        <w:t>Biohacking con super-tecnologías e inteligencia artificial y realidad aumentada para viajes de curación.</w:t>
      </w:r>
    </w:p>
    <w:p w14:paraId="1EF9D994">
      <w:pPr>
        <w:pStyle w:val="26"/>
        <w:numPr>
          <w:ilvl w:val="0"/>
          <w:numId w:val="5"/>
        </w:numPr>
        <w:spacing w:after="100" w:afterAutospacing="1" w:line="360" w:lineRule="auto"/>
        <w:jc w:val="both"/>
        <w:rPr>
          <w:rFonts w:ascii="Arial" w:hAnsi="Arial" w:cs="Arial"/>
          <w:sz w:val="24"/>
          <w:szCs w:val="24"/>
          <w:lang w:val="zh-CN"/>
        </w:rPr>
      </w:pPr>
      <w:r>
        <w:rPr>
          <w:rFonts w:ascii="Arial" w:hAnsi="Arial" w:cs="Arial"/>
          <w:sz w:val="24"/>
          <w:szCs w:val="24"/>
          <w:lang w:val="zh-CN"/>
        </w:rPr>
        <w:t>Lugares de trabajo inclusivos donde todas las religiones se valoran por igual, enriqueciendo la cultura y el bienestar corporativo (GWI , 2023).</w:t>
      </w:r>
    </w:p>
    <w:p w14:paraId="4B985CEE">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Según datos de GWI (2018), el aumento del turismo de bienestar ha sido impulsado por consumidores que desean experiencias de bienestar multidimensionales y, por tanto, buscan múltiples componentes de bienestar  durante su estancia. Esto subraya la importancia estratégica de desarrollar enfoques más integrados para presentar productos turísticos de bienestar. </w:t>
      </w:r>
    </w:p>
    <w:p w14:paraId="4C1933F9">
      <w:pPr>
        <w:pStyle w:val="3"/>
        <w:spacing w:after="100" w:afterAutospacing="1" w:line="360" w:lineRule="auto"/>
        <w:ind w:left="0"/>
        <w:jc w:val="both"/>
      </w:pPr>
      <w:bookmarkStart w:id="4" w:name="_Toc175862542"/>
      <w:r>
        <w:t>1.1.2 Componentes del sistema de oferta de turismo de bienestar.</w:t>
      </w:r>
      <w:bookmarkEnd w:id="4"/>
    </w:p>
    <w:p w14:paraId="4361BABD">
      <w:pPr>
        <w:spacing w:after="100" w:afterAutospacing="1" w:line="360" w:lineRule="auto"/>
        <w:jc w:val="both"/>
        <w:rPr>
          <w:rFonts w:ascii="Arial" w:hAnsi="Arial" w:cs="Arial"/>
          <w:sz w:val="24"/>
          <w:szCs w:val="24"/>
          <w:lang w:val="zh-CN"/>
        </w:rPr>
      </w:pPr>
      <w:r>
        <w:rPr>
          <w:rFonts w:ascii="Arial" w:hAnsi="Arial" w:cs="Arial"/>
          <w:sz w:val="24"/>
          <w:szCs w:val="24"/>
          <w:lang w:val="zh-CN"/>
        </w:rPr>
        <w:t>Partiendo de una interpretación multidimensional del turismo de bienestar se puede encontrar varios estudios que asocian este fenómeno con diversas tipologías de experiencias turísticas ( Kazakov &amp; Oyner, 2020; Huang et al.,2019; Hwang &amp; Lee, 2019; Damianic, 2019; Gao et al., 2018; Sharma &amp; Nayak, 2018; McCabe &amp; Johnson, 2013 ;Smith &amp; Puczko, 2008; Smith &amp; Kelly, 2006).</w:t>
      </w:r>
    </w:p>
    <w:p w14:paraId="3D58E7D8">
      <w:pPr>
        <w:spacing w:after="100" w:afterAutospacing="1" w:line="360" w:lineRule="auto"/>
        <w:jc w:val="both"/>
        <w:rPr>
          <w:rFonts w:ascii="Arial" w:hAnsi="Arial" w:cs="Arial"/>
          <w:sz w:val="24"/>
          <w:szCs w:val="24"/>
          <w:lang w:val="zh-CN"/>
        </w:rPr>
      </w:pPr>
      <w:r>
        <w:rPr>
          <w:rFonts w:ascii="Arial" w:hAnsi="Arial" w:cs="Arial"/>
          <w:sz w:val="24"/>
          <w:szCs w:val="24"/>
          <w:lang w:val="zh-CN"/>
        </w:rPr>
        <w:t>Según Dini &amp; Pencarelli (2022), se necesita una perspectiva holística para satisfacer la demanda de productos/experiencias de bienestar en el sector turístico. Esto ha supuesto incluir algunos sistemas de oferta que tradicionalmente no han sido considerados parte del turismo de bienestar. Estos autores, siguiendo una metodología de elaboración propia, sustentada en revisión y análisis bibliográficos para discernir cuáles deberían formar parte del llamado sistema de bienestar más amplio, identificaron y clasificaron los componentes principales del sistema de oferta del turismo de bienestar:</w:t>
      </w:r>
    </w:p>
    <w:p w14:paraId="7805C93E">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Aguas termales</w:t>
      </w:r>
    </w:p>
    <w:p w14:paraId="7054BEF3">
      <w:pPr>
        <w:spacing w:after="100" w:afterAutospacing="1" w:line="360" w:lineRule="auto"/>
        <w:jc w:val="both"/>
        <w:rPr>
          <w:rFonts w:ascii="Arial" w:hAnsi="Arial" w:cs="Arial"/>
          <w:sz w:val="24"/>
          <w:szCs w:val="24"/>
          <w:lang w:val="zh-CN"/>
        </w:rPr>
      </w:pPr>
      <w:r>
        <w:rPr>
          <w:rFonts w:ascii="Arial" w:hAnsi="Arial" w:cs="Arial"/>
          <w:sz w:val="24"/>
          <w:szCs w:val="24"/>
          <w:lang w:val="zh-CN"/>
        </w:rPr>
        <w:t>Este es un término amplio utilizado para establecimientos que brindan acceso a “aguas minerales y termales” y servicios de bienestar relacionados. En aras de la simplicidad, el GWI (2018) ha identificado dos categorías de clasificación principales: establecimientos de aguas termales/hotel (estos también ofrecen servicios y tratamientos de spa) y  establecimientos tradicionales de aguas termales (que ofrecen solo tratamientos de manantiales). Históricamente, tenían como objetivo mejorar la experiencia de los turistas mediante un baño de preservación de la salud a través del disfrute de baños termales con características terapéuticas específicas. Hoy en día, se han producido cambios significativos en este sector en términos de tipos de servicios que se ofrecen en la perspectiva más amplia del bienestar holístico.</w:t>
      </w:r>
    </w:p>
    <w:p w14:paraId="738EA322">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Balnearios</w:t>
      </w:r>
    </w:p>
    <w:p w14:paraId="4A5E9217">
      <w:pPr>
        <w:spacing w:after="100" w:afterAutospacing="1" w:line="360" w:lineRule="auto"/>
        <w:jc w:val="both"/>
        <w:rPr>
          <w:rFonts w:ascii="Arial" w:hAnsi="Arial" w:cs="Arial"/>
          <w:sz w:val="24"/>
          <w:szCs w:val="24"/>
          <w:lang w:val="zh-CN"/>
        </w:rPr>
      </w:pPr>
      <w:r>
        <w:rPr>
          <w:rFonts w:ascii="Arial" w:hAnsi="Arial" w:cs="Arial"/>
          <w:sz w:val="24"/>
          <w:szCs w:val="24"/>
          <w:lang w:val="zh-CN"/>
        </w:rPr>
        <w:t>Centros que ofrecen opciones para el cuidado y mejora de la salud física y mental de una persona, atendiendo a su deseo de “estar bien”. Entre las publicaciones analizadas tanto desde el lado de la oferta como de la demanda, el elevado número de artículos sobre spas es una clara evidencia del papel fundamental que estos establecimientos desempeñan en el sector del bienestar a nivel mundial.</w:t>
      </w:r>
    </w:p>
    <w:p w14:paraId="6A445874">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Los spas deben incluir piscina, sauna, jacuzzi o baño de vapor, instalaciones para la aptitud física, relajación, actividad mental y nutrición saludable. Además, debe haber al menos un profesional del bienestar (médico, fisioterapeuta, entrenador de bienestar o instructor deportivo) presente para brindar atención y asesoramiento personalizados. </w:t>
      </w:r>
    </w:p>
    <w:p w14:paraId="48CF49BD">
      <w:pPr>
        <w:spacing w:after="100" w:afterAutospacing="1" w:line="360" w:lineRule="auto"/>
        <w:jc w:val="both"/>
        <w:rPr>
          <w:rFonts w:ascii="Arial" w:hAnsi="Arial" w:cs="Arial"/>
          <w:sz w:val="24"/>
          <w:szCs w:val="24"/>
          <w:lang w:val="zh-CN"/>
        </w:rPr>
      </w:pPr>
      <w:r>
        <w:rPr>
          <w:rFonts w:ascii="Arial" w:hAnsi="Arial" w:cs="Arial"/>
          <w:b/>
          <w:bCs/>
          <w:sz w:val="24"/>
          <w:szCs w:val="24"/>
          <w:lang w:val="zh-CN"/>
        </w:rPr>
        <w:t>Cuidado del cuerpo y la mente</w:t>
      </w:r>
    </w:p>
    <w:p w14:paraId="4FBD9ECE">
      <w:pPr>
        <w:spacing w:after="100" w:afterAutospacing="1" w:line="360" w:lineRule="auto"/>
        <w:jc w:val="both"/>
        <w:rPr>
          <w:rFonts w:ascii="Arial" w:hAnsi="Arial" w:cs="Arial"/>
          <w:sz w:val="24"/>
          <w:szCs w:val="24"/>
          <w:lang w:val="zh-CN"/>
        </w:rPr>
      </w:pPr>
      <w:r>
        <w:rPr>
          <w:rFonts w:ascii="Arial" w:hAnsi="Arial" w:cs="Arial"/>
          <w:sz w:val="24"/>
          <w:szCs w:val="24"/>
          <w:lang w:val="zh-CN"/>
        </w:rPr>
        <w:t>Este componente suele estar ligado al de los Spas, pero puede ser propuesto como oferta independiente por hoteles o centros especializados en servicios de bienestar. Estos pueden incluir: servicio de sauna, cosméticos, masajes (fisioterapia y osteopatía), terapia de movimiento rítmico (RMT), gimnasios, actividad física, entrenamiento por parte de un entrenador personal y actividades de bienestar intelectual (juegos en grupo y opciones de lectura).</w:t>
      </w:r>
    </w:p>
    <w:p w14:paraId="1EF69572">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Entorno natural</w:t>
      </w:r>
    </w:p>
    <w:p w14:paraId="3D87BD13">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Entre los componentes no tradicionales del turismo de bienestar, la naturaleza puede desempeñar un papel esencial satisfaciendo las necesidades expresadas por la demanda de bienestar. En esta categoría algunos estudiosos se refieren a rural  o paisajes terapéuticos, dado que los destinos rurales pueden combinar servicios de bienestar general con recursos turísticos ya presentes y generar valor social. También se incluyen destinos que ofrecen zonas costeras, lagos, turismo de aventura o ecoturismo. </w:t>
      </w:r>
    </w:p>
    <w:p w14:paraId="1B75AA6B">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Espiritualidad</w:t>
      </w:r>
    </w:p>
    <w:p w14:paraId="3B556CDF">
      <w:pPr>
        <w:spacing w:after="100" w:afterAutospacing="1" w:line="360" w:lineRule="auto"/>
        <w:jc w:val="both"/>
        <w:rPr>
          <w:rFonts w:ascii="Arial" w:hAnsi="Arial" w:cs="Arial"/>
          <w:sz w:val="24"/>
          <w:szCs w:val="24"/>
          <w:lang w:val="zh-CN"/>
        </w:rPr>
      </w:pPr>
      <w:r>
        <w:rPr>
          <w:rFonts w:ascii="Arial" w:hAnsi="Arial" w:cs="Arial"/>
          <w:sz w:val="24"/>
          <w:szCs w:val="24"/>
          <w:lang w:val="zh-CN"/>
        </w:rPr>
        <w:t>La oferta de experiencias “espirituales” también se reconoce como un componente importante del turismo de bienestar. En esta categoría, las ofertas predominantes se centran en la búsqueda de la espiritualidad. En el sentido de encontrar una manera de pasar el tiempo libre explorando experiencias místicas y religiosas. En la sociedad contemporánea, hay un número creciente de turistas buscando experiencias espirituales a través de diferentes caminos meditativos como el yoga.</w:t>
      </w:r>
    </w:p>
    <w:p w14:paraId="03EF6A9D">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Cultura</w:t>
      </w:r>
    </w:p>
    <w:p w14:paraId="484A14DC">
      <w:pPr>
        <w:spacing w:after="100" w:afterAutospacing="1" w:line="360" w:lineRule="auto"/>
        <w:jc w:val="both"/>
        <w:rPr>
          <w:rFonts w:ascii="Arial" w:hAnsi="Arial" w:cs="Arial"/>
          <w:sz w:val="24"/>
          <w:szCs w:val="24"/>
          <w:lang w:val="zh-CN"/>
        </w:rPr>
      </w:pPr>
      <w:r>
        <w:rPr>
          <w:rFonts w:ascii="Arial" w:hAnsi="Arial" w:cs="Arial"/>
          <w:sz w:val="24"/>
          <w:szCs w:val="24"/>
          <w:lang w:val="zh-CN"/>
        </w:rPr>
        <w:t>Este es uno de los componentes emergentes del sector, como lo demuestran los estudios recientes que destacan los vínculos entre el turismo de bienestar y la cultura. Esta categoría se refiere principalmente al patrimonio cultural intangible de un destino: tradiciones y modo de vida local.</w:t>
      </w:r>
    </w:p>
    <w:p w14:paraId="687470D3">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Enogastronomía</w:t>
      </w:r>
    </w:p>
    <w:p w14:paraId="1BBF05A0">
      <w:pPr>
        <w:spacing w:after="100" w:afterAutospacing="1" w:line="360" w:lineRule="auto"/>
        <w:jc w:val="both"/>
        <w:rPr>
          <w:rFonts w:ascii="Arial" w:hAnsi="Arial" w:cs="Arial"/>
          <w:sz w:val="24"/>
          <w:szCs w:val="24"/>
          <w:lang w:val="zh-CN"/>
        </w:rPr>
      </w:pPr>
      <w:r>
        <w:rPr>
          <w:rFonts w:ascii="Arial" w:hAnsi="Arial" w:cs="Arial"/>
          <w:sz w:val="24"/>
          <w:szCs w:val="24"/>
          <w:lang w:val="zh-CN"/>
        </w:rPr>
        <w:t>Las experiencias enogastronómicas son cada vez más un componente importante de los productos de turismo de bienestar en el ámbito de las empresas de alimentación y bebidas. Esta categoría se refiere específicamente a calidad de alimentos y/o servicio de alimentos frescos y locales, alimentos nutricionales, comida sana, comida tradicional, así como programas dietéticos estructurados y orientados a estilos de vida más saludables.</w:t>
      </w:r>
    </w:p>
    <w:p w14:paraId="62262FC4">
      <w:pPr>
        <w:spacing w:after="100" w:afterAutospacing="1" w:line="360" w:lineRule="auto"/>
        <w:jc w:val="both"/>
        <w:rPr>
          <w:rFonts w:ascii="Arial" w:hAnsi="Arial" w:cs="Arial"/>
          <w:sz w:val="24"/>
          <w:szCs w:val="24"/>
          <w:lang w:val="zh-CN"/>
        </w:rPr>
      </w:pPr>
      <w:r>
        <w:rPr>
          <w:rFonts w:ascii="Arial" w:hAnsi="Arial" w:cs="Arial"/>
          <w:b/>
          <w:bCs/>
          <w:sz w:val="24"/>
          <w:szCs w:val="24"/>
          <w:lang w:val="zh-CN"/>
        </w:rPr>
        <w:t>Deportes</w:t>
      </w:r>
    </w:p>
    <w:p w14:paraId="42C9D854">
      <w:pPr>
        <w:spacing w:after="100" w:afterAutospacing="1" w:line="360" w:lineRule="auto"/>
        <w:jc w:val="both"/>
        <w:rPr>
          <w:rFonts w:ascii="Arial" w:hAnsi="Arial" w:cs="Arial"/>
          <w:sz w:val="24"/>
          <w:szCs w:val="24"/>
          <w:lang w:val="zh-CN"/>
        </w:rPr>
      </w:pPr>
      <w:r>
        <w:rPr>
          <w:rFonts w:ascii="Arial" w:hAnsi="Arial" w:cs="Arial"/>
          <w:sz w:val="24"/>
          <w:szCs w:val="24"/>
          <w:lang w:val="zh-CN"/>
        </w:rPr>
        <w:t>Esta oferta incluye “turismo deportivo” tanto interior como exterior, actividades diseñadas para fomentar la participación activa de los turistas. Van desde deportes y recuperación a montar a caballo.</w:t>
      </w:r>
    </w:p>
    <w:p w14:paraId="0558ABD5">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Eventos</w:t>
      </w:r>
    </w:p>
    <w:p w14:paraId="00A5EBAD">
      <w:pPr>
        <w:spacing w:after="100" w:afterAutospacing="1" w:line="360" w:lineRule="auto"/>
        <w:jc w:val="both"/>
        <w:rPr>
          <w:rFonts w:ascii="Arial" w:hAnsi="Arial" w:cs="Arial"/>
          <w:sz w:val="24"/>
          <w:szCs w:val="24"/>
          <w:lang w:val="zh-CN"/>
        </w:rPr>
      </w:pPr>
      <w:r>
        <w:rPr>
          <w:rFonts w:ascii="Arial" w:hAnsi="Arial" w:cs="Arial"/>
          <w:sz w:val="24"/>
          <w:szCs w:val="24"/>
          <w:lang w:val="zh-CN"/>
        </w:rPr>
        <w:t>Aunque este tipo de oferta todavía se considera un componente marginal del panorama actual del turismo de bienestar, los festivales y eventos pueden contribuir positivamente al bienestar de los turistas desde una perspectiva holística.</w:t>
      </w:r>
    </w:p>
    <w:p w14:paraId="020442ED">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Una visión holística más amplia del bienestar turístico que considere todos los componentes de una oferta, potencia la actividad. Desde un punto de vista teórico y de gestión, los destinos deberían idear e implementar estrategias para la mejora, posicionando una pluralidad de actores, recursos y actividades para ofrecer una gama de diferentes productos de bienestar. </w:t>
      </w:r>
    </w:p>
    <w:p w14:paraId="16A53BB3">
      <w:pPr>
        <w:spacing w:after="100" w:afterAutospacing="1" w:line="360" w:lineRule="auto"/>
        <w:jc w:val="both"/>
        <w:rPr>
          <w:rFonts w:ascii="Arial" w:hAnsi="Arial" w:cs="Arial"/>
          <w:sz w:val="24"/>
          <w:szCs w:val="24"/>
          <w:lang w:val="zh-CN"/>
        </w:rPr>
      </w:pPr>
      <w:r>
        <w:rPr>
          <w:rFonts w:ascii="Arial" w:hAnsi="Arial" w:cs="Arial"/>
          <w:sz w:val="24"/>
          <w:szCs w:val="24"/>
          <w:lang w:val="zh-CN"/>
        </w:rPr>
        <w:t>La composición del paquete que constituye la propuesta de valor de los destinos impulsados por el bienestar debe diseñarse en función de los recursos disponibles, el tipo de demanda que se prioriza, en términos de necesidades de bienestar únicas o múltiples y las tendencias del mercado.</w:t>
      </w:r>
    </w:p>
    <w:p w14:paraId="03152193">
      <w:pPr>
        <w:spacing w:after="100" w:afterAutospacing="1" w:line="360" w:lineRule="auto"/>
        <w:jc w:val="both"/>
        <w:rPr>
          <w:rFonts w:ascii="Arial" w:hAnsi="Arial" w:cs="Arial"/>
          <w:sz w:val="24"/>
          <w:szCs w:val="24"/>
          <w:lang w:val="zh-CN"/>
        </w:rPr>
      </w:pPr>
      <w:r>
        <w:rPr>
          <w:rFonts w:ascii="Arial" w:hAnsi="Arial" w:cs="Arial"/>
          <w:sz w:val="24"/>
          <w:szCs w:val="24"/>
          <w:lang w:val="zh-CN"/>
        </w:rPr>
        <w:t>En consecuencia, cada producto individual que es posible gracias a actores y recursos específicos puede activar aquellos componentes de la oferta que son más capaces de maximizar el valor para el cliente. En el caso de necesidades únicas y específicas, el producto puede incluir un solo componente, mientras que si las necesidades son múltiples y holísticas, el producto turístico tendrá varios componentes que ofrecer.</w:t>
      </w:r>
    </w:p>
    <w:p w14:paraId="346F90CC">
      <w:pPr>
        <w:pStyle w:val="3"/>
        <w:spacing w:after="100" w:afterAutospacing="1" w:line="360" w:lineRule="auto"/>
        <w:ind w:left="0"/>
        <w:jc w:val="both"/>
        <w:rPr>
          <w:lang w:val="zh-CN"/>
        </w:rPr>
      </w:pPr>
      <w:r>
        <w:rPr>
          <w:lang w:val="zh-CN"/>
        </w:rPr>
        <w:t xml:space="preserve"> </w:t>
      </w:r>
      <w:bookmarkStart w:id="5" w:name="_Toc175862543"/>
      <w:r>
        <w:rPr>
          <w:lang w:val="zh-CN"/>
        </w:rPr>
        <w:t>1.1.3 Desarr</w:t>
      </w:r>
      <w:r>
        <w:t>ollo del turismo de bienestar en Cuba.</w:t>
      </w:r>
      <w:bookmarkEnd w:id="5"/>
      <w:r>
        <w:t xml:space="preserve">  </w:t>
      </w:r>
    </w:p>
    <w:p w14:paraId="72A461D2">
      <w:pPr>
        <w:spacing w:after="100" w:afterAutospacing="1" w:line="360" w:lineRule="auto"/>
        <w:jc w:val="both"/>
        <w:rPr>
          <w:rFonts w:ascii="Arial" w:hAnsi="Arial" w:cs="Arial"/>
          <w:sz w:val="24"/>
          <w:szCs w:val="24"/>
          <w:lang w:val="zh-CN"/>
        </w:rPr>
      </w:pPr>
      <w:r>
        <w:rPr>
          <w:rFonts w:ascii="Arial" w:hAnsi="Arial" w:cs="Arial"/>
          <w:sz w:val="24"/>
          <w:szCs w:val="24"/>
          <w:lang w:val="zh-CN"/>
        </w:rPr>
        <w:t>Los aborígenes fueron los primeros que utilizaron el agua mineromedicinal en Cuba, pero existen evidencias y anécdotas del uso por parte de los esclavos en varias regiones del país. Durante la etapa colonial hubo un lento desarrollo del uso de esta agua, pero en el siglo XIX se comienza a estimular gracias a sus resultados, y es entonces que los gobernadores coloniales le prestan atención y le dan importancia al uso de esta con fines terapéuticos en Cuba (Ledesma, 2012).</w:t>
      </w:r>
    </w:p>
    <w:p w14:paraId="03627948">
      <w:pPr>
        <w:spacing w:after="100" w:afterAutospacing="1" w:line="360" w:lineRule="auto"/>
        <w:jc w:val="both"/>
        <w:rPr>
          <w:rFonts w:ascii="Arial" w:hAnsi="Arial" w:cs="Arial"/>
          <w:sz w:val="24"/>
          <w:szCs w:val="24"/>
          <w:lang w:val="zh-CN"/>
        </w:rPr>
      </w:pPr>
      <w:r>
        <w:rPr>
          <w:rFonts w:ascii="Arial" w:hAnsi="Arial" w:cs="Arial"/>
          <w:sz w:val="24"/>
          <w:szCs w:val="24"/>
          <w:lang w:val="zh-CN"/>
        </w:rPr>
        <w:t>En 1632, se asentó el poblado de San Diego de los Baños y en 1700 acudieron los primeros enfermos a sus aguas medicinales (Balmaceda, 2020). Sin embargo, no es hasta 1797 que se hacen los primeros análisis científicos sobre el aprovechamiento de estos recursos minerales y en el siglo XIX se escribe sobre sus usos y propiedades medicinales, aprovechados por el Ejército Libertador en las Guerras de Independencia. El balneario fue construido en 1861 y también fue utilizado por los heridos españoles por sus propiedades curativas (Ledesma, 2012). En el siglo XIX, las excursiones en barco a San Diego de los Baños se hicieron populares, con salidas desde Batabanó, en la costa sur de La Habana (Veranes, 2023).</w:t>
      </w:r>
    </w:p>
    <w:p w14:paraId="01EA2C01">
      <w:pPr>
        <w:spacing w:after="100" w:afterAutospacing="1" w:line="360" w:lineRule="auto"/>
        <w:jc w:val="both"/>
        <w:rPr>
          <w:rFonts w:ascii="Arial" w:hAnsi="Arial" w:cs="Arial"/>
          <w:sz w:val="24"/>
          <w:szCs w:val="24"/>
          <w:lang w:val="zh-CN"/>
        </w:rPr>
      </w:pPr>
      <w:r>
        <w:rPr>
          <w:rFonts w:ascii="Arial" w:hAnsi="Arial" w:cs="Arial"/>
          <w:sz w:val="24"/>
          <w:szCs w:val="24"/>
          <w:lang w:val="zh-CN"/>
        </w:rPr>
        <w:t>Ledesma (2012), expresó que los miembros de la Academia de Ciencias Médicas, Físicas, y Naturales de La Habana (Felipe Poey, Álvaro Reinoso, Carlos J. Finlay y otros), contribuyeron al desarrollo del termalismo durante el siglo XIX. Los primeros artículos sobre la composición química de las aguas termales de Cuba publicados en los anales de dicha academia, fueron reportados desde 1872 hasta 1909: San Diego de los Baños en la provincia de Pinar del Río, luego Santa María del Rosario en La Habana, San Vicente en Pinar del Río, La Paila en Madruga hoy provincia de Mayabeque, La Fé en Isla de Juventud, Mayajigua en Sancti Espíritus y Guanabacoa en La Habana.</w:t>
      </w:r>
    </w:p>
    <w:p w14:paraId="08F886F3">
      <w:pPr>
        <w:spacing w:after="100" w:afterAutospacing="1" w:line="360" w:lineRule="auto"/>
        <w:jc w:val="both"/>
        <w:rPr>
          <w:rFonts w:ascii="Arial" w:hAnsi="Arial" w:cs="Arial"/>
          <w:sz w:val="24"/>
          <w:szCs w:val="24"/>
          <w:lang w:val="zh-CN"/>
        </w:rPr>
      </w:pPr>
      <w:r>
        <w:rPr>
          <w:rFonts w:ascii="Arial" w:hAnsi="Arial" w:cs="Arial"/>
          <w:sz w:val="24"/>
          <w:szCs w:val="24"/>
          <w:lang w:val="zh-CN"/>
        </w:rPr>
        <w:t>Tras el Triunfo de la Revolución, ante la escasez de centros balneológicos, se pone especial atención al desarrollo de las aguas naturales mineromedicinales y los fangos termales en Cuba y en 1984 se creó un Programa Integral orientado por el Ministerio de la Industria Básica (MINBAS). En 1987 se crea SERVIMED, Empresa Comercializadora de Servicios Médicos para Extranjeros, perteneciente al Grupo Corporativo Cubanacán (MINSAP, 1999) y, en la década de los 90, se hacen las primeras evaluaciones integrales a los recursos hidrominerales, que concluyeron que podían considerarse un recurso medicinal para el Sistema Nacional de Salud, poseedoras de una certificación minera y sanitaria, basados en el Marco Legal y Normativo de las Aguas Minerales de Cuba, Ley 76: Ley de Minas (González, 2022).</w:t>
      </w:r>
    </w:p>
    <w:p w14:paraId="35C06285">
      <w:pPr>
        <w:spacing w:after="100" w:afterAutospacing="1" w:line="360" w:lineRule="auto"/>
        <w:jc w:val="both"/>
        <w:rPr>
          <w:rFonts w:ascii="Arial" w:hAnsi="Arial" w:cs="Arial"/>
          <w:sz w:val="24"/>
          <w:szCs w:val="24"/>
          <w:lang w:val="zh-CN"/>
        </w:rPr>
      </w:pPr>
      <w:r>
        <w:rPr>
          <w:rFonts w:ascii="Arial" w:hAnsi="Arial" w:cs="Arial"/>
          <w:sz w:val="24"/>
          <w:szCs w:val="24"/>
          <w:lang w:val="zh-CN"/>
        </w:rPr>
        <w:t>En el año 1994 se rehabilitó el Balneario de San Diego de los Baños. Además, se construyó el Balneario Rústico de Menéndez, la moderna Unidad Termal de Elguea, se remodeló el Balneario Ciego Montero y se creó el Balneario La Cuquita (Ledesma, 2012).</w:t>
      </w:r>
    </w:p>
    <w:p w14:paraId="67E6BF87">
      <w:pPr>
        <w:spacing w:after="100" w:afterAutospacing="1" w:line="360" w:lineRule="auto"/>
        <w:jc w:val="both"/>
        <w:rPr>
          <w:rFonts w:ascii="Arial" w:hAnsi="Arial" w:cs="Arial"/>
          <w:sz w:val="24"/>
          <w:szCs w:val="24"/>
          <w:lang w:val="zh-CN"/>
        </w:rPr>
      </w:pPr>
      <w:r>
        <w:rPr>
          <w:rFonts w:ascii="Arial" w:hAnsi="Arial" w:cs="Arial"/>
          <w:sz w:val="24"/>
          <w:szCs w:val="24"/>
          <w:lang w:val="zh-CN"/>
        </w:rPr>
        <w:t>En septiembre de 2003, el Centro Nacional de Termalismo se unió a la Comisión Nacional de Medicina Natural Tradicional y se creó el Centro Nacional de Medicina Natural y Tradicional (CENAMENT) (Ledesma, 2012). Este centro desaparece en 2010, pero surge el Departamento de Hidrología Médica en el Centro Nacional de Rehabilitación “Julio Díaz” y en junio de 2011 se crea la Sociedad Cubana de Hidrología Médica, como parte de la Sociedad de Medicina Física y Rehabilitación, bajo la dirección del Dr. Rafael Ledesma Rosa (Pino, 2017).</w:t>
      </w:r>
    </w:p>
    <w:p w14:paraId="78F39891">
      <w:pPr>
        <w:spacing w:after="100" w:afterAutospacing="1" w:line="360" w:lineRule="auto"/>
        <w:jc w:val="both"/>
        <w:rPr>
          <w:rFonts w:ascii="Arial" w:hAnsi="Arial" w:cs="Arial"/>
          <w:sz w:val="24"/>
          <w:szCs w:val="24"/>
          <w:lang w:val="zh-CN"/>
        </w:rPr>
      </w:pPr>
      <w:r>
        <w:rPr>
          <w:rFonts w:ascii="Arial" w:hAnsi="Arial" w:cs="Arial"/>
          <w:sz w:val="24"/>
          <w:szCs w:val="24"/>
          <w:lang w:val="zh-CN"/>
        </w:rPr>
        <w:t>En octubre de 2011 se constituyó la Empresa Comercializadora de Servicios Médicos Cubanos S.A. (en lo adelante CSMC S.A.), perteneciente al Ministerio de Salud Pública, con el fin de potencializar el desarrollo del turismo de salud en el país (Torres, 2017).</w:t>
      </w:r>
    </w:p>
    <w:p w14:paraId="74E3C797">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Según Prieto (2018), el país posee una creciente red de instalaciones hoteleras, especialmente concebidas para este segmento, y promueve novedosos programas como el Club Vida, en el cual se muestra una combinación de salud, naturaleza y cultura, que van convirtiéndose en un concepto más avanzado de turismo asociado al bienestar y el mejoramiento de la calidad de vida. </w:t>
      </w:r>
    </w:p>
    <w:p w14:paraId="41867C38">
      <w:pPr>
        <w:spacing w:after="100" w:afterAutospacing="1" w:line="360" w:lineRule="auto"/>
        <w:jc w:val="both"/>
        <w:rPr>
          <w:rFonts w:ascii="Arial" w:hAnsi="Arial" w:cs="Arial"/>
          <w:sz w:val="24"/>
          <w:szCs w:val="24"/>
          <w:lang w:val="zh-CN"/>
        </w:rPr>
      </w:pPr>
      <w:r>
        <w:rPr>
          <w:rFonts w:ascii="Arial" w:hAnsi="Arial" w:cs="Arial"/>
          <w:sz w:val="24"/>
          <w:szCs w:val="24"/>
          <w:lang w:val="zh-CN"/>
        </w:rPr>
        <w:t>Lo que ha propiciado que se desarrolle en Cuba este tipo de turismo, es el prestigio internacional alcanzado por la medicina cubana, reconociéndose la profesionalidad del personal, las terapias diferenciadas y los precios módicos, además del acceso a pacientes de cualquier país, sin distinción (González, 2022).</w:t>
      </w:r>
    </w:p>
    <w:p w14:paraId="17B1246D">
      <w:pPr>
        <w:spacing w:after="100" w:afterAutospacing="1" w:line="360" w:lineRule="auto"/>
        <w:jc w:val="both"/>
        <w:rPr>
          <w:rFonts w:ascii="Arial" w:hAnsi="Arial" w:cs="Arial"/>
          <w:sz w:val="24"/>
          <w:szCs w:val="24"/>
          <w:lang w:val="zh-CN"/>
        </w:rPr>
      </w:pPr>
      <w:r>
        <w:rPr>
          <w:rFonts w:ascii="Arial" w:hAnsi="Arial" w:cs="Arial"/>
          <w:sz w:val="24"/>
          <w:szCs w:val="24"/>
          <w:lang w:val="zh-CN"/>
        </w:rPr>
        <w:t>En el 2019, el gobierno cubano creó la Comisión MINSAP-MINTUR, para fomentar la modalidad de bienestar. La revitalización de los centros termales o balnearios, convirtiéndolos en centros de spa y curación, incrementaría la calidad de vida del visitante cubano y extranjero (González, 2022).</w:t>
      </w:r>
    </w:p>
    <w:p w14:paraId="7BDCA276">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Por su parte, en la Universidad de La Habana se creó la Cátedra Honorífica Dr. Víctor Santamarina, institución que lleva a cabo numerosas investigaciones sobre el turismo de bienestar en colaboración con la Facultad de Turismo y entidades del sector. </w:t>
      </w:r>
    </w:p>
    <w:p w14:paraId="49FA7FF5">
      <w:pPr>
        <w:spacing w:after="100" w:afterAutospacing="1" w:line="360" w:lineRule="auto"/>
        <w:jc w:val="both"/>
        <w:rPr>
          <w:rFonts w:ascii="Arial" w:hAnsi="Arial" w:cs="Arial"/>
          <w:sz w:val="24"/>
          <w:szCs w:val="24"/>
          <w:lang w:val="zh-CN"/>
        </w:rPr>
      </w:pPr>
      <w:r>
        <w:rPr>
          <w:rFonts w:ascii="Arial" w:hAnsi="Arial"/>
          <w:sz w:val="24"/>
          <w:szCs w:val="24"/>
          <w:lang w:val="zh-CN"/>
        </w:rPr>
        <w:t>En suma, aunque Cuba posee un vasto potencial para desarrollar el turismo de bienestar, es imperativo que este crecimiento sea sostenido por un enfoque integral y colaborativo entre los diversos sectores involucrados, para asegurar no solo la atracción turística, sino también el bienestar auténtico de la población local.</w:t>
      </w:r>
    </w:p>
    <w:p w14:paraId="4C9C2EDC">
      <w:pPr>
        <w:pStyle w:val="3"/>
        <w:spacing w:after="100" w:afterAutospacing="1" w:line="360" w:lineRule="auto"/>
        <w:ind w:left="0"/>
        <w:jc w:val="both"/>
        <w:rPr>
          <w:lang w:val="zh-CN"/>
        </w:rPr>
      </w:pPr>
      <w:bookmarkStart w:id="6" w:name="_Toc175862544"/>
      <w:r>
        <w:rPr>
          <w:lang w:val="zh-CN"/>
        </w:rPr>
        <w:t>1.2 Territorio turístico. Conceptualización.</w:t>
      </w:r>
      <w:bookmarkEnd w:id="6"/>
    </w:p>
    <w:p w14:paraId="6F0D1B48">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El concepto de "territorio" es amplio y multifacético, abarcando diversas dimensiones y perspectivas. Desde el punto de vista geográfico, el territorio se define como una porción del espacio terrestre que está delimitada por fronteras y que posee características físicas, biológicas y humanas específicas (Sack, 1986). </w:t>
      </w:r>
    </w:p>
    <w:p w14:paraId="3CC3C36F">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Desde una perspectiva sociológica, Lefebvre, (1991) explica que el territorio es visto como una construcción social que resulta de las relaciones humanas y las prácticas sociales. </w:t>
      </w:r>
    </w:p>
    <w:p w14:paraId="2E7A3DE3">
      <w:pPr>
        <w:spacing w:after="100" w:afterAutospacing="1" w:line="360" w:lineRule="auto"/>
        <w:jc w:val="both"/>
        <w:rPr>
          <w:rFonts w:ascii="Arial" w:hAnsi="Arial" w:cs="Arial"/>
          <w:sz w:val="24"/>
          <w:szCs w:val="24"/>
          <w:lang w:val="zh-CN"/>
        </w:rPr>
      </w:pPr>
      <w:r>
        <w:rPr>
          <w:rFonts w:ascii="Arial" w:hAnsi="Arial" w:cs="Arial"/>
          <w:sz w:val="24"/>
          <w:szCs w:val="24"/>
          <w:lang w:val="zh-CN"/>
        </w:rPr>
        <w:t>Según Agnew, (1994), el territorio también se entiende como una entidad política que está bajo la jurisdicción y administración de un estado o gobierno.</w:t>
      </w:r>
    </w:p>
    <w:p w14:paraId="3AC4FD2D">
      <w:pPr>
        <w:spacing w:after="100" w:afterAutospacing="1" w:line="360" w:lineRule="auto"/>
        <w:jc w:val="both"/>
        <w:rPr>
          <w:rFonts w:ascii="Arial" w:hAnsi="Arial" w:cs="Arial"/>
          <w:sz w:val="24"/>
          <w:szCs w:val="24"/>
          <w:lang w:val="zh-CN"/>
        </w:rPr>
      </w:pPr>
      <w:r>
        <w:rPr>
          <w:rFonts w:ascii="Arial" w:hAnsi="Arial" w:cs="Arial"/>
          <w:sz w:val="24"/>
          <w:szCs w:val="24"/>
          <w:lang w:val="zh-CN"/>
        </w:rPr>
        <w:t>En términos económicos, el territorio es un espacio que alberga recursos y actividades productivas. La economía del territorio está influenciada por factores como la localización de recursos naturales, la infraestructura y las actividades económicas predominantes (Storper, 1997).</w:t>
      </w:r>
    </w:p>
    <w:p w14:paraId="7EA3F3CE">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Todas las perspectivas aportan elementos necesarios para el entendimiento del término. En síntesis, los territorios son entidades dinámicas que no solo tienen una dimensión física, sino que también son espacios sociales, políticos y económicos que reflejan las interacciones humanas y las políticas de desarrollo. </w:t>
      </w:r>
    </w:p>
    <w:p w14:paraId="227B63D2">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El concepto de territorios turísticos añade una dimensión adicional al entender los territorios en función de sus potencialidades y desarrollo turístico. Al igual que el anterior, es un término heterogéneo; por tanto, es necesario analizarlo desde varios enfoques. </w:t>
      </w:r>
    </w:p>
    <w:p w14:paraId="4AA0ADC4">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Los territorios turísticos son áreas geográficas que poseen atractivos naturales y culturales que resultan de interés para los visitantes. Estos atractivos pueden incluir paisajes, sitios históricos, eventos culturales y recursos naturales (Butler, 2006). </w:t>
      </w:r>
    </w:p>
    <w:p w14:paraId="03911328">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Desde una perspectiva de planificación, los territorios turísticos son áreas que han sido específicamente diseñadas y desarrolladas para la actividad turística. Esto incluye la infraestructura turística, los servicios y las políticas de desarrollo que facilitan y regulan el turismo (Gunn, 2002). </w:t>
      </w:r>
    </w:p>
    <w:p w14:paraId="60E41CDF">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Por otra parte, los territorios turísticos también pueden ser entendidos como espacios donde se producen interacciones sociales y culturales entre los turistas y las comunidades locales. Esta interacción puede llevar a un intercambio cultural y al enriquecimiento mutuo (MacCannell, 1976). </w:t>
      </w:r>
    </w:p>
    <w:p w14:paraId="2684E031">
      <w:pPr>
        <w:spacing w:after="100" w:afterAutospacing="1" w:line="360" w:lineRule="auto"/>
        <w:jc w:val="both"/>
        <w:rPr>
          <w:rFonts w:ascii="Arial" w:hAnsi="Arial" w:cs="Arial"/>
          <w:sz w:val="24"/>
          <w:szCs w:val="24"/>
          <w:lang w:val="zh-CN"/>
        </w:rPr>
      </w:pPr>
      <w:r>
        <w:rPr>
          <w:rFonts w:ascii="Arial" w:hAnsi="Arial" w:cs="Arial"/>
          <w:sz w:val="24"/>
          <w:szCs w:val="24"/>
          <w:lang w:val="zh-CN"/>
        </w:rPr>
        <w:t>Los territorios turísticos, en particular, representan una intersección crucial entre el espacio y la actividad humana, donde la planificación y la gestión sostenible son esenciales para asegurar su preservación y beneficio a largo plazo. Comprender estas diferentes acepciones es crucial para el estudio y la gestión efectiva de los territorios en el contexto del turismo.</w:t>
      </w:r>
    </w:p>
    <w:p w14:paraId="25CD586C">
      <w:pPr>
        <w:pStyle w:val="3"/>
        <w:spacing w:after="100" w:afterAutospacing="1" w:line="360" w:lineRule="auto"/>
        <w:ind w:left="0"/>
        <w:jc w:val="both"/>
        <w:rPr>
          <w:lang w:val="zh-CN"/>
        </w:rPr>
      </w:pPr>
      <w:bookmarkStart w:id="7" w:name="_Toc175862545"/>
      <w:r>
        <w:rPr>
          <w:lang w:val="zh-CN"/>
        </w:rPr>
        <w:t>1.3 El turismo de bienestar en las comunidades rurales.</w:t>
      </w:r>
      <w:bookmarkEnd w:id="7"/>
      <w:r>
        <w:rPr>
          <w:lang w:val="zh-CN"/>
        </w:rPr>
        <w:t xml:space="preserve"> </w:t>
      </w:r>
    </w:p>
    <w:p w14:paraId="0C00A7B2">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La "comunidad rural" es un concepto que abarca múltiples dimensiones y perspectivas, incluyendo aspectos geográficos, sociales, económicos y culturales. </w:t>
      </w:r>
    </w:p>
    <w:p w14:paraId="13162006">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La comunidad rural se define geográficamente como un área situada fuera de las ciudades y los centros urbanos, caracterizada por una baja densidad de población y una gran extensión de terrenos agrícolas y naturales (Siregar et al., 2023). </w:t>
      </w:r>
    </w:p>
    <w:p w14:paraId="39F57A17">
      <w:pPr>
        <w:spacing w:after="100" w:afterAutospacing="1" w:line="360" w:lineRule="auto"/>
        <w:jc w:val="both"/>
        <w:rPr>
          <w:rFonts w:ascii="Arial" w:hAnsi="Arial" w:cs="Arial"/>
          <w:sz w:val="24"/>
          <w:szCs w:val="24"/>
          <w:lang w:val="zh-CN"/>
        </w:rPr>
      </w:pPr>
      <w:r>
        <w:rPr>
          <w:rFonts w:ascii="Arial" w:hAnsi="Arial" w:cs="Arial"/>
          <w:sz w:val="24"/>
          <w:szCs w:val="24"/>
          <w:lang w:val="zh-CN"/>
        </w:rPr>
        <w:t>Desde una perspectiva sociológica, la comunidad rural, como otras comunidades, es vista como una construcción social que resulta de las interacciones humanas y las prácticas sociales (Xin &amp; Gallent, 2023).</w:t>
      </w:r>
    </w:p>
    <w:p w14:paraId="3F3F4868">
      <w:pPr>
        <w:spacing w:after="100" w:afterAutospacing="1" w:line="360" w:lineRule="auto"/>
        <w:jc w:val="both"/>
        <w:rPr>
          <w:rFonts w:ascii="Arial" w:hAnsi="Arial" w:cs="Arial"/>
          <w:sz w:val="24"/>
          <w:szCs w:val="24"/>
          <w:lang w:val="zh-CN"/>
        </w:rPr>
      </w:pPr>
      <w:r>
        <w:rPr>
          <w:rFonts w:ascii="Arial" w:hAnsi="Arial" w:cs="Arial"/>
          <w:sz w:val="24"/>
          <w:szCs w:val="24"/>
          <w:lang w:val="zh-CN"/>
        </w:rPr>
        <w:t>Según Peng, X., et al (2024), las comunidades rurales son espacios donde se preservan y transmiten prácticas culturales y tradicionales. La cultura rural incluye conocimientos ancestrales, técnicas agrícolas tradicionales, festividades locales, música, danza y otros elementos culturales que son esenciales para la identidad y cohesión. La preservación de este patrimonio cultural es fundamental para la sostenibilidad y el desarrollo integral de las mismas.</w:t>
      </w:r>
    </w:p>
    <w:p w14:paraId="31040000">
      <w:pPr>
        <w:spacing w:after="100" w:afterAutospacing="1" w:line="360" w:lineRule="auto"/>
        <w:jc w:val="both"/>
        <w:rPr>
          <w:rFonts w:ascii="Arial" w:hAnsi="Arial" w:cs="Arial"/>
          <w:sz w:val="24"/>
          <w:szCs w:val="24"/>
          <w:lang w:val="zh-CN"/>
        </w:rPr>
      </w:pPr>
      <w:r>
        <w:rPr>
          <w:rFonts w:ascii="Arial" w:hAnsi="Arial" w:cs="Arial"/>
          <w:sz w:val="24"/>
          <w:szCs w:val="24"/>
          <w:lang w:val="zh-CN"/>
        </w:rPr>
        <w:t>Las comunidades rurales no solo son espacios físicos caracterizados por su baja densidad de población y dependencia de la agricultura, sino también espacios socialmente construidos donde la identidad comunitaria, la cohesión social y las tradiciones culturales juegan un papel crucial.</w:t>
      </w:r>
    </w:p>
    <w:p w14:paraId="4381EAAA">
      <w:pPr>
        <w:spacing w:after="100" w:afterAutospacing="1" w:line="360" w:lineRule="auto"/>
        <w:jc w:val="both"/>
        <w:rPr>
          <w:rFonts w:ascii="Arial" w:hAnsi="Arial" w:cs="Arial"/>
          <w:sz w:val="24"/>
          <w:szCs w:val="24"/>
          <w:lang w:val="zh-CN"/>
        </w:rPr>
      </w:pPr>
      <w:r>
        <w:rPr>
          <w:rFonts w:ascii="Arial" w:hAnsi="Arial" w:cs="Arial"/>
          <w:sz w:val="24"/>
          <w:szCs w:val="24"/>
          <w:lang w:val="zh-CN"/>
        </w:rPr>
        <w:t>Además, son entidades económicas que enfrentan desafíos específicos y oportunidades en términos de desarrollo y sostenibilidad. La gobernanza y la participación comunitaria son esenciales para gestionar los recursos y promover el bienestar de sus habitantes. Comprender estas diversas dimensiones es fundamental para abordar los retos y oportunidades del desarrollo rural.</w:t>
      </w:r>
    </w:p>
    <w:p w14:paraId="48D4813E">
      <w:pPr>
        <w:spacing w:after="100" w:afterAutospacing="1" w:line="360" w:lineRule="auto"/>
        <w:jc w:val="both"/>
        <w:rPr>
          <w:rFonts w:ascii="Arial" w:hAnsi="Arial" w:cs="Arial"/>
          <w:sz w:val="24"/>
          <w:szCs w:val="24"/>
          <w:lang w:val="zh-CN"/>
        </w:rPr>
      </w:pPr>
      <w:r>
        <w:rPr>
          <w:rFonts w:ascii="Arial" w:hAnsi="Arial" w:cs="Arial"/>
          <w:sz w:val="24"/>
          <w:szCs w:val="24"/>
          <w:lang w:val="zh-CN"/>
        </w:rPr>
        <w:t>Las comunidades rurales brindan un alejamiento de los lugares masificados y poseen el potencial para proporcionar una oferta turística más diferenciada para satisfacer las necesidades de una demanda en crecimiento exponencial; parte de la cual buscaba otro tipo de productos basados en experiencias y sensaciones, dentro del perfil de turista post-fordista (Cànoves, Garay &amp; Duro, 2012).</w:t>
      </w:r>
    </w:p>
    <w:p w14:paraId="1041DA43">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Así, se fue perfilando el tipo de viajero rural como aquel que buscaba alternativas de ocio en espacios naturales, no concurridos, que propiciaran el contacto con la naturaleza y la cultura tradicional local. Con el paso del tiempo ha tenido un crecimiento exponencial la demanda. </w:t>
      </w:r>
    </w:p>
    <w:p w14:paraId="7237D024">
      <w:pPr>
        <w:spacing w:after="100" w:afterAutospacing="1" w:line="360" w:lineRule="auto"/>
        <w:jc w:val="both"/>
        <w:rPr>
          <w:rFonts w:ascii="Arial" w:hAnsi="Arial" w:cs="Arial"/>
          <w:sz w:val="24"/>
          <w:szCs w:val="24"/>
          <w:lang w:val="zh-CN"/>
        </w:rPr>
      </w:pPr>
      <w:r>
        <w:rPr>
          <w:rFonts w:ascii="Arial" w:hAnsi="Arial" w:cs="Arial"/>
          <w:sz w:val="24"/>
          <w:szCs w:val="24"/>
          <w:lang w:val="zh-CN"/>
        </w:rPr>
        <w:t>Los principales recursos del turismo de bienestar son los naturales, entre los cuales están el clima, aguas termales o la naturaleza, de manera que se puede encontrar de manera habitual que el turismo de bienestar se desarrolla en entornos alejados de lugares superpoblados, y que proporcionan momentos de paz y relax a través del disfrute de la naturaleza, el silencio y la quietud (Esfandiari &amp; Chobchian, 2020).</w:t>
      </w:r>
    </w:p>
    <w:p w14:paraId="550F36AF">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Se encuentra una coincidencia entre las personas que visitan las comunidades rurales y los turistas de bienestar, tales como similitud en las motivaciones -búsqueda de relajación, escapar de trabajos ocupados, paz y gastronomía tranquila, actividades deportivas y saludables- y el significado de las vacaciones como sinónimo de paz y tranquilidad -ambiente relajado y cálido, naturaleza, paisajes y actividades relacionadas con la naturaleza (Pesonen, 2010). La coincidencia entre las motivaciones puede ser también una explicación de porqué numerosos establecimientos de turismo de bienestar están situados en entornos rurales. </w:t>
      </w:r>
    </w:p>
    <w:p w14:paraId="10129B89">
      <w:pPr>
        <w:spacing w:after="100" w:afterAutospacing="1" w:line="360" w:lineRule="auto"/>
        <w:jc w:val="both"/>
        <w:rPr>
          <w:rFonts w:ascii="Arial" w:hAnsi="Arial" w:cs="Arial"/>
          <w:sz w:val="24"/>
          <w:szCs w:val="24"/>
          <w:lang w:val="zh-CN"/>
        </w:rPr>
      </w:pPr>
      <w:r>
        <w:rPr>
          <w:rFonts w:ascii="Arial" w:hAnsi="Arial" w:cs="Arial"/>
          <w:sz w:val="24"/>
          <w:szCs w:val="24"/>
          <w:lang w:val="zh-CN"/>
        </w:rPr>
        <w:t>Ponocny &amp; Lund-Lurdacher (2010) encuentran que la gran mayoría de los hoteles de bienestar austriacos se encuentran en zonas montañosas y en la mayoría de los casos también hay un lago o recurso hídrico. Muchos de los hoteles aprovechan los recursos naturales del entorno. Así, la principal razón para elegir un destino de bienestar es la ubicación del área y sus atractivos naturales, culturales e históricos, aunque se encuentre una falta de instalaciones exclusivas de bienestar, siendo tan solo su especial ubicación y valores naturales, lo que atrae a los turistas de bienestar a la zona (Esfandiari &amp; Chobchian, 2020).</w:t>
      </w:r>
    </w:p>
    <w:p w14:paraId="3DC0EC4E">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Así, con este panorama se observa que los territorios rurales tienen características que pueden proveer gran parte de estos beneficios: vida tranquila, aire puro, disponibilidad de alimentos que se cultivan en las granjas o en huertas caseras, silencio, tiempo para reflexión, revitalización, y una gestión efectiva del estrés a través de actividades relacionadas con el campo. </w:t>
      </w:r>
    </w:p>
    <w:p w14:paraId="7CA72899">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Las oportunidades de generar alternativas para satisfacer estas necesidades vienen acompañadas de oportunidades para generar empresas relacionadas con el bienestar: spas de naturaleza, centros de yoga, centros de alimentación consciente, espacios de </w:t>
      </w:r>
      <w:r>
        <w:rPr>
          <w:rFonts w:ascii="Arial" w:hAnsi="Arial" w:cs="Arial"/>
          <w:i/>
          <w:iCs/>
          <w:sz w:val="24"/>
          <w:szCs w:val="24"/>
          <w:lang w:val="zh-CN"/>
        </w:rPr>
        <w:t>coworking</w:t>
      </w:r>
      <w:r>
        <w:rPr>
          <w:rFonts w:ascii="Arial" w:hAnsi="Arial" w:cs="Arial"/>
          <w:sz w:val="24"/>
          <w:szCs w:val="24"/>
          <w:lang w:val="zh-CN"/>
        </w:rPr>
        <w:t xml:space="preserve"> y los medios naturales proveen la oportunidad de generar terapias alternativas como la talasoterapia (tratamientos basados en el mar), el termalismo (uso de aguas termales, barros y lodos) y centros especializados (renovación de cuerpo, mente y espíritu).</w:t>
      </w:r>
    </w:p>
    <w:p w14:paraId="38791EE6">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Con este panorama y con lo que está ocurriendo a nivel mundial en términos no solo de salud, sino de estilo de vida, transformación digital, cambios en las relaciones y por ende cambios en los hábitos de vida; se observa un movimiento importante de personas hacia los destinos rurales. Por tanto se hace necesaria una oferta de calidad, sostenible, innovadora y sobre todo consciente para dar respuesta a las necesidades de bienestar de la sociedad que hoy está sufriendo una transformación colectiva. </w:t>
      </w:r>
    </w:p>
    <w:p w14:paraId="063FD6F0">
      <w:pPr>
        <w:pStyle w:val="3"/>
        <w:spacing w:after="100" w:afterAutospacing="1" w:line="360" w:lineRule="auto"/>
        <w:ind w:left="0"/>
        <w:jc w:val="both"/>
        <w:rPr>
          <w:lang w:val="zh-CN"/>
        </w:rPr>
      </w:pPr>
      <w:bookmarkStart w:id="8" w:name="_Toc175862546"/>
      <w:r>
        <w:rPr>
          <w:lang w:val="zh-CN"/>
        </w:rPr>
        <w:t>1.4 Estrategias para la transformación territorial en el ámbito turístico. Conceptualización.</w:t>
      </w:r>
      <w:bookmarkEnd w:id="8"/>
    </w:p>
    <w:p w14:paraId="4D2D88FB">
      <w:pPr>
        <w:spacing w:after="100" w:afterAutospacing="1" w:line="360" w:lineRule="auto"/>
        <w:jc w:val="both"/>
        <w:rPr>
          <w:rFonts w:ascii="Arial" w:hAnsi="Arial" w:cs="Arial"/>
          <w:sz w:val="24"/>
          <w:szCs w:val="24"/>
          <w:lang w:val="zh-CN"/>
        </w:rPr>
      </w:pPr>
      <w:r>
        <w:rPr>
          <w:rFonts w:ascii="Arial" w:hAnsi="Arial" w:cs="Arial"/>
          <w:sz w:val="24"/>
          <w:szCs w:val="24"/>
          <w:lang w:val="zh-CN"/>
        </w:rPr>
        <w:t>La estrategia es un concepto ampliamente estudiado y utilizado en diversos campos, incluyendo la administración de empresas, el marketing, la guerra y la política. Sin embargo, la definición de estrategia puede variar significativamente dependiendo del contexto y del autor. A continuación se presentan algunas de las acepciones que más se relacionan con el tema en estudio:</w:t>
      </w:r>
    </w:p>
    <w:p w14:paraId="15442673">
      <w:pPr>
        <w:spacing w:after="100" w:afterAutospacing="1" w:line="360" w:lineRule="auto"/>
        <w:jc w:val="both"/>
        <w:rPr>
          <w:rFonts w:ascii="Arial" w:hAnsi="Arial" w:cs="Arial"/>
          <w:sz w:val="24"/>
          <w:szCs w:val="24"/>
          <w:lang w:val="zh-CN"/>
        </w:rPr>
      </w:pPr>
      <w:r>
        <w:rPr>
          <w:rFonts w:ascii="Arial" w:hAnsi="Arial" w:cs="Arial"/>
          <w:sz w:val="24"/>
          <w:szCs w:val="24"/>
          <w:lang w:val="zh-CN"/>
        </w:rPr>
        <w:t>Ansoff (1957), introduce la Matriz de Ansoff, definiendo la estrategia como un marco para la identificación de oportunidades de crecimiento mediante la penetración en el mercado, desarrollo de productos, desarrollo del mercado y diversificación.</w:t>
      </w:r>
    </w:p>
    <w:p w14:paraId="17B011AD">
      <w:pPr>
        <w:spacing w:after="100" w:afterAutospacing="1" w:line="360" w:lineRule="auto"/>
        <w:jc w:val="both"/>
        <w:rPr>
          <w:rFonts w:ascii="Arial" w:hAnsi="Arial" w:cs="Arial"/>
          <w:sz w:val="24"/>
          <w:szCs w:val="24"/>
          <w:lang w:val="zh-CN"/>
        </w:rPr>
      </w:pPr>
      <w:r>
        <w:rPr>
          <w:rFonts w:ascii="Arial" w:hAnsi="Arial" w:cs="Arial"/>
          <w:sz w:val="24"/>
          <w:szCs w:val="24"/>
          <w:lang w:val="zh-CN"/>
        </w:rPr>
        <w:t>Para Chandler (1962), la estrategia es la determinación de los objetivos básicos a largo plazo de una empresa y la adopción de cursos de acción y asignación de recursos necesarios para alcanzar estos objetivos.</w:t>
      </w:r>
    </w:p>
    <w:p w14:paraId="5DDF2260">
      <w:pPr>
        <w:spacing w:after="100" w:afterAutospacing="1" w:line="360" w:lineRule="auto"/>
        <w:jc w:val="both"/>
        <w:rPr>
          <w:rFonts w:ascii="Arial" w:hAnsi="Arial" w:cs="Arial"/>
          <w:sz w:val="24"/>
          <w:szCs w:val="24"/>
          <w:lang w:val="zh-CN"/>
        </w:rPr>
      </w:pPr>
      <w:r>
        <w:rPr>
          <w:rFonts w:ascii="Arial" w:hAnsi="Arial" w:cs="Arial"/>
          <w:sz w:val="24"/>
          <w:szCs w:val="24"/>
          <w:lang w:val="zh-CN"/>
        </w:rPr>
        <w:t>Porter (1980), define la estrategia como la creación de una posición única y valiosa, que implica un conjunto de diferentes actividades. En su modelo de las cinco fuerzas, enfatiza la competencia y la ventaja competitiva.</w:t>
      </w:r>
    </w:p>
    <w:p w14:paraId="4891C0EC">
      <w:pPr>
        <w:spacing w:after="100" w:afterAutospacing="1" w:line="360" w:lineRule="auto"/>
        <w:jc w:val="both"/>
        <w:rPr>
          <w:rFonts w:ascii="Arial" w:hAnsi="Arial" w:cs="Arial"/>
          <w:sz w:val="24"/>
          <w:szCs w:val="24"/>
          <w:lang w:val="zh-CN"/>
        </w:rPr>
      </w:pPr>
      <w:r>
        <w:rPr>
          <w:rFonts w:ascii="Arial" w:hAnsi="Arial" w:cs="Arial"/>
          <w:sz w:val="24"/>
          <w:szCs w:val="24"/>
          <w:lang w:val="zh-CN"/>
        </w:rPr>
        <w:t>Por su parte, Kotler &amp; Keller (2016), definen la estrategia como el proceso de diseñar y mantener un ajuste viable entre los objetivos y recursos de la organización y sus oportunidades cambiantes de mercado.</w:t>
      </w:r>
    </w:p>
    <w:p w14:paraId="31736E38">
      <w:pPr>
        <w:tabs>
          <w:tab w:val="left" w:pos="3800"/>
        </w:tabs>
        <w:spacing w:after="100" w:afterAutospacing="1" w:line="360" w:lineRule="auto"/>
        <w:jc w:val="both"/>
        <w:rPr>
          <w:rFonts w:ascii="Arial" w:hAnsi="Arial" w:cs="Arial"/>
          <w:sz w:val="24"/>
          <w:szCs w:val="24"/>
          <w:lang w:val="zh-CN"/>
        </w:rPr>
      </w:pPr>
      <w:r>
        <w:rPr>
          <w:rFonts w:ascii="Arial" w:hAnsi="Arial" w:cs="Arial"/>
          <w:sz w:val="24"/>
          <w:szCs w:val="24"/>
          <w:lang w:val="zh-CN"/>
        </w:rPr>
        <w:t>Se puede discernir que la estrategia, entendida como un plan a largo plazo para alcanzar objetivos específicos, es esencial en diversos campos. Sus componentes clave incluyen la definición de objetivos, la asignación de recursos, la diferenciación, la planificación y la adaptabilidad.</w:t>
      </w:r>
    </w:p>
    <w:p w14:paraId="4B81E5D5">
      <w:pPr>
        <w:tabs>
          <w:tab w:val="left" w:pos="3800"/>
        </w:tabs>
        <w:spacing w:after="100" w:afterAutospacing="1" w:line="360" w:lineRule="auto"/>
        <w:jc w:val="both"/>
        <w:rPr>
          <w:rFonts w:ascii="Arial" w:hAnsi="Arial" w:cs="Arial"/>
          <w:sz w:val="24"/>
          <w:szCs w:val="24"/>
        </w:rPr>
      </w:pPr>
      <w:r>
        <w:rPr>
          <w:rFonts w:ascii="Arial" w:hAnsi="Arial" w:cs="Arial"/>
          <w:sz w:val="24"/>
          <w:szCs w:val="24"/>
          <w:lang w:val="zh-CN"/>
        </w:rPr>
        <w:t xml:space="preserve">Las líneas estratégicas derivadas de la estrategia </w:t>
      </w:r>
      <w:r>
        <w:rPr>
          <w:rFonts w:ascii="Arial" w:hAnsi="Arial" w:cs="Arial"/>
          <w:sz w:val="24"/>
          <w:szCs w:val="24"/>
        </w:rPr>
        <w:t xml:space="preserve">son directrices que se establecen para guiar las acciones y decisiones de una organización en el logro de sus objetivos estratégicos. Sirven como brújula que orienta a todos los miembros de la organización  hacia una meta común, asegurando que todos los esfuerzos estén alineados y enfocados en las áreas claves que impulsan el éxito (Escadia, 2024). </w:t>
      </w:r>
    </w:p>
    <w:p w14:paraId="31A2FC6B">
      <w:pPr>
        <w:tabs>
          <w:tab w:val="left" w:pos="3800"/>
        </w:tabs>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 Una comprensión integral de estas definiciones y componentes permite a las organizaciones desarrollar y ejecutar estrategias exitosas en contextos cambiantes y competitivos. </w:t>
      </w:r>
    </w:p>
    <w:p w14:paraId="03BA156C">
      <w:pPr>
        <w:tabs>
          <w:tab w:val="left" w:pos="3800"/>
        </w:tabs>
        <w:spacing w:after="100" w:afterAutospacing="1" w:line="360" w:lineRule="auto"/>
        <w:jc w:val="both"/>
        <w:rPr>
          <w:rFonts w:ascii="Arial" w:hAnsi="Arial" w:cs="Arial"/>
          <w:sz w:val="24"/>
          <w:szCs w:val="24"/>
          <w:lang w:val="zh-CN"/>
        </w:rPr>
      </w:pPr>
      <w:r>
        <w:rPr>
          <w:rFonts w:ascii="Arial" w:hAnsi="Arial" w:cs="Arial"/>
          <w:sz w:val="24"/>
          <w:szCs w:val="24"/>
          <w:lang w:val="zh-CN"/>
        </w:rPr>
        <w:t>La transformación de territorios turísticos es un proceso complejo que implica cambios planificados y estructurados con el fin de mejorar la competitividad, sostenibilidad y atractivo de los destinos turísticos. Esta transformación requiere de diversas estrategias que se adapten al contexto, los objetivos y los recursos disponibles. Además, implica cambios planificados y estructurados en los espacios geográficos destinados al turismo. Según Hall &amp; Page (2014), este proceso abarca desde la mejora de infraestructuras hasta la creación de políticas públicas que fomenten un desarrollo sostenible.</w:t>
      </w:r>
    </w:p>
    <w:p w14:paraId="4955FC38">
      <w:pPr>
        <w:tabs>
          <w:tab w:val="left" w:pos="3800"/>
        </w:tabs>
        <w:spacing w:after="100" w:afterAutospacing="1" w:line="360" w:lineRule="auto"/>
        <w:jc w:val="both"/>
        <w:rPr>
          <w:rFonts w:ascii="Arial" w:hAnsi="Arial"/>
          <w:sz w:val="24"/>
          <w:szCs w:val="24"/>
          <w:lang w:val="zh-CN"/>
        </w:rPr>
      </w:pPr>
      <w:r>
        <w:rPr>
          <w:rFonts w:ascii="Arial" w:hAnsi="Arial"/>
          <w:sz w:val="24"/>
          <w:szCs w:val="24"/>
          <w:lang w:val="zh-CN"/>
        </w:rPr>
        <w:t>En resumen, una estrategia para la transformación territorial en el ámbito turístico se puede definir como un conjunto de acciones planificadas y coordinadas que buscan revitalizar y reconfigurar un territorio con el objetivo de mejorar su competitividad turística, promover un desarrollo sostenible y fomentar el bienestar de sus comunidades locales. Esta estrategia implica la integración de dimensiones económicas, sociales y ambientales, abordando aspectos como la infraestructura, la conservación del patrimonio cultural y natural, la capacitación de recursos humanos, y la promoción de experiencias turísticas diferenciadas.</w:t>
      </w:r>
    </w:p>
    <w:p w14:paraId="0CD67B12">
      <w:pPr>
        <w:tabs>
          <w:tab w:val="left" w:pos="3800"/>
        </w:tabs>
        <w:spacing w:after="100" w:afterAutospacing="1" w:line="360" w:lineRule="auto"/>
        <w:jc w:val="both"/>
        <w:rPr>
          <w:rFonts w:ascii="Arial" w:hAnsi="Arial" w:cs="Arial"/>
          <w:sz w:val="24"/>
          <w:szCs w:val="24"/>
          <w:lang w:val="zh-CN"/>
        </w:rPr>
      </w:pPr>
      <w:r>
        <w:rPr>
          <w:rFonts w:ascii="Arial" w:hAnsi="Arial"/>
          <w:sz w:val="24"/>
          <w:szCs w:val="24"/>
          <w:lang w:val="zh-CN"/>
        </w:rPr>
        <w:t>Asimismo, se basa en la participación activa de diversos actores, incluyendo autoridades locales, empresarios, comunidades y visitantes, para asegurar que las iniciativas respondan a las necesidades y aspiraciones de todos los involucrados. En este contexto, se busca crear un entorno que maximice el potencial turístico del territorio, promueva un uso responsable de los recursos, y establezca un modelo de desarrollo que sea resiliente y adaptativo a los cambios globales y locales.</w:t>
      </w:r>
    </w:p>
    <w:p w14:paraId="2AC47DF4">
      <w:pPr>
        <w:rPr>
          <w:spacing w:val="-2"/>
          <w:sz w:val="24"/>
          <w:szCs w:val="24"/>
          <w:lang w:val="zh-CN"/>
        </w:rPr>
      </w:pPr>
      <w:bookmarkStart w:id="9" w:name="_Toc175862547"/>
      <w:r>
        <w:rPr>
          <w:spacing w:val="-2"/>
          <w:sz w:val="24"/>
          <w:szCs w:val="24"/>
          <w:lang w:val="zh-CN"/>
        </w:rPr>
        <w:br w:type="page"/>
      </w:r>
    </w:p>
    <w:p w14:paraId="684D2F2D">
      <w:pPr>
        <w:pStyle w:val="2"/>
        <w:tabs>
          <w:tab w:val="left" w:pos="1134"/>
        </w:tabs>
        <w:spacing w:before="0" w:after="100" w:afterAutospacing="1"/>
        <w:ind w:left="0"/>
        <w:rPr>
          <w:spacing w:val="-2"/>
          <w:sz w:val="24"/>
          <w:szCs w:val="24"/>
        </w:rPr>
      </w:pPr>
      <w:r>
        <w:rPr>
          <w:spacing w:val="-2"/>
          <w:sz w:val="24"/>
          <w:szCs w:val="24"/>
        </w:rPr>
        <w:t>Capítulo 2. Diseño de instrumentos y caracterización del objeto de estudio.</w:t>
      </w:r>
      <w:bookmarkEnd w:id="9"/>
    </w:p>
    <w:p w14:paraId="2D2C30F2">
      <w:pPr>
        <w:pStyle w:val="3"/>
        <w:spacing w:after="100" w:afterAutospacing="1" w:line="360" w:lineRule="auto"/>
        <w:ind w:left="0"/>
      </w:pPr>
      <w:bookmarkStart w:id="10" w:name="_Toc175862548"/>
      <w:r>
        <w:t>2.1 Panorámica del área de estudio: Comunidad Rural Soroa</w:t>
      </w:r>
      <w:bookmarkEnd w:id="10"/>
      <w:r>
        <w:t xml:space="preserve"> </w:t>
      </w:r>
    </w:p>
    <w:p w14:paraId="54522AD3">
      <w:pPr>
        <w:spacing w:after="100" w:afterAutospacing="1" w:line="360" w:lineRule="auto"/>
        <w:jc w:val="both"/>
        <w:rPr>
          <w:rFonts w:ascii="Arial" w:hAnsi="Arial" w:cs="Arial"/>
          <w:sz w:val="24"/>
          <w:szCs w:val="24"/>
          <w:lang w:val="zh-CN"/>
        </w:rPr>
      </w:pPr>
      <w:r>
        <w:rPr>
          <w:rFonts w:ascii="Arial" w:hAnsi="Arial" w:cs="Arial"/>
          <w:sz w:val="24"/>
          <w:szCs w:val="24"/>
          <w:lang w:val="zh-CN"/>
        </w:rPr>
        <w:t>El área de estudio comprende la zona de transición oeste de la Reserva de la Biosfera “Sierra del Rosario” con una extensión de 36,5 Km2, sus límites geográficos están enmarcados al norte con la cuenca del río Manantiales y el firme de la montaña El Cuzco, al este sigue todo el firme de las elevaciones hasta el río Bayate, al sur tiene como límite el borde de la cordillera y la cantera hasta la comunidad de Fría (Candito)-Flora y al oeste limita con la carretera que une a los municipios de Candelaria y Bahía Honda (Orta, 2012).</w:t>
      </w:r>
    </w:p>
    <w:p w14:paraId="5C92F626">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En esta zona se ubican dos comunidades rurales: Candito y Soroa, por lo que la convierten en el área de mayor influencia antrópica de toda la reserva. La comunidad objeto de estudio, es una de las más antiguas de la zona rural del municipio Candelaria y de la reserva. </w:t>
      </w:r>
    </w:p>
    <w:p w14:paraId="2ABDD1EA">
      <w:pPr>
        <w:spacing w:after="100" w:afterAutospacing="1" w:line="360" w:lineRule="auto"/>
        <w:jc w:val="both"/>
        <w:rPr>
          <w:rFonts w:ascii="Arial" w:hAnsi="Arial" w:cs="Arial"/>
          <w:sz w:val="24"/>
          <w:szCs w:val="24"/>
          <w:lang w:val="zh-CN"/>
        </w:rPr>
      </w:pPr>
      <w:r>
        <w:rPr>
          <w:rFonts w:ascii="Arial" w:hAnsi="Arial" w:cs="Arial"/>
          <w:sz w:val="24"/>
          <w:szCs w:val="24"/>
          <w:lang w:val="zh-CN"/>
        </w:rPr>
        <w:t>La primera referencia histórica sobre el área de estudio, surgió a finales del año 1847, cuando en una descripción sobre las características geográficas de la región, se menciona que en las lomas de Manantiales, sobresalen las empinadas crestas del Mogote, nombre puesto por el ilustrado agrimensor Don Tranquilino Sandalio de Noda (Ramírez &amp; Hernández, 2009).</w:t>
      </w:r>
    </w:p>
    <w:p w14:paraId="01D886CA">
      <w:pPr>
        <w:spacing w:after="100" w:afterAutospacing="1" w:line="360" w:lineRule="auto"/>
        <w:jc w:val="both"/>
        <w:rPr>
          <w:rFonts w:ascii="Arial" w:hAnsi="Arial" w:cs="Arial"/>
          <w:sz w:val="24"/>
          <w:szCs w:val="24"/>
          <w:lang w:val="zh-CN"/>
        </w:rPr>
      </w:pPr>
      <w:r>
        <w:rPr>
          <w:rFonts w:ascii="Arial" w:hAnsi="Arial" w:cs="Arial"/>
          <w:sz w:val="24"/>
          <w:szCs w:val="24"/>
          <w:lang w:val="zh-CN"/>
        </w:rPr>
        <w:t>El vocablo Soroa significa del campo en el idioma vasco. La comunidad en estudio fue denominada con este nombre debido a que en esa zona habitaban hacendados vascos que eran los propietarios de cafetales existentes en el área.</w:t>
      </w:r>
    </w:p>
    <w:p w14:paraId="25FFFDB7">
      <w:pPr>
        <w:spacing w:after="100" w:afterAutospacing="1" w:line="360" w:lineRule="auto"/>
        <w:jc w:val="both"/>
        <w:rPr>
          <w:rFonts w:ascii="Arial" w:hAnsi="Arial" w:cs="Arial"/>
          <w:sz w:val="24"/>
          <w:szCs w:val="24"/>
          <w:lang w:val="zh-CN"/>
        </w:rPr>
      </w:pPr>
      <w:r>
        <w:rPr>
          <w:rFonts w:ascii="Arial" w:hAnsi="Arial"/>
          <w:sz w:val="24"/>
          <w:szCs w:val="24"/>
          <w:lang w:val="zh-CN"/>
        </w:rPr>
        <w:t xml:space="preserve">La región se caracteriza por un clima subtropical húmedo, con una temperatura promedio anual de 24°C y precipitaciones que alcanzan los 1,800 mm anuales. </w:t>
      </w:r>
      <w:r>
        <w:rPr>
          <w:rFonts w:ascii="Arial" w:hAnsi="Arial" w:cs="Arial"/>
          <w:sz w:val="24"/>
          <w:szCs w:val="24"/>
          <w:lang w:val="zh-CN"/>
        </w:rPr>
        <w:t xml:space="preserve">Esta zona atesora rasgos distintivos de la geomorfología del relieve. </w:t>
      </w:r>
      <w:r>
        <w:rPr>
          <w:rFonts w:ascii="Arial" w:hAnsi="Arial"/>
          <w:sz w:val="24"/>
          <w:szCs w:val="24"/>
          <w:lang w:val="zh-CN"/>
        </w:rPr>
        <w:t xml:space="preserve">La vegetación exuberante incluye más de 700 especies de plantas, destacándose las orquídeas y helechos, y una amplia variedad de fauna, incluyendo aves endémicas como el tocororo. </w:t>
      </w:r>
      <w:r>
        <w:rPr>
          <w:rFonts w:ascii="Arial" w:hAnsi="Arial" w:cs="Arial"/>
          <w:sz w:val="24"/>
          <w:szCs w:val="24"/>
          <w:lang w:val="zh-CN"/>
        </w:rPr>
        <w:t>La región se caracteriza por presentar una red de drenaje superficial bastante densa determinada por las condiciones del relieve y la composición del sustrato geológico, favoreciendo los cursos fluviales de escurrimiento permanentes y estacionales. Entre los cursos fluviales más importantes se encuentra el río Bayate donde se ubican manantiales de aguas minero-medicinales sulfurosas, piscinas naturales y uno de los saltos de agua más notables de Cuba con 22 metros de altura, el salto de Soroa. Muy especial resulta la belleza paisajística del entorno lo que se considera el principal atractivo para la actividad turística que se desarrolla en la región. (Santa Cruz, 2017)</w:t>
      </w:r>
    </w:p>
    <w:p w14:paraId="364330B8">
      <w:pPr>
        <w:spacing w:after="100" w:afterAutospacing="1" w:line="360" w:lineRule="auto"/>
        <w:jc w:val="both"/>
        <w:rPr>
          <w:rFonts w:ascii="Arial" w:hAnsi="Arial"/>
          <w:sz w:val="24"/>
          <w:szCs w:val="24"/>
          <w:lang w:val="zh-CN"/>
        </w:rPr>
      </w:pPr>
      <w:r>
        <w:rPr>
          <w:rFonts w:ascii="Arial" w:hAnsi="Arial"/>
          <w:sz w:val="24"/>
          <w:szCs w:val="24"/>
          <w:lang w:val="zh-CN"/>
        </w:rPr>
        <w:t xml:space="preserve">La cultura de Soroa está profundamente arraigada en las tradiciones cubanas, con una fuerte presencia de música, danza y festividades locales. La economía de Soroa es predominantemente rural y se basa en el turismo y, en menor medida, la artesanía y la agricultura. Los cultivos principales incluyen café, frutas tropicales como guayaba y mango, y vegetales. La comunidad también se dedica a la cría de ganado y aves de corral. </w:t>
      </w:r>
    </w:p>
    <w:p w14:paraId="16E8F087">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A pesar de ser una comunidad rural con grandes potencialidades para el desarrollo de la agricultura, porque, entre otras razones, no tiene dificultades con el abastecimiento de agua, presenta un desarrollo agrícola pobre. Tampoco posee un punto de venta para la comercialización de la producción agrícola, que permita incrementar el acceso de los pobladores a los alimentos desde una perspectiva de seguridad alimentaria. </w:t>
      </w:r>
    </w:p>
    <w:p w14:paraId="20F82E55">
      <w:pPr>
        <w:spacing w:after="100" w:afterAutospacing="1" w:line="360" w:lineRule="auto"/>
        <w:jc w:val="both"/>
        <w:rPr>
          <w:rFonts w:ascii="Arial" w:hAnsi="Arial"/>
          <w:sz w:val="24"/>
          <w:szCs w:val="24"/>
          <w:lang w:val="zh-CN"/>
        </w:rPr>
      </w:pPr>
      <w:r>
        <w:rPr>
          <w:rFonts w:ascii="Arial" w:hAnsi="Arial"/>
          <w:sz w:val="24"/>
          <w:szCs w:val="24"/>
          <w:lang w:val="zh-CN"/>
        </w:rPr>
        <w:t xml:space="preserve">El turismo en Soroa ha crecido significativamente en los últimos años, impulsado por el interés en el ecoturismo y el turismo de naturaleza. Las principales atracciones turísticas incluyen la cascada de Soroa, el Jardín Botánico Orquideario y varias rutas de senderismo que ofrecen vistas espectaculares de la Sierra del Rosario. </w:t>
      </w:r>
    </w:p>
    <w:p w14:paraId="4FD14C81">
      <w:pPr>
        <w:spacing w:after="100" w:afterAutospacing="1" w:line="360" w:lineRule="auto"/>
        <w:jc w:val="both"/>
        <w:rPr>
          <w:rFonts w:ascii="Arial" w:hAnsi="Arial"/>
          <w:sz w:val="24"/>
          <w:szCs w:val="24"/>
          <w:lang w:val="zh-CN"/>
        </w:rPr>
      </w:pPr>
      <w:r>
        <w:rPr>
          <w:rFonts w:ascii="Arial" w:hAnsi="Arial"/>
          <w:sz w:val="24"/>
          <w:szCs w:val="24"/>
          <w:lang w:val="zh-CN"/>
        </w:rPr>
        <w:t>La infraestructura turística en Soroa incluye una variedad de opciones de alojamiento, desde casas particulares hasta hoteles como el Hotel Villa Horizontes Soroa, que cuenta con 49 habitaciones y varias cabañas. Las instalaciones turísticas están diseñadas para ser sostenibles y armonizar con el entorno natural. Además, existen restaurantes locales que ofrecen comida típica cubana, como el Restaurante El Salto, y tiendas de artesanía donde los visitantes pueden comprar productos hechos a mano por los residentes locales.</w:t>
      </w:r>
    </w:p>
    <w:p w14:paraId="1FDA882B">
      <w:pPr>
        <w:spacing w:after="100" w:afterAutospacing="1" w:line="360" w:lineRule="auto"/>
        <w:jc w:val="both"/>
        <w:rPr>
          <w:rFonts w:ascii="Arial" w:hAnsi="Arial" w:cs="Arial"/>
          <w:sz w:val="24"/>
          <w:szCs w:val="24"/>
          <w:lang w:val="zh-CN"/>
        </w:rPr>
      </w:pPr>
      <w:r>
        <w:rPr>
          <w:rFonts w:ascii="Arial" w:hAnsi="Arial"/>
          <w:sz w:val="24"/>
          <w:szCs w:val="24"/>
          <w:lang w:val="zh-CN"/>
        </w:rPr>
        <w:t xml:space="preserve">La población de Soroa está compuesta principalmente por familias que han vivido en la región por generaciones. La mayoría de los adultos jóvenes han completado la educación secundaria, aunque no son muchos los que han recibido formación técnica o universitaria. Los servicios de educación y atención médica están disponibles, pero los recursos pueden ser limitados debido a la naturaleza rural de la zona. </w:t>
      </w:r>
      <w:r>
        <w:rPr>
          <w:rFonts w:ascii="Arial" w:hAnsi="Arial" w:cs="Arial"/>
          <w:sz w:val="24"/>
          <w:szCs w:val="24"/>
          <w:lang w:val="zh-CN"/>
        </w:rPr>
        <w:t xml:space="preserve">La población local se encuentra envejecida puesto que el nivel de natalidad ha disminuido y es creciente el éxodo de los hijos de los campesinos hacia las ciudades, así como la carencia de opciones recreativas y de empleo.  </w:t>
      </w:r>
    </w:p>
    <w:p w14:paraId="3581C53D">
      <w:pPr>
        <w:spacing w:after="100" w:afterAutospacing="1" w:line="360" w:lineRule="auto"/>
        <w:jc w:val="both"/>
        <w:rPr>
          <w:rFonts w:ascii="Arial" w:hAnsi="Arial" w:cs="Arial"/>
          <w:sz w:val="24"/>
          <w:szCs w:val="24"/>
          <w:lang w:val="zh-CN"/>
        </w:rPr>
      </w:pPr>
      <w:r>
        <w:rPr>
          <w:rFonts w:ascii="Arial" w:hAnsi="Arial" w:cs="Arial"/>
          <w:sz w:val="24"/>
          <w:szCs w:val="24"/>
          <w:lang w:val="zh-CN"/>
        </w:rPr>
        <w:t>En la actualidad, como en casi todas las comunidades rurales del país, la comunicación en Soroa alcanza niveles prácticamente familiares entre sus miembros, lo cual posibilita la existencia entre sus habitantes de un gran conocimiento de sus necesidades y problemas sociales, culturales y económicos, como por ejemplo: el desempleo, fundamentalmente de los jóvenes y las mujeres, la deficiente oferta de productos agrícolas, así como el insuficiente trabajo sociocultural medioambiental. Por otra parte, la sostenibilidad socioeconómica de la comunidad se encuentra en niveles muy bajos (Martínez, 2013).</w:t>
      </w:r>
    </w:p>
    <w:p w14:paraId="0CB3A340">
      <w:pPr>
        <w:spacing w:after="100" w:afterAutospacing="1" w:line="360" w:lineRule="auto"/>
        <w:jc w:val="both"/>
        <w:rPr>
          <w:rFonts w:ascii="Arial" w:hAnsi="Arial" w:cs="Arial"/>
          <w:sz w:val="24"/>
          <w:szCs w:val="24"/>
          <w:lang w:val="zh-CN"/>
        </w:rPr>
      </w:pPr>
      <w:r>
        <w:rPr>
          <w:rFonts w:ascii="Arial" w:hAnsi="Arial" w:cs="Arial"/>
          <w:sz w:val="24"/>
          <w:szCs w:val="24"/>
          <w:lang w:val="zh-CN"/>
        </w:rPr>
        <w:t>En las investigaciones efectuadas por Orta (2010) en la elaboración del Plan de Manejo para la conservación de orquídeas cubanas se determinó el grado de naturalidad en la zona perteneciente a la comunidad de Soroa, además los mayores disturbios, entre ellos están: la extracción de productos forestales maderables y no maderables, la apertura de caminos y senderos, la incidencia de la vegetación secundaria o introducida, las áreas destinadas a la producción de carbón o la actividad forestal y el deficiente manejo de los residuos de los hogares y la actividad turística.</w:t>
      </w:r>
    </w:p>
    <w:p w14:paraId="44BCB454">
      <w:pPr>
        <w:spacing w:after="100" w:afterAutospacing="1" w:line="360" w:lineRule="auto"/>
        <w:jc w:val="both"/>
        <w:rPr>
          <w:rFonts w:ascii="Arial" w:hAnsi="Arial" w:cs="Arial"/>
          <w:sz w:val="24"/>
          <w:szCs w:val="24"/>
          <w:lang w:val="zh-CN"/>
        </w:rPr>
      </w:pPr>
      <w:r>
        <w:rPr>
          <w:rFonts w:ascii="Arial" w:hAnsi="Arial" w:cs="Arial"/>
          <w:sz w:val="24"/>
          <w:szCs w:val="24"/>
          <w:lang w:val="zh-CN"/>
        </w:rPr>
        <w:t>En el área de estudio existe un evidente nivel de dependencia de los pobladores hacia los recursos naturales. La creciente intervención humana sobre los paisajes naturales ha ido fragmentando el hábitat de diversas especies, lo que puede derivar en pérdida de biodiversidad. Esto se refleja en una disminución del área boscosa, a pesar de algunas restricciones impuestas por el gobierno local y la acción directa hacia el área por parte de la organización del área protegida (Orta, 2010).</w:t>
      </w:r>
    </w:p>
    <w:p w14:paraId="72F086AD">
      <w:pPr>
        <w:spacing w:after="100" w:afterAutospacing="1" w:line="360" w:lineRule="auto"/>
        <w:jc w:val="both"/>
        <w:rPr>
          <w:rFonts w:ascii="Arial" w:hAnsi="Arial" w:cs="Arial"/>
          <w:sz w:val="24"/>
          <w:szCs w:val="24"/>
          <w:lang w:val="zh-CN"/>
        </w:rPr>
      </w:pPr>
      <w:r>
        <w:rPr>
          <w:rFonts w:ascii="Arial" w:hAnsi="Arial" w:cs="Arial"/>
          <w:sz w:val="24"/>
          <w:szCs w:val="24"/>
          <w:lang w:val="zh-CN"/>
        </w:rPr>
        <w:t>A este conjunto de limitaciones, ya mencionadas, también se le suman las indisciplinas sociales de la comunidad, definidas principalmente por la presencia de gran número de jóvenes desvinculados del estudio y del trabajo, realización de actividades ilegales basadas en la depredación y comercialización ilícita de plantas y animales, entre otras.</w:t>
      </w:r>
    </w:p>
    <w:p w14:paraId="3F6722AB">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La selección de la comunidad, escenario del presente estudio, se fundamenta en el hecho de poseer un gran número de recursos naturales, y en que, pese a las potencialidades que ostenta, percibe escasos ingresos derivados del aprovechamiento de estos producto del deficiente manejo de la actividad turística. Otro factor negativo es el débil protagonismo de los actores locales en la búsqueda de soluciones a sus propios problemas, sin causar daños a los ecosistemas puesto que los habitantes de esta comunidad, irresponsablemente, se dedican a la extracción de los recursos naturales del bosque, de forma ilegal e irracional, como una alternativa fácil para la supervivencia. </w:t>
      </w:r>
    </w:p>
    <w:p w14:paraId="3AC6DA8B">
      <w:pPr>
        <w:spacing w:after="100" w:afterAutospacing="1" w:line="360" w:lineRule="auto"/>
        <w:jc w:val="both"/>
        <w:rPr>
          <w:rFonts w:ascii="Arial" w:hAnsi="Arial"/>
          <w:sz w:val="24"/>
          <w:szCs w:val="24"/>
          <w:lang w:val="zh-CN"/>
        </w:rPr>
      </w:pPr>
      <w:r>
        <w:rPr>
          <w:rFonts w:ascii="Arial" w:hAnsi="Arial" w:cs="Arial"/>
          <w:sz w:val="24"/>
          <w:szCs w:val="24"/>
          <w:lang w:val="zh-CN"/>
        </w:rPr>
        <w:t xml:space="preserve">Por tanto, se hace necesario una gestión sostenible de los recursos en función de modalidades en tendencia, como el turismo de bienestar, en concordancia con el desarrollo de prácticas inteligentes que aporten a dicho proceso, </w:t>
      </w:r>
      <w:r>
        <w:rPr>
          <w:rFonts w:ascii="Arial" w:hAnsi="Arial"/>
          <w:sz w:val="24"/>
          <w:szCs w:val="24"/>
          <w:lang w:val="zh-CN"/>
        </w:rPr>
        <w:t xml:space="preserve">para así asegurar que los beneficios económicos no comprometan los recursos naturales y se potencie calidad de vida de la comunidad. </w:t>
      </w:r>
    </w:p>
    <w:p w14:paraId="6C1C58FF">
      <w:pPr>
        <w:pStyle w:val="3"/>
        <w:spacing w:after="100" w:afterAutospacing="1" w:line="360" w:lineRule="auto"/>
        <w:ind w:left="0"/>
        <w:jc w:val="both"/>
        <w:rPr>
          <w:lang w:val="zh-CN"/>
        </w:rPr>
      </w:pPr>
      <w:bookmarkStart w:id="11" w:name="_Toc175862549"/>
      <w:r>
        <w:rPr>
          <w:lang w:val="zh-CN"/>
        </w:rPr>
        <w:t>2.2</w:t>
      </w:r>
      <w:r>
        <w:t>. Trayectoria metodológica de la investigación.</w:t>
      </w:r>
      <w:bookmarkEnd w:id="11"/>
    </w:p>
    <w:p w14:paraId="13AFFE50">
      <w:pPr>
        <w:spacing w:after="100" w:afterAutospacing="1" w:line="360" w:lineRule="auto"/>
        <w:jc w:val="both"/>
        <w:rPr>
          <w:rFonts w:ascii="Arial" w:hAnsi="Arial"/>
          <w:sz w:val="24"/>
          <w:szCs w:val="24"/>
          <w:lang w:val="zh-CN"/>
        </w:rPr>
      </w:pPr>
      <w:r>
        <w:rPr>
          <w:rFonts w:ascii="Arial" w:hAnsi="Arial"/>
          <w:sz w:val="24"/>
          <w:szCs w:val="24"/>
          <w:lang w:val="zh-CN"/>
        </w:rPr>
        <w:t>Para Altuve y Rivas (1998), el diseño de la investigación es una estrategia general que adopta el investigador como forma de abordar un problema determinado, que permite identificar los pasos que deben seguir para efectuar su estudio. A esos efectos, el trabajo se enmarcó dentro de una investigación con enfoque mixto.  Según Pereira (2011), representa el más alto grado de integración entre los enfoques cuantitativo y cualitativo porque ambos se entremezclan o combinan en todo el proceso de investigación o al menos en una mayoría de sus etapas.</w:t>
      </w:r>
    </w:p>
    <w:p w14:paraId="66CE5688">
      <w:pPr>
        <w:spacing w:after="100" w:afterAutospacing="1" w:line="360" w:lineRule="auto"/>
        <w:jc w:val="both"/>
        <w:rPr>
          <w:rFonts w:ascii="Arial" w:hAnsi="Arial"/>
          <w:sz w:val="24"/>
          <w:szCs w:val="24"/>
          <w:lang w:val="zh-CN"/>
        </w:rPr>
      </w:pPr>
      <w:r>
        <w:rPr>
          <w:rFonts w:ascii="Arial" w:hAnsi="Arial"/>
          <w:sz w:val="24"/>
          <w:szCs w:val="24"/>
          <w:lang w:val="zh-CN"/>
        </w:rPr>
        <w:t>El alcance de dicha investigación fue exploratorio. En este alcance, la investigación es aplicada en fenómenos que no se han investigado previamente y se tiene el interés de examinar sus características. En este caso, aunque existen muchos trabajos investigativos sobre territorios turísticos de bienestar, sobre todo en Asia y Europa, y en América Latina en menor medida; no se observa suficiente información ni estudios referidos al tema de investigación en Cuba.</w:t>
      </w:r>
    </w:p>
    <w:p w14:paraId="7FBAD9C4">
      <w:pPr>
        <w:spacing w:after="100" w:afterAutospacing="1" w:line="360" w:lineRule="auto"/>
        <w:jc w:val="both"/>
        <w:rPr>
          <w:rFonts w:ascii="Arial" w:hAnsi="Arial"/>
          <w:sz w:val="24"/>
          <w:szCs w:val="24"/>
          <w:lang w:val="zh-CN"/>
        </w:rPr>
      </w:pPr>
      <w:r>
        <w:rPr>
          <w:rFonts w:ascii="Arial" w:hAnsi="Arial"/>
          <w:sz w:val="24"/>
          <w:szCs w:val="24"/>
          <w:lang w:val="zh-CN"/>
        </w:rPr>
        <w:t xml:space="preserve"> De igual manera, se evidencian elementos descriptivos, al comprender la descripción, registro, análisis e interpretación de las principales características asociadas al territorio turístico Soroa en pos de poder determinar los atractivos y las potencialidades que posee para el desarrollo del turismo de bienestar. Además, la investigación es de carácter no experimental puesto que no se emplea la experimentación para manipular las variables estudiadas, sino que se observaron fenómenos que ya existían para su análisis posterior. </w:t>
      </w:r>
    </w:p>
    <w:p w14:paraId="5C6655A3">
      <w:pPr>
        <w:spacing w:after="100" w:afterAutospacing="1" w:line="360" w:lineRule="auto"/>
        <w:jc w:val="both"/>
        <w:rPr>
          <w:rFonts w:ascii="Arial" w:hAnsi="Arial"/>
          <w:sz w:val="24"/>
          <w:szCs w:val="24"/>
          <w:lang w:val="zh-CN"/>
        </w:rPr>
      </w:pPr>
      <w:r>
        <w:rPr>
          <w:rFonts w:ascii="Arial" w:hAnsi="Arial"/>
          <w:sz w:val="24"/>
          <w:szCs w:val="24"/>
          <w:lang w:val="zh-CN"/>
        </w:rPr>
        <w:t xml:space="preserve">La trayectoria metodológica seguida para el desarrollo de la investigación se proyectó en tres fases, las que se originaron a partir de los objetivos específicos que a su vez responden al objetivo general de la presente investigación. </w:t>
      </w:r>
      <w:r>
        <w:rPr>
          <w:rFonts w:ascii="Arial" w:hAnsi="Arial"/>
          <w:sz w:val="24"/>
          <w:szCs w:val="24"/>
        </w:rPr>
        <w:t>(Tabla 1)</w:t>
      </w:r>
      <w:r>
        <w:rPr>
          <w:rFonts w:ascii="Arial" w:hAnsi="Arial"/>
          <w:sz w:val="24"/>
          <w:szCs w:val="24"/>
          <w:lang w:val="zh-CN"/>
        </w:rPr>
        <w:t xml:space="preserve">  </w:t>
      </w:r>
    </w:p>
    <w:tbl>
      <w:tblPr>
        <w:tblStyle w:val="30"/>
        <w:tblW w:w="5373" w:type="pct"/>
        <w:jc w:val="center"/>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804"/>
        <w:gridCol w:w="4231"/>
      </w:tblGrid>
      <w:tr w14:paraId="1E2FC495">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892" w:type="pct"/>
            <w:tcBorders>
              <w:bottom w:val="single" w:color="7E7E7E" w:themeColor="text1" w:themeTint="80" w:sz="4" w:space="0"/>
              <w:insideH w:val="single" w:sz="4" w:space="0"/>
            </w:tcBorders>
            <w:vAlign w:val="center"/>
          </w:tcPr>
          <w:p w14:paraId="5CAB4CC7">
            <w:pPr>
              <w:spacing w:after="100" w:afterAutospacing="1" w:line="276" w:lineRule="auto"/>
              <w:jc w:val="center"/>
              <w:rPr>
                <w:rFonts w:ascii="Arial" w:hAnsi="Arial" w:cs="Arial"/>
                <w:b w:val="0"/>
                <w:bCs w:val="0"/>
                <w:sz w:val="24"/>
                <w:szCs w:val="24"/>
              </w:rPr>
            </w:pPr>
            <w:r>
              <w:rPr>
                <w:rFonts w:ascii="Arial" w:hAnsi="Arial" w:cs="Arial"/>
                <w:b/>
                <w:bCs/>
                <w:sz w:val="24"/>
                <w:szCs w:val="24"/>
              </w:rPr>
              <w:t>Etapas</w:t>
            </w:r>
          </w:p>
        </w:tc>
        <w:tc>
          <w:tcPr>
            <w:tcW w:w="2108" w:type="pct"/>
            <w:tcBorders>
              <w:bottom w:val="single" w:color="7E7E7E" w:themeColor="text1" w:themeTint="80" w:sz="4" w:space="0"/>
              <w:insideH w:val="single" w:sz="4" w:space="0"/>
            </w:tcBorders>
            <w:vAlign w:val="center"/>
          </w:tcPr>
          <w:p w14:paraId="49BAB686">
            <w:pPr>
              <w:spacing w:after="100" w:afterAutospacing="1" w:line="276" w:lineRule="auto"/>
              <w:jc w:val="center"/>
              <w:rPr>
                <w:rFonts w:ascii="Arial" w:hAnsi="Arial" w:cs="Arial"/>
                <w:b w:val="0"/>
                <w:bCs w:val="0"/>
                <w:sz w:val="24"/>
                <w:szCs w:val="24"/>
              </w:rPr>
            </w:pPr>
            <w:r>
              <w:rPr>
                <w:rFonts w:ascii="Arial" w:hAnsi="Arial" w:cs="Arial"/>
                <w:b/>
                <w:bCs/>
                <w:sz w:val="24"/>
                <w:szCs w:val="24"/>
              </w:rPr>
              <w:t>Métodos, Técnicas y herramientas</w:t>
            </w:r>
          </w:p>
        </w:tc>
      </w:tr>
      <w:tr w14:paraId="34203A7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2"/>
            <w:tcBorders>
              <w:top w:val="single" w:color="7E7E7E" w:themeColor="text1" w:themeTint="80" w:sz="4" w:space="0"/>
              <w:bottom w:val="single" w:color="7E7E7E" w:themeColor="text1" w:themeTint="80" w:sz="4" w:space="0"/>
            </w:tcBorders>
            <w:vAlign w:val="center"/>
          </w:tcPr>
          <w:p w14:paraId="6790E8FB">
            <w:pPr>
              <w:spacing w:after="100" w:afterAutospacing="1" w:line="276" w:lineRule="auto"/>
              <w:jc w:val="center"/>
              <w:rPr>
                <w:rFonts w:ascii="Arial" w:hAnsi="Arial" w:cs="Arial"/>
                <w:b w:val="0"/>
                <w:bCs w:val="0"/>
                <w:sz w:val="24"/>
                <w:szCs w:val="24"/>
              </w:rPr>
            </w:pPr>
            <w:r>
              <w:rPr>
                <w:rFonts w:ascii="Arial" w:hAnsi="Arial" w:cs="Arial"/>
                <w:b/>
                <w:bCs/>
                <w:sz w:val="24"/>
                <w:szCs w:val="24"/>
              </w:rPr>
              <w:t>Etapa 1: Marco teórico-referencial</w:t>
            </w:r>
          </w:p>
        </w:tc>
      </w:tr>
      <w:tr w14:paraId="73ADE7F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892" w:type="pct"/>
            <w:vAlign w:val="center"/>
          </w:tcPr>
          <w:p w14:paraId="2F205EC5">
            <w:pPr>
              <w:spacing w:after="100" w:afterAutospacing="1" w:line="276" w:lineRule="auto"/>
              <w:jc w:val="both"/>
              <w:rPr>
                <w:rFonts w:ascii="Arial" w:hAnsi="Arial" w:cs="Arial"/>
                <w:b/>
                <w:bCs/>
                <w:sz w:val="24"/>
                <w:szCs w:val="24"/>
                <w:lang w:val="zh-CN"/>
              </w:rPr>
            </w:pPr>
            <w:r>
              <w:rPr>
                <w:rFonts w:ascii="Arial" w:hAnsi="Arial" w:cs="Arial"/>
                <w:b w:val="0"/>
                <w:bCs w:val="0"/>
                <w:sz w:val="24"/>
                <w:szCs w:val="24"/>
                <w:lang w:val="zh-CN"/>
              </w:rPr>
              <w:t>Caracterización de los elementos teóricos referentes al turismo de bienestar y su actualidad.</w:t>
            </w:r>
          </w:p>
        </w:tc>
        <w:tc>
          <w:tcPr>
            <w:tcW w:w="2108" w:type="pct"/>
            <w:vMerge w:val="restart"/>
            <w:vAlign w:val="center"/>
          </w:tcPr>
          <w:p w14:paraId="6B6FFA3C">
            <w:pPr>
              <w:spacing w:line="276" w:lineRule="auto"/>
              <w:jc w:val="center"/>
              <w:rPr>
                <w:rFonts w:ascii="Arial" w:hAnsi="Arial" w:cs="Arial"/>
                <w:sz w:val="24"/>
                <w:szCs w:val="24"/>
                <w:lang w:val="zh-CN"/>
              </w:rPr>
            </w:pPr>
            <w:r>
              <w:rPr>
                <w:rFonts w:ascii="Arial" w:hAnsi="Arial" w:cs="Arial"/>
                <w:sz w:val="24"/>
                <w:szCs w:val="24"/>
                <w:lang w:val="zh-CN"/>
              </w:rPr>
              <w:t>Revisión bibliográfica</w:t>
            </w:r>
          </w:p>
          <w:p w14:paraId="02A8B9FB">
            <w:pPr>
              <w:spacing w:line="276" w:lineRule="auto"/>
              <w:jc w:val="center"/>
              <w:rPr>
                <w:rFonts w:ascii="Arial" w:hAnsi="Arial" w:cs="Arial"/>
                <w:sz w:val="24"/>
                <w:szCs w:val="24"/>
              </w:rPr>
            </w:pPr>
            <w:r>
              <w:rPr>
                <w:rFonts w:ascii="Arial" w:hAnsi="Arial" w:cs="Arial"/>
                <w:sz w:val="24"/>
                <w:szCs w:val="24"/>
                <w:lang w:val="zh-CN"/>
              </w:rPr>
              <w:t>Análisis documental</w:t>
            </w:r>
          </w:p>
        </w:tc>
      </w:tr>
      <w:tr w14:paraId="035FE01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892" w:type="pct"/>
            <w:tcBorders>
              <w:top w:val="single" w:color="7E7E7E" w:themeColor="text1" w:themeTint="80" w:sz="4" w:space="0"/>
              <w:bottom w:val="single" w:color="7E7E7E" w:themeColor="text1" w:themeTint="80" w:sz="4" w:space="0"/>
            </w:tcBorders>
          </w:tcPr>
          <w:p w14:paraId="7A8FBC05">
            <w:pPr>
              <w:spacing w:after="100" w:afterAutospacing="1" w:line="276" w:lineRule="auto"/>
              <w:jc w:val="both"/>
              <w:rPr>
                <w:rFonts w:ascii="Arial" w:hAnsi="Arial" w:cs="Arial"/>
                <w:b/>
                <w:bCs/>
                <w:sz w:val="24"/>
                <w:szCs w:val="24"/>
                <w:lang w:val="zh-CN"/>
              </w:rPr>
            </w:pPr>
            <w:r>
              <w:rPr>
                <w:rFonts w:ascii="Arial" w:hAnsi="Arial" w:cs="Arial"/>
                <w:b w:val="0"/>
                <w:bCs w:val="0"/>
                <w:sz w:val="24"/>
                <w:szCs w:val="24"/>
                <w:lang w:val="zh-CN"/>
              </w:rPr>
              <w:t>Caracterización del desarrollo histórico del turismo de bienestar en Cuba.</w:t>
            </w:r>
          </w:p>
        </w:tc>
        <w:tc>
          <w:tcPr>
            <w:tcW w:w="2108" w:type="pct"/>
            <w:vMerge w:val="continue"/>
            <w:tcBorders>
              <w:top w:val="single" w:color="7E7E7E" w:themeColor="text1" w:themeTint="80" w:sz="4" w:space="0"/>
              <w:bottom w:val="single" w:color="7E7E7E" w:themeColor="text1" w:themeTint="80" w:sz="4" w:space="0"/>
            </w:tcBorders>
          </w:tcPr>
          <w:p w14:paraId="33B7357C">
            <w:pPr>
              <w:spacing w:after="100" w:afterAutospacing="1" w:line="276" w:lineRule="auto"/>
              <w:rPr>
                <w:rFonts w:ascii="Arial" w:hAnsi="Arial" w:cs="Arial"/>
                <w:sz w:val="24"/>
                <w:szCs w:val="24"/>
                <w:lang w:val="zh-CN"/>
              </w:rPr>
            </w:pPr>
          </w:p>
        </w:tc>
      </w:tr>
      <w:tr w14:paraId="15912B43">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4" w:hRule="atLeast"/>
          <w:jc w:val="center"/>
        </w:trPr>
        <w:tc>
          <w:tcPr>
            <w:tcW w:w="2892" w:type="pct"/>
            <w:vAlign w:val="center"/>
          </w:tcPr>
          <w:p w14:paraId="081452BC">
            <w:pPr>
              <w:spacing w:after="100" w:afterAutospacing="1" w:line="276" w:lineRule="auto"/>
              <w:jc w:val="both"/>
              <w:rPr>
                <w:rFonts w:ascii="Arial" w:hAnsi="Arial" w:cs="Arial"/>
                <w:b/>
                <w:bCs/>
                <w:sz w:val="24"/>
                <w:szCs w:val="24"/>
                <w:lang w:val="zh-CN"/>
              </w:rPr>
            </w:pPr>
            <w:r>
              <w:rPr>
                <w:rFonts w:ascii="Arial" w:hAnsi="Arial" w:cs="Arial"/>
                <w:b w:val="0"/>
                <w:bCs w:val="0"/>
                <w:sz w:val="24"/>
                <w:szCs w:val="24"/>
                <w:lang w:val="zh-CN"/>
              </w:rPr>
              <w:t xml:space="preserve">Conceptualización de </w:t>
            </w:r>
            <w:r>
              <w:rPr>
                <w:rFonts w:ascii="Arial" w:hAnsi="Arial" w:cs="Arial"/>
                <w:b w:val="0"/>
                <w:bCs w:val="0"/>
                <w:sz w:val="24"/>
                <w:szCs w:val="24"/>
              </w:rPr>
              <w:t>e</w:t>
            </w:r>
            <w:r>
              <w:rPr>
                <w:rFonts w:ascii="Arial" w:hAnsi="Arial" w:cs="Arial"/>
                <w:b w:val="0"/>
                <w:bCs w:val="0"/>
                <w:sz w:val="24"/>
                <w:szCs w:val="24"/>
                <w:lang w:val="zh-CN"/>
              </w:rPr>
              <w:t>strategias para la transformación de territorios turísticos y sus elementos.</w:t>
            </w:r>
          </w:p>
        </w:tc>
        <w:tc>
          <w:tcPr>
            <w:tcW w:w="2108" w:type="pct"/>
            <w:vMerge w:val="continue"/>
          </w:tcPr>
          <w:p w14:paraId="1BECB638">
            <w:pPr>
              <w:spacing w:after="100" w:afterAutospacing="1" w:line="276" w:lineRule="auto"/>
              <w:rPr>
                <w:rFonts w:ascii="Arial" w:hAnsi="Arial" w:cs="Arial"/>
                <w:sz w:val="24"/>
                <w:szCs w:val="24"/>
                <w:lang w:val="zh-CN"/>
              </w:rPr>
            </w:pPr>
          </w:p>
        </w:tc>
      </w:tr>
      <w:tr w14:paraId="210CD88F">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2"/>
            <w:tcBorders>
              <w:top w:val="single" w:color="7E7E7E" w:themeColor="text1" w:themeTint="80" w:sz="4" w:space="0"/>
              <w:bottom w:val="single" w:color="7E7E7E" w:themeColor="text1" w:themeTint="80" w:sz="4" w:space="0"/>
            </w:tcBorders>
            <w:vAlign w:val="center"/>
          </w:tcPr>
          <w:p w14:paraId="57DAFB33">
            <w:pPr>
              <w:spacing w:line="276" w:lineRule="auto"/>
              <w:jc w:val="center"/>
              <w:rPr>
                <w:rFonts w:ascii="Arial" w:hAnsi="Arial" w:cs="Arial"/>
                <w:b w:val="0"/>
                <w:bCs w:val="0"/>
                <w:sz w:val="24"/>
                <w:szCs w:val="24"/>
                <w:lang w:val="zh-CN"/>
              </w:rPr>
            </w:pPr>
            <w:r>
              <w:rPr>
                <w:rFonts w:ascii="Arial" w:hAnsi="Arial" w:cs="Arial"/>
                <w:b/>
                <w:bCs/>
                <w:sz w:val="24"/>
                <w:szCs w:val="24"/>
                <w:lang w:val="zh-CN"/>
              </w:rPr>
              <w:t>Etapa 2: Diseño de instrumentos y caracterización del objeto de estudio.</w:t>
            </w:r>
          </w:p>
        </w:tc>
      </w:tr>
      <w:tr w14:paraId="03C3593D">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892" w:type="pct"/>
            <w:vAlign w:val="center"/>
          </w:tcPr>
          <w:p w14:paraId="5D238CCF">
            <w:pPr>
              <w:spacing w:after="100" w:afterAutospacing="1" w:line="276" w:lineRule="auto"/>
              <w:rPr>
                <w:rFonts w:ascii="Arial" w:hAnsi="Arial" w:cs="Arial"/>
                <w:b/>
                <w:bCs/>
                <w:sz w:val="24"/>
                <w:szCs w:val="24"/>
                <w:lang w:val="zh-CN"/>
              </w:rPr>
            </w:pPr>
            <w:r>
              <w:rPr>
                <w:rFonts w:ascii="Arial" w:hAnsi="Arial" w:cs="Arial"/>
                <w:b w:val="0"/>
                <w:bCs w:val="0"/>
                <w:sz w:val="24"/>
                <w:szCs w:val="24"/>
                <w:lang w:val="zh-CN"/>
              </w:rPr>
              <w:t>Caracterización de la comunidad rural: Soroa.</w:t>
            </w:r>
          </w:p>
        </w:tc>
        <w:tc>
          <w:tcPr>
            <w:tcW w:w="2108" w:type="pct"/>
            <w:vMerge w:val="restart"/>
            <w:vAlign w:val="center"/>
          </w:tcPr>
          <w:p w14:paraId="24FF6E88">
            <w:pPr>
              <w:jc w:val="center"/>
              <w:rPr>
                <w:rFonts w:ascii="Arial" w:hAnsi="Arial" w:cs="Arial"/>
                <w:sz w:val="24"/>
                <w:szCs w:val="24"/>
                <w:lang w:val="zh-CN"/>
              </w:rPr>
            </w:pPr>
            <w:r>
              <w:rPr>
                <w:rFonts w:ascii="Arial" w:hAnsi="Arial" w:cs="Arial"/>
                <w:sz w:val="24"/>
                <w:szCs w:val="24"/>
                <w:lang w:val="zh-CN"/>
              </w:rPr>
              <w:t>Revisión bibliográfica</w:t>
            </w:r>
          </w:p>
          <w:p w14:paraId="0FFD46D5">
            <w:pPr>
              <w:jc w:val="center"/>
              <w:rPr>
                <w:rFonts w:ascii="Arial" w:hAnsi="Arial" w:cs="Arial"/>
                <w:sz w:val="24"/>
                <w:szCs w:val="24"/>
                <w:lang w:val="zh-CN"/>
              </w:rPr>
            </w:pPr>
            <w:r>
              <w:rPr>
                <w:rFonts w:ascii="Arial" w:hAnsi="Arial" w:cs="Arial"/>
                <w:sz w:val="24"/>
                <w:szCs w:val="24"/>
                <w:lang w:val="zh-CN"/>
              </w:rPr>
              <w:t>Entrevistas</w:t>
            </w:r>
          </w:p>
          <w:p w14:paraId="2E9D6157">
            <w:pPr>
              <w:jc w:val="center"/>
              <w:rPr>
                <w:rFonts w:ascii="Arial" w:hAnsi="Arial" w:cs="Arial"/>
                <w:sz w:val="24"/>
                <w:szCs w:val="24"/>
                <w:lang w:val="zh-CN"/>
              </w:rPr>
            </w:pPr>
            <w:r>
              <w:rPr>
                <w:rFonts w:ascii="Arial" w:hAnsi="Arial" w:cs="Arial"/>
                <w:sz w:val="24"/>
                <w:szCs w:val="24"/>
                <w:lang w:val="zh-CN"/>
              </w:rPr>
              <w:t xml:space="preserve">Análisis documental </w:t>
            </w:r>
          </w:p>
        </w:tc>
      </w:tr>
      <w:tr w14:paraId="71DE6A8A">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2892" w:type="pct"/>
            <w:tcBorders>
              <w:top w:val="single" w:color="7E7E7E" w:themeColor="text1" w:themeTint="80" w:sz="4" w:space="0"/>
              <w:bottom w:val="single" w:color="7E7E7E" w:themeColor="text1" w:themeTint="80" w:sz="4" w:space="0"/>
            </w:tcBorders>
          </w:tcPr>
          <w:p w14:paraId="6D8DB197">
            <w:pPr>
              <w:spacing w:after="100" w:afterAutospacing="1" w:line="276" w:lineRule="auto"/>
              <w:rPr>
                <w:rFonts w:ascii="Arial" w:hAnsi="Arial" w:cs="Arial"/>
                <w:b/>
                <w:bCs/>
                <w:sz w:val="24"/>
                <w:szCs w:val="24"/>
                <w:lang w:val="zh-CN"/>
              </w:rPr>
            </w:pPr>
            <w:r>
              <w:rPr>
                <w:rFonts w:ascii="Arial" w:hAnsi="Arial" w:cs="Arial"/>
                <w:b w:val="0"/>
                <w:bCs w:val="0"/>
                <w:sz w:val="24"/>
                <w:szCs w:val="24"/>
                <w:lang w:val="zh-CN"/>
              </w:rPr>
              <w:t xml:space="preserve">Diseño de los instrumentos de recolección de información a partir de los referentes metodológicos. </w:t>
            </w:r>
          </w:p>
        </w:tc>
        <w:tc>
          <w:tcPr>
            <w:tcW w:w="2108" w:type="pct"/>
            <w:vMerge w:val="continue"/>
            <w:tcBorders>
              <w:top w:val="single" w:color="7E7E7E" w:themeColor="text1" w:themeTint="80" w:sz="4" w:space="0"/>
              <w:bottom w:val="single" w:color="7E7E7E" w:themeColor="text1" w:themeTint="80" w:sz="4" w:space="0"/>
            </w:tcBorders>
            <w:vAlign w:val="center"/>
          </w:tcPr>
          <w:p w14:paraId="7FB37EF5">
            <w:pPr>
              <w:spacing w:line="276" w:lineRule="auto"/>
              <w:rPr>
                <w:rFonts w:ascii="Arial" w:hAnsi="Arial" w:cs="Arial"/>
                <w:sz w:val="24"/>
                <w:szCs w:val="24"/>
                <w:lang w:val="zh-CN"/>
              </w:rPr>
            </w:pPr>
          </w:p>
        </w:tc>
      </w:tr>
      <w:tr w14:paraId="4067F0E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atLeast"/>
          <w:jc w:val="center"/>
        </w:trPr>
        <w:tc>
          <w:tcPr>
            <w:tcW w:w="5000" w:type="pct"/>
            <w:gridSpan w:val="2"/>
            <w:vAlign w:val="center"/>
          </w:tcPr>
          <w:p w14:paraId="39695640">
            <w:pPr>
              <w:spacing w:line="276" w:lineRule="auto"/>
              <w:jc w:val="center"/>
              <w:rPr>
                <w:rFonts w:ascii="Arial" w:hAnsi="Arial" w:cs="Arial"/>
                <w:b w:val="0"/>
                <w:bCs w:val="0"/>
                <w:sz w:val="24"/>
                <w:szCs w:val="24"/>
              </w:rPr>
            </w:pPr>
            <w:r>
              <w:rPr>
                <w:rFonts w:ascii="Arial" w:hAnsi="Arial" w:cs="Arial"/>
                <w:b/>
                <w:bCs/>
                <w:sz w:val="24"/>
                <w:szCs w:val="24"/>
              </w:rPr>
              <w:t>Etapa 3: Resultados y propuesta.</w:t>
            </w:r>
          </w:p>
        </w:tc>
      </w:tr>
      <w:tr w14:paraId="4F7247FE">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892" w:type="pct"/>
            <w:tcBorders>
              <w:top w:val="single" w:color="7E7E7E" w:themeColor="text1" w:themeTint="80" w:sz="4" w:space="0"/>
              <w:bottom w:val="single" w:color="7E7E7E" w:themeColor="text1" w:themeTint="80" w:sz="4" w:space="0"/>
            </w:tcBorders>
            <w:vAlign w:val="center"/>
          </w:tcPr>
          <w:p w14:paraId="44FECEA7">
            <w:pPr>
              <w:spacing w:after="100" w:afterAutospacing="1" w:line="276" w:lineRule="auto"/>
              <w:jc w:val="both"/>
              <w:rPr>
                <w:rFonts w:ascii="Arial" w:hAnsi="Arial" w:cs="Arial"/>
                <w:b/>
                <w:bCs/>
                <w:sz w:val="24"/>
                <w:szCs w:val="24"/>
                <w:lang w:val="zh-CN"/>
              </w:rPr>
            </w:pPr>
            <w:r>
              <w:rPr>
                <w:rFonts w:ascii="Arial" w:hAnsi="Arial" w:cs="Arial"/>
                <w:b w:val="0"/>
                <w:bCs w:val="0"/>
                <w:sz w:val="24"/>
                <w:szCs w:val="24"/>
                <w:lang w:val="zh-CN"/>
              </w:rPr>
              <w:t>Análisis del entorno de Soroa para el turismo de bienestar.</w:t>
            </w:r>
          </w:p>
        </w:tc>
        <w:tc>
          <w:tcPr>
            <w:tcW w:w="2108" w:type="pct"/>
            <w:vMerge w:val="restart"/>
            <w:tcBorders>
              <w:top w:val="single" w:color="7E7E7E" w:themeColor="text1" w:themeTint="80" w:sz="4" w:space="0"/>
              <w:bottom w:val="single" w:color="7E7E7E" w:themeColor="text1" w:themeTint="80" w:sz="4" w:space="0"/>
            </w:tcBorders>
            <w:vAlign w:val="center"/>
          </w:tcPr>
          <w:p w14:paraId="5E6718DE">
            <w:pPr>
              <w:spacing w:line="276" w:lineRule="auto"/>
              <w:jc w:val="center"/>
              <w:rPr>
                <w:rFonts w:ascii="Arial" w:hAnsi="Arial" w:cs="Arial"/>
                <w:sz w:val="24"/>
                <w:szCs w:val="24"/>
                <w:lang w:val="zh-CN"/>
              </w:rPr>
            </w:pPr>
            <w:r>
              <w:rPr>
                <w:rFonts w:ascii="Arial" w:hAnsi="Arial" w:cs="Arial"/>
                <w:sz w:val="24"/>
                <w:szCs w:val="24"/>
                <w:lang w:val="zh-CN"/>
              </w:rPr>
              <w:t>Revisión bibliográfica</w:t>
            </w:r>
          </w:p>
          <w:p w14:paraId="05292A77">
            <w:pPr>
              <w:spacing w:line="276" w:lineRule="auto"/>
              <w:jc w:val="center"/>
              <w:rPr>
                <w:rFonts w:ascii="Arial" w:hAnsi="Arial" w:cs="Arial"/>
                <w:sz w:val="24"/>
                <w:szCs w:val="24"/>
                <w:lang w:val="zh-CN"/>
              </w:rPr>
            </w:pPr>
            <w:r>
              <w:rPr>
                <w:rFonts w:ascii="Arial" w:hAnsi="Arial" w:cs="Arial"/>
                <w:sz w:val="24"/>
                <w:szCs w:val="24"/>
                <w:lang w:val="zh-CN"/>
              </w:rPr>
              <w:t>Matriz DAFO</w:t>
            </w:r>
          </w:p>
          <w:p w14:paraId="6DA021DB">
            <w:pPr>
              <w:spacing w:line="276" w:lineRule="auto"/>
              <w:jc w:val="center"/>
              <w:rPr>
                <w:rFonts w:ascii="Arial" w:hAnsi="Arial" w:cs="Arial"/>
                <w:sz w:val="24"/>
                <w:szCs w:val="24"/>
                <w:lang w:val="zh-CN"/>
              </w:rPr>
            </w:pPr>
            <w:r>
              <w:rPr>
                <w:rFonts w:ascii="Arial" w:hAnsi="Arial" w:cs="Arial"/>
                <w:sz w:val="24"/>
                <w:szCs w:val="24"/>
                <w:lang w:val="zh-CN"/>
              </w:rPr>
              <w:t>Entrevistas</w:t>
            </w:r>
          </w:p>
          <w:p w14:paraId="2B061652">
            <w:pPr>
              <w:spacing w:line="276" w:lineRule="auto"/>
              <w:jc w:val="center"/>
              <w:rPr>
                <w:rFonts w:ascii="Arial" w:hAnsi="Arial" w:cs="Arial"/>
                <w:sz w:val="24"/>
                <w:szCs w:val="24"/>
                <w:lang w:val="zh-CN"/>
              </w:rPr>
            </w:pPr>
            <w:r>
              <w:rPr>
                <w:rFonts w:ascii="Arial" w:hAnsi="Arial" w:cs="Arial"/>
                <w:sz w:val="24"/>
                <w:szCs w:val="24"/>
                <w:lang w:val="zh-CN"/>
              </w:rPr>
              <w:t>Benchmarking</w:t>
            </w:r>
          </w:p>
          <w:p w14:paraId="4A3200AB">
            <w:pPr>
              <w:spacing w:line="276" w:lineRule="auto"/>
              <w:jc w:val="center"/>
              <w:rPr>
                <w:rFonts w:ascii="Arial" w:hAnsi="Arial" w:cs="Arial"/>
                <w:sz w:val="24"/>
                <w:szCs w:val="24"/>
                <w:lang w:val="zh-CN"/>
              </w:rPr>
            </w:pPr>
            <w:r>
              <w:rPr>
                <w:rFonts w:ascii="Arial" w:hAnsi="Arial" w:cs="Arial"/>
                <w:sz w:val="24"/>
                <w:szCs w:val="24"/>
                <w:lang w:val="zh-CN"/>
              </w:rPr>
              <w:t>Microsoft Excel 2016</w:t>
            </w:r>
          </w:p>
          <w:p w14:paraId="57C53EAE">
            <w:pPr>
              <w:spacing w:line="276" w:lineRule="auto"/>
              <w:jc w:val="center"/>
              <w:rPr>
                <w:rFonts w:ascii="Arial" w:hAnsi="Arial" w:cs="Arial"/>
                <w:sz w:val="24"/>
                <w:szCs w:val="24"/>
                <w:lang w:val="zh-CN"/>
              </w:rPr>
            </w:pPr>
            <w:r>
              <w:rPr>
                <w:rFonts w:ascii="Arial" w:hAnsi="Arial" w:cs="Arial"/>
                <w:sz w:val="24"/>
                <w:szCs w:val="24"/>
                <w:lang w:val="zh-CN"/>
              </w:rPr>
              <w:t>Inventario de recursos y atractivos</w:t>
            </w:r>
          </w:p>
          <w:p w14:paraId="52B54DAF">
            <w:pPr>
              <w:spacing w:line="276" w:lineRule="auto"/>
              <w:jc w:val="center"/>
              <w:rPr>
                <w:rFonts w:ascii="Arial" w:hAnsi="Arial" w:cs="Arial"/>
                <w:sz w:val="24"/>
                <w:szCs w:val="24"/>
                <w:lang w:val="zh-CN"/>
              </w:rPr>
            </w:pPr>
            <w:r>
              <w:rPr>
                <w:rFonts w:ascii="Arial" w:hAnsi="Arial" w:cs="Arial"/>
                <w:sz w:val="24"/>
                <w:szCs w:val="24"/>
                <w:lang w:val="zh-CN"/>
              </w:rPr>
              <w:t>Análisis documental</w:t>
            </w:r>
          </w:p>
          <w:p w14:paraId="5E1B5053">
            <w:pPr>
              <w:spacing w:line="276" w:lineRule="auto"/>
              <w:jc w:val="center"/>
              <w:rPr>
                <w:rFonts w:ascii="Arial" w:hAnsi="Arial" w:cs="Arial"/>
                <w:sz w:val="24"/>
                <w:szCs w:val="24"/>
                <w:lang w:val="zh-CN"/>
              </w:rPr>
            </w:pPr>
            <w:r>
              <w:rPr>
                <w:rFonts w:ascii="Arial" w:hAnsi="Arial" w:cs="Arial"/>
                <w:sz w:val="24"/>
                <w:szCs w:val="24"/>
                <w:lang w:val="zh-CN"/>
              </w:rPr>
              <w:t>Matriz de Impactos Cruzados</w:t>
            </w:r>
          </w:p>
          <w:p w14:paraId="6022B304">
            <w:pPr>
              <w:spacing w:line="276" w:lineRule="auto"/>
              <w:jc w:val="center"/>
              <w:rPr>
                <w:rFonts w:ascii="Arial" w:hAnsi="Arial" w:cs="Arial"/>
                <w:sz w:val="24"/>
                <w:szCs w:val="24"/>
              </w:rPr>
            </w:pPr>
            <w:r>
              <w:rPr>
                <w:rFonts w:ascii="Arial" w:hAnsi="Arial" w:cs="Arial"/>
                <w:sz w:val="24"/>
                <w:szCs w:val="24"/>
              </w:rPr>
              <w:t>Análisis PESTA</w:t>
            </w:r>
          </w:p>
        </w:tc>
      </w:tr>
      <w:tr w14:paraId="44FAA132">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892" w:type="pct"/>
            <w:tcBorders>
              <w:top w:val="single" w:color="7E7E7E" w:themeColor="text1" w:themeTint="80" w:sz="4" w:space="0"/>
              <w:bottom w:val="single" w:color="7E7E7E" w:themeColor="text1" w:themeTint="80" w:sz="4" w:space="0"/>
            </w:tcBorders>
            <w:vAlign w:val="center"/>
          </w:tcPr>
          <w:p w14:paraId="0F466BED">
            <w:pPr>
              <w:spacing w:after="100" w:afterAutospacing="1" w:line="276" w:lineRule="auto"/>
              <w:jc w:val="both"/>
              <w:rPr>
                <w:rFonts w:ascii="Arial" w:hAnsi="Arial" w:cs="Arial"/>
                <w:b/>
                <w:bCs/>
                <w:sz w:val="24"/>
                <w:szCs w:val="24"/>
                <w:lang w:val="zh-CN"/>
              </w:rPr>
            </w:pPr>
            <w:r>
              <w:rPr>
                <w:rFonts w:ascii="Arial" w:hAnsi="Arial" w:cs="Arial"/>
                <w:b w:val="0"/>
                <w:bCs w:val="0"/>
                <w:sz w:val="24"/>
                <w:szCs w:val="24"/>
                <w:lang w:val="zh-CN"/>
              </w:rPr>
              <w:t>Identificación de los principales atractivos de Soroa para desarrollar el turismo de bienestar.</w:t>
            </w:r>
          </w:p>
        </w:tc>
        <w:tc>
          <w:tcPr>
            <w:tcW w:w="2108" w:type="pct"/>
            <w:vMerge w:val="continue"/>
            <w:tcBorders>
              <w:top w:val="single" w:color="7E7E7E" w:themeColor="text1" w:themeTint="80" w:sz="4" w:space="0"/>
              <w:bottom w:val="single" w:color="7E7E7E" w:themeColor="text1" w:themeTint="80" w:sz="4" w:space="0"/>
            </w:tcBorders>
          </w:tcPr>
          <w:p w14:paraId="59476374">
            <w:pPr>
              <w:spacing w:line="276" w:lineRule="auto"/>
              <w:jc w:val="center"/>
              <w:rPr>
                <w:rFonts w:ascii="Arial" w:hAnsi="Arial" w:cs="Arial"/>
                <w:sz w:val="24"/>
                <w:szCs w:val="24"/>
                <w:lang w:val="zh-CN"/>
              </w:rPr>
            </w:pPr>
          </w:p>
        </w:tc>
      </w:tr>
      <w:tr w14:paraId="3AD113AB">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892" w:type="pct"/>
            <w:vAlign w:val="center"/>
          </w:tcPr>
          <w:p w14:paraId="055C4A3D">
            <w:pPr>
              <w:spacing w:after="100" w:afterAutospacing="1" w:line="276" w:lineRule="auto"/>
              <w:jc w:val="both"/>
              <w:rPr>
                <w:rFonts w:ascii="Arial" w:hAnsi="Arial" w:cs="Arial"/>
                <w:b/>
                <w:bCs/>
                <w:sz w:val="24"/>
                <w:szCs w:val="24"/>
                <w:lang w:val="zh-CN"/>
              </w:rPr>
            </w:pPr>
            <w:r>
              <w:rPr>
                <w:rFonts w:ascii="Arial" w:hAnsi="Arial" w:cs="Arial"/>
                <w:b w:val="0"/>
                <w:bCs w:val="0"/>
                <w:sz w:val="24"/>
                <w:szCs w:val="24"/>
                <w:lang w:val="zh-CN"/>
              </w:rPr>
              <w:t>Análisis de las características de la demanda de turismo de bienestar en Cuba.</w:t>
            </w:r>
          </w:p>
        </w:tc>
        <w:tc>
          <w:tcPr>
            <w:tcW w:w="2108" w:type="pct"/>
            <w:vMerge w:val="continue"/>
            <w:vAlign w:val="center"/>
          </w:tcPr>
          <w:p w14:paraId="5BA88185">
            <w:pPr>
              <w:spacing w:line="276" w:lineRule="auto"/>
              <w:jc w:val="center"/>
              <w:rPr>
                <w:rFonts w:ascii="Arial" w:hAnsi="Arial" w:cs="Arial"/>
                <w:sz w:val="24"/>
                <w:szCs w:val="24"/>
                <w:lang w:val="zh-CN"/>
              </w:rPr>
            </w:pPr>
          </w:p>
        </w:tc>
      </w:tr>
      <w:tr w14:paraId="256FE1E9">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892" w:type="pct"/>
            <w:vAlign w:val="center"/>
          </w:tcPr>
          <w:p w14:paraId="08097EED">
            <w:pPr>
              <w:spacing w:after="100" w:afterAutospacing="1" w:line="276" w:lineRule="auto"/>
              <w:jc w:val="both"/>
              <w:rPr>
                <w:rFonts w:ascii="Arial" w:hAnsi="Arial" w:cs="Arial"/>
                <w:b/>
                <w:bCs/>
                <w:sz w:val="24"/>
                <w:szCs w:val="24"/>
                <w:lang w:val="zh-CN"/>
              </w:rPr>
            </w:pPr>
            <w:r>
              <w:rPr>
                <w:rFonts w:ascii="Arial" w:hAnsi="Arial" w:cs="Arial"/>
                <w:b w:val="0"/>
                <w:bCs w:val="0"/>
                <w:sz w:val="24"/>
                <w:szCs w:val="24"/>
                <w:lang w:val="zh-CN"/>
              </w:rPr>
              <w:t xml:space="preserve">Caracterización de las mejores prácticas en la gestión de territorios turísticos de bienestar. </w:t>
            </w:r>
          </w:p>
        </w:tc>
        <w:tc>
          <w:tcPr>
            <w:tcW w:w="2108" w:type="pct"/>
            <w:vMerge w:val="continue"/>
            <w:vAlign w:val="center"/>
          </w:tcPr>
          <w:p w14:paraId="2F3E5099">
            <w:pPr>
              <w:spacing w:line="276" w:lineRule="auto"/>
              <w:jc w:val="center"/>
              <w:rPr>
                <w:rFonts w:ascii="Arial" w:hAnsi="Arial" w:cs="Arial"/>
                <w:sz w:val="24"/>
                <w:szCs w:val="24"/>
                <w:lang w:val="zh-CN"/>
              </w:rPr>
            </w:pPr>
          </w:p>
        </w:tc>
      </w:tr>
      <w:tr w14:paraId="6F428EAC">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892" w:type="pct"/>
            <w:tcBorders>
              <w:top w:val="single" w:color="7E7E7E" w:themeColor="text1" w:themeTint="80" w:sz="4" w:space="0"/>
              <w:bottom w:val="single" w:color="7E7E7E" w:themeColor="text1" w:themeTint="80" w:sz="4" w:space="0"/>
            </w:tcBorders>
          </w:tcPr>
          <w:p w14:paraId="0BD8DE7F">
            <w:pPr>
              <w:spacing w:after="100" w:afterAutospacing="1" w:line="276" w:lineRule="auto"/>
              <w:jc w:val="both"/>
              <w:rPr>
                <w:rFonts w:ascii="Arial" w:hAnsi="Arial" w:cs="Arial"/>
                <w:b/>
                <w:bCs/>
                <w:sz w:val="24"/>
                <w:szCs w:val="24"/>
                <w:lang w:val="zh-CN"/>
              </w:rPr>
            </w:pPr>
            <w:r>
              <w:rPr>
                <w:rFonts w:ascii="Arial" w:hAnsi="Arial" w:cs="Arial"/>
                <w:b w:val="0"/>
                <w:bCs w:val="0"/>
                <w:sz w:val="24"/>
                <w:szCs w:val="24"/>
                <w:lang w:val="zh-CN"/>
              </w:rPr>
              <w:t>Determinación de la posición estratégica de Soroa para su transformación en territorio turístico de bienestar.</w:t>
            </w:r>
          </w:p>
        </w:tc>
        <w:tc>
          <w:tcPr>
            <w:tcW w:w="2108" w:type="pct"/>
            <w:vMerge w:val="continue"/>
            <w:tcBorders>
              <w:top w:val="single" w:color="7E7E7E" w:themeColor="text1" w:themeTint="80" w:sz="4" w:space="0"/>
              <w:bottom w:val="single" w:color="7E7E7E" w:themeColor="text1" w:themeTint="80" w:sz="4" w:space="0"/>
            </w:tcBorders>
            <w:vAlign w:val="center"/>
          </w:tcPr>
          <w:p w14:paraId="0450954A">
            <w:pPr>
              <w:spacing w:line="276" w:lineRule="auto"/>
              <w:jc w:val="center"/>
              <w:rPr>
                <w:rFonts w:ascii="Arial" w:hAnsi="Arial" w:cs="Arial"/>
                <w:sz w:val="24"/>
                <w:szCs w:val="24"/>
                <w:lang w:val="zh-CN"/>
              </w:rPr>
            </w:pPr>
          </w:p>
        </w:tc>
      </w:tr>
      <w:tr w14:paraId="4FC1C1BE">
        <w:tblPrEx>
          <w:tblBorders>
            <w:top w:val="single" w:color="7E7E7E" w:themeColor="text1" w:themeTint="80" w:sz="4" w:space="0"/>
            <w:left w:val="none" w:color="auto" w:sz="0" w:space="0"/>
            <w:bottom w:val="single" w:color="7E7E7E" w:themeColor="text1" w:themeTint="80"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2892" w:type="pct"/>
          </w:tcPr>
          <w:p w14:paraId="6686A39D">
            <w:pPr>
              <w:spacing w:after="100" w:afterAutospacing="1" w:line="276" w:lineRule="auto"/>
              <w:jc w:val="both"/>
              <w:rPr>
                <w:rFonts w:ascii="Arial" w:hAnsi="Arial" w:cs="Arial"/>
                <w:b/>
                <w:bCs/>
                <w:sz w:val="24"/>
                <w:szCs w:val="24"/>
                <w:lang w:val="zh-CN"/>
              </w:rPr>
            </w:pPr>
            <w:r>
              <w:rPr>
                <w:rFonts w:ascii="Arial" w:hAnsi="Arial" w:cs="Arial"/>
                <w:b w:val="0"/>
                <w:bCs w:val="0"/>
                <w:sz w:val="24"/>
                <w:szCs w:val="24"/>
                <w:lang w:val="zh-CN"/>
              </w:rPr>
              <w:t>Diseño de las líneas estratégicas para la transformación de Soroa en territorio turístico de bienestar.</w:t>
            </w:r>
          </w:p>
        </w:tc>
        <w:tc>
          <w:tcPr>
            <w:tcW w:w="2108" w:type="pct"/>
            <w:vMerge w:val="continue"/>
            <w:vAlign w:val="center"/>
          </w:tcPr>
          <w:p w14:paraId="7BC3DB70">
            <w:pPr>
              <w:spacing w:line="276" w:lineRule="auto"/>
              <w:jc w:val="center"/>
              <w:rPr>
                <w:rFonts w:ascii="Arial" w:hAnsi="Arial" w:cs="Arial"/>
                <w:sz w:val="24"/>
                <w:szCs w:val="24"/>
                <w:lang w:val="zh-CN"/>
              </w:rPr>
            </w:pPr>
          </w:p>
        </w:tc>
      </w:tr>
    </w:tbl>
    <w:p w14:paraId="314DF354">
      <w:pPr>
        <w:spacing w:after="100" w:afterAutospacing="1" w:line="360" w:lineRule="auto"/>
        <w:jc w:val="both"/>
        <w:rPr>
          <w:rFonts w:ascii="Arial" w:hAnsi="Arial"/>
          <w:sz w:val="24"/>
          <w:szCs w:val="24"/>
          <w:lang w:val="zh-CN"/>
        </w:rPr>
      </w:pPr>
      <w:r>
        <w:rPr>
          <w:rFonts w:ascii="Arial" w:hAnsi="Arial"/>
          <w:sz w:val="24"/>
          <w:szCs w:val="24"/>
          <w:lang w:val="zh-CN"/>
        </w:rPr>
        <w:t>Tabla 1. Trayectoria Metodológica de la investigación.    Fuente: Elaboración propia.</w:t>
      </w:r>
    </w:p>
    <w:p w14:paraId="23F8EF41">
      <w:pPr>
        <w:spacing w:after="100" w:afterAutospacing="1" w:line="360" w:lineRule="auto"/>
        <w:jc w:val="both"/>
        <w:rPr>
          <w:rFonts w:ascii="Arial" w:hAnsi="Arial" w:cs="Arial"/>
          <w:b/>
          <w:bCs/>
          <w:sz w:val="24"/>
          <w:szCs w:val="24"/>
          <w:lang w:val="zh-CN"/>
        </w:rPr>
      </w:pPr>
      <w:r>
        <w:rPr>
          <w:rFonts w:ascii="Arial" w:hAnsi="Arial"/>
          <w:b/>
          <w:bCs/>
          <w:sz w:val="24"/>
          <w:szCs w:val="24"/>
          <w:lang w:val="zh-CN"/>
        </w:rPr>
        <w:t xml:space="preserve">Etapa 1: </w:t>
      </w:r>
      <w:r>
        <w:rPr>
          <w:rFonts w:ascii="Arial" w:hAnsi="Arial" w:cs="Arial"/>
          <w:b/>
          <w:bCs/>
          <w:sz w:val="24"/>
          <w:szCs w:val="24"/>
          <w:lang w:val="zh-CN"/>
        </w:rPr>
        <w:t>Análisis teórico.</w:t>
      </w:r>
    </w:p>
    <w:p w14:paraId="52067551">
      <w:pPr>
        <w:spacing w:after="100" w:afterAutospacing="1" w:line="360" w:lineRule="auto"/>
        <w:jc w:val="both"/>
        <w:rPr>
          <w:rFonts w:ascii="Arial" w:hAnsi="Arial" w:cs="Arial"/>
          <w:sz w:val="24"/>
          <w:szCs w:val="24"/>
          <w:lang w:val="zh-CN"/>
        </w:rPr>
      </w:pPr>
      <w:r>
        <w:rPr>
          <w:rFonts w:ascii="Arial" w:hAnsi="Arial" w:cs="Arial"/>
          <w:sz w:val="24"/>
          <w:szCs w:val="24"/>
          <w:lang w:val="zh-CN"/>
        </w:rPr>
        <w:t>En esta</w:t>
      </w:r>
      <w:r>
        <w:rPr>
          <w:rFonts w:ascii="Arial" w:hAnsi="Arial" w:cs="Arial"/>
          <w:sz w:val="24"/>
          <w:szCs w:val="24"/>
        </w:rPr>
        <w:t xml:space="preserve"> etapa</w:t>
      </w:r>
      <w:r>
        <w:rPr>
          <w:rFonts w:ascii="Arial" w:hAnsi="Arial" w:cs="Arial"/>
          <w:sz w:val="24"/>
          <w:szCs w:val="24"/>
          <w:lang w:val="zh-CN"/>
        </w:rPr>
        <w:t xml:space="preserve"> se fundamentaron las bases teóricas y conceptuales de los elementos referentes al tema de investigación. </w:t>
      </w:r>
      <w:r>
        <w:rPr>
          <w:rFonts w:ascii="Arial" w:hAnsi="Arial"/>
          <w:sz w:val="24"/>
          <w:szCs w:val="24"/>
          <w:lang w:val="zh-CN"/>
        </w:rPr>
        <w:t xml:space="preserve">Para ello, la revisión bibliográfica se identifica como técnica principal empleada para dicho cometido y durante toda la investigación. </w:t>
      </w:r>
      <w:r>
        <w:rPr>
          <w:rFonts w:ascii="Arial" w:hAnsi="Arial" w:cs="Arial"/>
          <w:sz w:val="24"/>
          <w:szCs w:val="24"/>
          <w:lang w:val="zh-CN"/>
        </w:rPr>
        <w:t xml:space="preserve">En una primera instancia se realizó la búsqueda de información en sitios web, libros, artículos científicos y tesis disponibles en internet. Dichas fuentes de información secundaria fueron empleadas para el análisis documental. </w:t>
      </w:r>
    </w:p>
    <w:p w14:paraId="0F9E3AED">
      <w:pPr>
        <w:spacing w:after="100" w:afterAutospacing="1" w:line="360" w:lineRule="auto"/>
        <w:jc w:val="both"/>
        <w:rPr>
          <w:rFonts w:ascii="Arial" w:hAnsi="Arial" w:cs="Arial"/>
          <w:sz w:val="24"/>
          <w:szCs w:val="24"/>
          <w:lang w:val="zh-CN"/>
        </w:rPr>
      </w:pPr>
      <w:r>
        <w:rPr>
          <w:rFonts w:ascii="Arial" w:hAnsi="Arial"/>
          <w:sz w:val="24"/>
          <w:szCs w:val="24"/>
          <w:lang w:val="zh-CN"/>
        </w:rPr>
        <w:t>Los métodos teóricos fundamentales empleados fueron los siguientes:</w:t>
      </w:r>
    </w:p>
    <w:p w14:paraId="0889129D">
      <w:pPr>
        <w:pStyle w:val="26"/>
        <w:numPr>
          <w:ilvl w:val="1"/>
          <w:numId w:val="5"/>
        </w:numPr>
        <w:spacing w:after="100" w:afterAutospacing="1" w:line="360" w:lineRule="auto"/>
        <w:ind w:left="567"/>
        <w:jc w:val="both"/>
        <w:rPr>
          <w:rFonts w:ascii="Arial" w:hAnsi="Arial"/>
          <w:sz w:val="24"/>
          <w:szCs w:val="24"/>
          <w:lang w:val="zh-CN"/>
        </w:rPr>
      </w:pPr>
      <w:r>
        <w:rPr>
          <w:rFonts w:ascii="Arial" w:hAnsi="Arial"/>
          <w:sz w:val="24"/>
          <w:szCs w:val="24"/>
          <w:lang w:val="zh-CN"/>
        </w:rPr>
        <w:t xml:space="preserve">Inductivo-deductivo: Permitió la formulación de la idea a defender a partir de inferir algunas posibles soluciones al problema de investigación. Así como el paso de las generalidades a las cuestiones más específicas sobre el turismo de bienestar en comunidades rurales. </w:t>
      </w:r>
    </w:p>
    <w:p w14:paraId="177DA50B">
      <w:pPr>
        <w:pStyle w:val="26"/>
        <w:numPr>
          <w:ilvl w:val="1"/>
          <w:numId w:val="5"/>
        </w:numPr>
        <w:spacing w:after="100" w:afterAutospacing="1" w:line="360" w:lineRule="auto"/>
        <w:ind w:left="567"/>
        <w:jc w:val="both"/>
        <w:rPr>
          <w:rFonts w:ascii="Arial" w:hAnsi="Arial"/>
          <w:sz w:val="24"/>
          <w:szCs w:val="24"/>
          <w:lang w:val="zh-CN"/>
        </w:rPr>
      </w:pPr>
      <w:r>
        <w:rPr>
          <w:rFonts w:ascii="Arial" w:hAnsi="Arial"/>
          <w:sz w:val="24"/>
          <w:szCs w:val="24"/>
          <w:lang w:val="zh-CN"/>
        </w:rPr>
        <w:t>Histórico-Lógico: Se empleó para analizar el comportamiento histórico de fenómenos asociados al territorio turístico en cuestión. Permitió establecer una cronología ordenada de las citas de autores, así como, de la información referentes al turismo de bienestar en Cuba y en Soroa de manera específica.</w:t>
      </w:r>
    </w:p>
    <w:p w14:paraId="29E75DDD">
      <w:pPr>
        <w:pStyle w:val="26"/>
        <w:numPr>
          <w:ilvl w:val="1"/>
          <w:numId w:val="5"/>
        </w:numPr>
        <w:spacing w:after="100" w:afterAutospacing="1" w:line="360" w:lineRule="auto"/>
        <w:ind w:left="567"/>
        <w:jc w:val="both"/>
        <w:rPr>
          <w:rFonts w:ascii="Arial" w:hAnsi="Arial"/>
          <w:b/>
          <w:bCs/>
          <w:sz w:val="24"/>
          <w:szCs w:val="24"/>
          <w:lang w:val="zh-CN"/>
        </w:rPr>
      </w:pPr>
      <w:r>
        <w:rPr>
          <w:rFonts w:ascii="Arial" w:hAnsi="Arial"/>
          <w:sz w:val="24"/>
          <w:szCs w:val="24"/>
          <w:lang w:val="zh-CN"/>
        </w:rPr>
        <w:t xml:space="preserve">Análisis-síntesis: permitió la sistematización de los referentes bibliográficos y el procesamiento de la información, para incorporarlos a la planificación de las siguientes fases de la investigación y la identificación de los factores que componen el objeto de estudio de la investigación: la transformación de territorios y el turismo de bienestar asociado a comunidades rurales. </w:t>
      </w:r>
      <w:r>
        <w:rPr>
          <w:rFonts w:ascii="Arial" w:hAnsi="Arial"/>
          <w:b/>
          <w:bCs/>
          <w:sz w:val="24"/>
          <w:szCs w:val="24"/>
          <w:lang w:val="zh-CN"/>
        </w:rPr>
        <w:t xml:space="preserve"> </w:t>
      </w:r>
    </w:p>
    <w:p w14:paraId="1912E03C">
      <w:pPr>
        <w:spacing w:after="100" w:afterAutospacing="1" w:line="360" w:lineRule="auto"/>
        <w:jc w:val="both"/>
        <w:rPr>
          <w:rFonts w:ascii="Arial" w:hAnsi="Arial" w:cs="Arial"/>
          <w:sz w:val="24"/>
          <w:szCs w:val="24"/>
          <w:lang w:val="zh-CN"/>
        </w:rPr>
      </w:pPr>
      <w:r>
        <w:rPr>
          <w:rFonts w:ascii="Arial" w:hAnsi="Arial"/>
          <w:b/>
          <w:bCs/>
          <w:sz w:val="24"/>
          <w:szCs w:val="24"/>
          <w:lang w:val="zh-CN"/>
        </w:rPr>
        <w:t xml:space="preserve">Etapa 2: </w:t>
      </w:r>
      <w:r>
        <w:rPr>
          <w:rFonts w:ascii="Arial" w:hAnsi="Arial" w:cs="Arial"/>
          <w:b/>
          <w:bCs/>
          <w:sz w:val="24"/>
          <w:szCs w:val="24"/>
          <w:lang w:val="zh-CN"/>
        </w:rPr>
        <w:t>Diseño de instrumentos y caracterización del objeto de estudio</w:t>
      </w:r>
      <w:r>
        <w:rPr>
          <w:rFonts w:ascii="Arial" w:hAnsi="Arial" w:cs="Arial"/>
          <w:sz w:val="24"/>
          <w:szCs w:val="24"/>
          <w:lang w:val="zh-CN"/>
        </w:rPr>
        <w:t>.</w:t>
      </w:r>
    </w:p>
    <w:p w14:paraId="62A7A0D0">
      <w:pPr>
        <w:spacing w:after="100" w:afterAutospacing="1" w:line="360" w:lineRule="auto"/>
        <w:jc w:val="both"/>
        <w:rPr>
          <w:rFonts w:ascii="Arial" w:hAnsi="Arial" w:cs="Arial"/>
          <w:sz w:val="24"/>
          <w:szCs w:val="24"/>
          <w:lang w:val="zh-CN"/>
        </w:rPr>
      </w:pPr>
      <w:r>
        <w:rPr>
          <w:rFonts w:ascii="Arial" w:hAnsi="Arial" w:cs="Arial"/>
          <w:sz w:val="24"/>
          <w:szCs w:val="24"/>
          <w:lang w:val="zh-CN"/>
        </w:rPr>
        <w:t>En esta etapa, se realizó una caracterización del objeto de estudio: la comunidad rural de Soroa. Los métodos emp</w:t>
      </w:r>
      <w:r>
        <w:rPr>
          <w:rFonts w:ascii="Arial" w:hAnsi="Arial" w:cs="Arial"/>
          <w:sz w:val="24"/>
          <w:szCs w:val="24"/>
        </w:rPr>
        <w:t>lea</w:t>
      </w:r>
      <w:r>
        <w:rPr>
          <w:rFonts w:ascii="Arial" w:hAnsi="Arial" w:cs="Arial"/>
          <w:sz w:val="24"/>
          <w:szCs w:val="24"/>
          <w:lang w:val="zh-CN"/>
        </w:rPr>
        <w:t xml:space="preserve">dos para ello fueron: </w:t>
      </w:r>
    </w:p>
    <w:p w14:paraId="11B2F377">
      <w:pPr>
        <w:pStyle w:val="26"/>
        <w:numPr>
          <w:ilvl w:val="1"/>
          <w:numId w:val="5"/>
        </w:numPr>
        <w:spacing w:after="100" w:afterAutospacing="1" w:line="360" w:lineRule="auto"/>
        <w:ind w:left="567"/>
        <w:jc w:val="both"/>
        <w:rPr>
          <w:rFonts w:ascii="Arial" w:hAnsi="Arial"/>
          <w:sz w:val="24"/>
          <w:szCs w:val="24"/>
          <w:lang w:val="zh-CN"/>
        </w:rPr>
      </w:pPr>
      <w:r>
        <w:rPr>
          <w:rFonts w:ascii="Arial" w:hAnsi="Arial"/>
          <w:sz w:val="24"/>
          <w:szCs w:val="24"/>
          <w:lang w:val="zh-CN"/>
        </w:rPr>
        <w:t>La revisión bibliográfica como técnica que permitió, a partir del análisis de fuentes secundarias de información, la caracterízación del territorio. Se consultaron fuentes de estudios previos de la zona, de corte geográfico y económico, aportados por las facultades de Geografía, Economía y Turismo y otras fuentes bibliográficas.</w:t>
      </w:r>
    </w:p>
    <w:p w14:paraId="066079E4">
      <w:pPr>
        <w:pStyle w:val="26"/>
        <w:numPr>
          <w:ilvl w:val="1"/>
          <w:numId w:val="5"/>
        </w:numPr>
        <w:spacing w:after="100" w:afterAutospacing="1" w:line="360" w:lineRule="auto"/>
        <w:ind w:left="567"/>
        <w:jc w:val="both"/>
        <w:rPr>
          <w:rFonts w:ascii="Arial" w:hAnsi="Arial"/>
          <w:b/>
          <w:bCs/>
          <w:sz w:val="24"/>
          <w:szCs w:val="24"/>
          <w:lang w:val="zh-CN"/>
        </w:rPr>
      </w:pPr>
      <w:r>
        <w:rPr>
          <w:rFonts w:ascii="Arial" w:hAnsi="Arial"/>
          <w:sz w:val="24"/>
          <w:szCs w:val="24"/>
          <w:lang w:val="zh-CN"/>
        </w:rPr>
        <w:t>La entrevista como técnica de recolección de información primaria</w:t>
      </w:r>
      <w:r>
        <w:rPr>
          <w:rFonts w:ascii="Arial" w:hAnsi="Arial"/>
          <w:b/>
          <w:bCs/>
          <w:sz w:val="24"/>
          <w:szCs w:val="24"/>
          <w:lang w:val="zh-CN"/>
        </w:rPr>
        <w:t>.</w:t>
      </w:r>
      <w:r>
        <w:rPr>
          <w:rFonts w:ascii="Arial" w:hAnsi="Arial"/>
          <w:sz w:val="24"/>
          <w:szCs w:val="24"/>
          <w:lang w:val="zh-CN"/>
        </w:rPr>
        <w:t xml:space="preserve"> Para complementar la información obtenida por las demás técnicas aplicadas, se decidió realizar entrevistas no estructuradas a </w:t>
      </w:r>
      <w:r>
        <w:rPr>
          <w:rFonts w:ascii="Arial" w:hAnsi="Arial"/>
          <w:b/>
          <w:bCs/>
          <w:sz w:val="24"/>
          <w:szCs w:val="24"/>
          <w:lang w:val="zh-CN"/>
        </w:rPr>
        <w:t xml:space="preserve"> </w:t>
      </w:r>
      <w:r>
        <w:rPr>
          <w:rFonts w:ascii="Arial" w:hAnsi="Arial"/>
          <w:sz w:val="24"/>
          <w:szCs w:val="24"/>
          <w:lang w:val="zh-CN"/>
        </w:rPr>
        <w:t>trabajadores del Hotel Horizontes Villa Soroa: Roxana Pérez González, Especialista en Gestión Comercial, Denisse Lazo González, Especialista de Calidad y Relacionista Pública, y Yuselys Flores Gonzáles, Jefa Comercial. (Anexo 1)</w:t>
      </w:r>
    </w:p>
    <w:p w14:paraId="17D1C00D">
      <w:pPr>
        <w:pStyle w:val="26"/>
        <w:spacing w:after="100" w:afterAutospacing="1" w:line="360" w:lineRule="auto"/>
        <w:ind w:left="0"/>
        <w:jc w:val="both"/>
        <w:rPr>
          <w:rFonts w:ascii="Arial" w:hAnsi="Arial"/>
          <w:sz w:val="24"/>
          <w:szCs w:val="24"/>
          <w:lang w:val="zh-CN"/>
        </w:rPr>
      </w:pPr>
    </w:p>
    <w:p w14:paraId="329DD8A0">
      <w:pPr>
        <w:pStyle w:val="26"/>
        <w:spacing w:after="100" w:afterAutospacing="1" w:line="360" w:lineRule="auto"/>
        <w:ind w:left="0"/>
        <w:jc w:val="both"/>
        <w:rPr>
          <w:rFonts w:ascii="Arial" w:hAnsi="Arial"/>
          <w:b/>
          <w:bCs/>
          <w:sz w:val="24"/>
          <w:szCs w:val="24"/>
          <w:lang w:val="zh-CN"/>
        </w:rPr>
      </w:pPr>
      <w:r>
        <w:rPr>
          <w:rFonts w:ascii="Arial" w:hAnsi="Arial"/>
          <w:b/>
          <w:bCs/>
          <w:sz w:val="24"/>
          <w:szCs w:val="24"/>
        </w:rPr>
        <w:t>Etapa</w:t>
      </w:r>
      <w:r>
        <w:rPr>
          <w:rFonts w:ascii="Arial" w:hAnsi="Arial"/>
          <w:b/>
          <w:bCs/>
          <w:sz w:val="24"/>
          <w:szCs w:val="24"/>
          <w:lang w:val="zh-CN"/>
        </w:rPr>
        <w:t xml:space="preserve"> 3: </w:t>
      </w:r>
      <w:r>
        <w:rPr>
          <w:rFonts w:ascii="Arial" w:hAnsi="Arial" w:cs="Arial"/>
          <w:b/>
          <w:bCs/>
          <w:sz w:val="24"/>
          <w:szCs w:val="24"/>
          <w:lang w:val="zh-CN"/>
        </w:rPr>
        <w:t>Resultados y propuesta</w:t>
      </w:r>
      <w:r>
        <w:rPr>
          <w:rFonts w:ascii="Arial" w:hAnsi="Arial" w:cs="Arial"/>
          <w:sz w:val="24"/>
          <w:szCs w:val="24"/>
          <w:lang w:val="zh-CN"/>
        </w:rPr>
        <w:t>.</w:t>
      </w:r>
    </w:p>
    <w:p w14:paraId="23C9B422">
      <w:pPr>
        <w:spacing w:after="100" w:afterAutospacing="1" w:line="360" w:lineRule="auto"/>
        <w:jc w:val="both"/>
        <w:rPr>
          <w:rFonts w:ascii="Arial" w:hAnsi="Arial" w:cs="Arial"/>
          <w:i/>
          <w:iCs/>
          <w:sz w:val="24"/>
          <w:szCs w:val="24"/>
          <w:lang w:val="zh-CN"/>
        </w:rPr>
      </w:pPr>
      <w:r>
        <w:rPr>
          <w:rFonts w:ascii="Arial" w:hAnsi="Arial" w:cs="Arial"/>
          <w:sz w:val="24"/>
          <w:szCs w:val="24"/>
          <w:lang w:val="zh-CN"/>
        </w:rPr>
        <w:t xml:space="preserve">En esta </w:t>
      </w:r>
      <w:r>
        <w:rPr>
          <w:rFonts w:ascii="Arial" w:hAnsi="Arial" w:cs="Arial"/>
          <w:sz w:val="24"/>
          <w:szCs w:val="24"/>
        </w:rPr>
        <w:t>etapa</w:t>
      </w:r>
      <w:r>
        <w:rPr>
          <w:rFonts w:ascii="Arial" w:hAnsi="Arial" w:cs="Arial"/>
          <w:sz w:val="24"/>
          <w:szCs w:val="24"/>
          <w:lang w:val="zh-CN"/>
        </w:rPr>
        <w:t xml:space="preserve"> se realizó el análisis de los resultados, los cuales finalizaron en una propuesta de líneas estratégicas para la transformación de Soroa en un territorio turístico de bienestar. Para ello se planificaron seis pasos fundamentales.</w:t>
      </w:r>
    </w:p>
    <w:p w14:paraId="13A4643F">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Análisis del entorno de Soroa para el turismo de bienestar.</w:t>
      </w:r>
    </w:p>
    <w:p w14:paraId="7FF84819">
      <w:pPr>
        <w:spacing w:after="100" w:afterAutospacing="1" w:line="360" w:lineRule="auto"/>
        <w:jc w:val="both"/>
        <w:rPr>
          <w:rFonts w:ascii="Arial" w:hAnsi="Arial"/>
          <w:sz w:val="24"/>
          <w:szCs w:val="24"/>
          <w:lang w:val="zh-CN"/>
        </w:rPr>
      </w:pPr>
      <w:r>
        <w:rPr>
          <w:rFonts w:ascii="Arial" w:hAnsi="Arial"/>
          <w:sz w:val="24"/>
          <w:szCs w:val="24"/>
          <w:lang w:val="zh-CN"/>
        </w:rPr>
        <w:t xml:space="preserve">Para poder identificar los factores del entorno general, que el sector no puede controlar pero que le afectan en mayor o menor medida al territorio, fue necesario elaborar un análisis PESTA. Esta herramienta analiza cinco factores: político, económico, social, tecnológico y ambiental. Para la caracterización de estos se realizó un análisis documental de informes, trabajos de investigación, artículos científicos, revistas y periódicos oficiales. </w:t>
      </w:r>
    </w:p>
    <w:p w14:paraId="78165D0A">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 xml:space="preserve">Identificación de los principales atractivos de Soroa para desarrollar el turismo de bienestar. </w:t>
      </w:r>
    </w:p>
    <w:p w14:paraId="356B88EA">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Con el fin de registrar de manera ordenada los factores físicos, biológicos y culturales que, como conjunto de atractivos puestos de manera efectiva en la oferta pueden contribuir al desarrollo del turismo de bienestar en el territorio, se realizó un inventario de los mismos. </w:t>
      </w:r>
    </w:p>
    <w:p w14:paraId="15FFEB31">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Para la realización de este inventario se usó una plantilla de inventarios basada en Bulnes (2023), que comprende: nombre, categoría, tipología, ubicación, acceso al recurso, descripción del recurso, uso actual, uso potencial y estado de conservación. </w:t>
      </w:r>
    </w:p>
    <w:p w14:paraId="56594110">
      <w:pPr>
        <w:spacing w:after="100" w:afterAutospacing="1" w:line="360" w:lineRule="auto"/>
        <w:jc w:val="both"/>
        <w:rPr>
          <w:rFonts w:ascii="Arial" w:hAnsi="Arial" w:cs="Arial"/>
          <w:sz w:val="24"/>
          <w:szCs w:val="24"/>
          <w:lang w:val="zh-CN"/>
        </w:rPr>
      </w:pPr>
      <w:r>
        <w:rPr>
          <w:rFonts w:ascii="Arial" w:hAnsi="Arial" w:cs="Arial"/>
          <w:sz w:val="24"/>
          <w:szCs w:val="24"/>
          <w:lang w:val="zh-CN"/>
        </w:rPr>
        <w:t>Para identificar los atractivos que pueden formar parte de la oferta holística de bienestar de Soroa se inventariaron: el Jardín Botánico Orquideario de Soroa, la Casa Don Agapito, el Castillo de las Nubes, las Ruinas de los Cafetales Franceses, la Comunidad El Brujito, la Cascada El Salto del Arco Iris, el Mirador de Venus, los Baños Minero-medicinales, los Baños Romanos, el Sendero Maravillas de Soroa, el Río Manantiales y el Hotel Horizontes Villa Soroa.</w:t>
      </w:r>
      <w:r>
        <w:rPr>
          <w:rFonts w:ascii="Arial" w:hAnsi="Arial" w:cs="Arial"/>
          <w:b/>
          <w:bCs/>
          <w:sz w:val="24"/>
          <w:szCs w:val="24"/>
          <w:lang w:val="zh-CN"/>
        </w:rPr>
        <w:t xml:space="preserve"> </w:t>
      </w:r>
    </w:p>
    <w:p w14:paraId="6F33365B">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Análisis de las características de la demanda de turismo de bienestar en Cuba.</w:t>
      </w:r>
    </w:p>
    <w:p w14:paraId="3D457D93">
      <w:pPr>
        <w:spacing w:after="100" w:afterAutospacing="1" w:line="360" w:lineRule="auto"/>
        <w:jc w:val="both"/>
        <w:rPr>
          <w:rFonts w:ascii="Arial" w:hAnsi="Arial" w:cs="Arial"/>
          <w:b/>
          <w:bCs/>
          <w:sz w:val="24"/>
          <w:szCs w:val="24"/>
          <w:lang w:val="zh-CN"/>
        </w:rPr>
      </w:pPr>
      <w:r>
        <w:rPr>
          <w:rFonts w:ascii="Arial" w:hAnsi="Arial" w:cs="Arial"/>
          <w:sz w:val="24"/>
          <w:szCs w:val="24"/>
          <w:lang w:val="zh-CN"/>
        </w:rPr>
        <w:t>Para el estudio de la demanda se empleó un cuestionario aplicado, a 310 personas, por la Cátedra de Turismo de Bienestar Dr. Victor Santamarina de la Universidad de La Habana y el Grupo de Trabajo Científico Estudiantil ¨Cuba Vida¨ de la Facultad de Turismo de la Universidad de La Habana, procedimiento en el que el autor de la presente investigación formó parte. Se emplearon, en su mayoría, preguntas cerradas para facilitar la obtención de datos cuantitativos sobre las preferencias de las personas que viajan o consideran viajar por motivos de bienestar.</w:t>
      </w:r>
      <w:r>
        <w:rPr>
          <w:rFonts w:ascii="Arial" w:hAnsi="Arial" w:cs="Arial"/>
          <w:b/>
          <w:bCs/>
          <w:sz w:val="24"/>
          <w:szCs w:val="24"/>
          <w:lang w:val="zh-CN"/>
        </w:rPr>
        <w:t xml:space="preserve"> </w:t>
      </w:r>
      <w:r>
        <w:rPr>
          <w:rFonts w:ascii="Arial" w:hAnsi="Arial" w:cs="Arial"/>
          <w:sz w:val="24"/>
          <w:szCs w:val="24"/>
          <w:lang w:val="zh-CN"/>
        </w:rPr>
        <w:t>(Anexo 2</w:t>
      </w:r>
      <w:r>
        <w:rPr>
          <w:rFonts w:ascii="Arial" w:hAnsi="Arial" w:cs="Arial"/>
          <w:b/>
          <w:bCs/>
          <w:sz w:val="24"/>
          <w:szCs w:val="24"/>
          <w:lang w:val="zh-CN"/>
        </w:rPr>
        <w:t>)</w:t>
      </w:r>
    </w:p>
    <w:p w14:paraId="14A94715">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Algunos de los aspectos abordados con relevancia para este trabajo y que serán analizados como parte de este paso son: la compañía que prefieren, las actividades relacionadas con el turismo de bienestar que les gustaría realizar en su viaje, el tiempo de duración, los gastos, lugar de estancia; además de datos personales como: el país de residencia, el rango etario, género. También se obtuvo información cualitativa a manera de sugerencias para el desarrollo del turismo de bienestar en el destino Cuba. </w:t>
      </w:r>
    </w:p>
    <w:p w14:paraId="224C9A3B">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La encuesta fue aplicada tanto a extranjeros como nacionales durante varios meses de 2023 y 2024, y se distribuyó por redes sociales. </w:t>
      </w:r>
    </w:p>
    <w:p w14:paraId="72656C6C">
      <w:pPr>
        <w:spacing w:after="100" w:afterAutospacing="1" w:line="360" w:lineRule="auto"/>
        <w:jc w:val="both"/>
        <w:rPr>
          <w:rFonts w:ascii="Arial" w:hAnsi="Arial" w:cs="Arial"/>
          <w:i/>
          <w:iCs/>
          <w:sz w:val="24"/>
          <w:szCs w:val="24"/>
          <w:lang w:val="zh-CN"/>
        </w:rPr>
      </w:pPr>
      <w:r>
        <w:rPr>
          <w:rFonts w:ascii="Arial" w:hAnsi="Arial" w:cs="Arial"/>
          <w:b/>
          <w:bCs/>
          <w:sz w:val="24"/>
          <w:szCs w:val="24"/>
          <w:lang w:val="zh-CN"/>
        </w:rPr>
        <w:t>Caracterización de las mejores prácticas en la gestión de territorios turísticos de bienestar</w:t>
      </w:r>
      <w:r>
        <w:rPr>
          <w:rFonts w:ascii="Arial" w:hAnsi="Arial" w:cs="Arial"/>
          <w:i/>
          <w:iCs/>
          <w:sz w:val="24"/>
          <w:szCs w:val="24"/>
          <w:lang w:val="zh-CN"/>
        </w:rPr>
        <w:t xml:space="preserve">. </w:t>
      </w:r>
    </w:p>
    <w:p w14:paraId="25B0E125">
      <w:pPr>
        <w:spacing w:after="100" w:afterAutospacing="1" w:line="360" w:lineRule="auto"/>
        <w:jc w:val="both"/>
        <w:rPr>
          <w:rFonts w:ascii="Arial" w:hAnsi="Arial"/>
          <w:sz w:val="24"/>
          <w:szCs w:val="24"/>
          <w:lang w:val="zh-CN"/>
        </w:rPr>
      </w:pPr>
      <w:r>
        <w:rPr>
          <w:rFonts w:ascii="Arial" w:hAnsi="Arial"/>
          <w:sz w:val="24"/>
          <w:szCs w:val="24"/>
          <w:lang w:val="zh-CN"/>
        </w:rPr>
        <w:t>Con el fin de establecer las mejores experiencias a nivel regional, se realizó un estudio de benchmarking, ya que según la Norma Cubana NC ISO 9004:2009 los estudios comparativos con las mejores prácticas o benchmarking son una metodología de medición y análisis que una organización puede utilizar para buscar las mejores prácticas dentro y fuera de la organización, con el propósito de mejorar su propio desempeño. Los estudios comparativos se pueden aplicar a las estrategias y políticas, las operaciones, los procesos, los productos y las estructuras de la organización (Oficina Nacional de Normalización, 2009), (Bulnes, 2021, 2023).</w:t>
      </w:r>
    </w:p>
    <w:p w14:paraId="2D04DE65">
      <w:pPr>
        <w:spacing w:after="100" w:afterAutospacing="1" w:line="360" w:lineRule="auto"/>
        <w:jc w:val="both"/>
        <w:rPr>
          <w:rFonts w:ascii="Arial" w:hAnsi="Arial"/>
          <w:sz w:val="24"/>
          <w:szCs w:val="24"/>
          <w:lang w:val="zh-CN"/>
        </w:rPr>
      </w:pPr>
      <w:r>
        <w:rPr>
          <w:rFonts w:ascii="Arial" w:hAnsi="Arial"/>
          <w:sz w:val="24"/>
          <w:szCs w:val="24"/>
          <w:lang w:val="zh-CN"/>
        </w:rPr>
        <w:t>En el caso del sector turístico, la aplicación de esta herramienta ha sido adoptada como técnica directiva para generar innovación, mejorar los estándares de calidad del servicio y elevar los niveles de productividad de los negocios turísticos y de los destinos, entre otros aspectos (Blázquez et al., 2011).</w:t>
      </w:r>
    </w:p>
    <w:p w14:paraId="41E1B323">
      <w:pPr>
        <w:spacing w:after="100" w:afterAutospacing="1" w:line="360" w:lineRule="auto"/>
        <w:jc w:val="both"/>
        <w:rPr>
          <w:rFonts w:ascii="Arial" w:hAnsi="Arial"/>
          <w:sz w:val="24"/>
          <w:szCs w:val="24"/>
          <w:lang w:val="zh-CN"/>
        </w:rPr>
      </w:pPr>
      <w:r>
        <w:rPr>
          <w:rFonts w:ascii="Arial" w:hAnsi="Arial"/>
          <w:sz w:val="24"/>
          <w:szCs w:val="24"/>
          <w:lang w:val="zh-CN"/>
        </w:rPr>
        <w:t>En función de lo expuesto se realizó un benchmarking para identificar las mejores prácticas sobre territorios turísticos de bienestar, a través de la evaluación comparativa y la medición del desempeño de dicha modalidad y el análisis del destino objeto de estudio.</w:t>
      </w:r>
      <w:r>
        <w:rPr>
          <w:rFonts w:ascii="Arial" w:hAnsi="Arial"/>
          <w:b/>
          <w:bCs/>
          <w:sz w:val="24"/>
          <w:szCs w:val="24"/>
          <w:lang w:val="zh-CN"/>
        </w:rPr>
        <w:t xml:space="preserve"> </w:t>
      </w:r>
      <w:r>
        <w:rPr>
          <w:rFonts w:ascii="Arial" w:hAnsi="Arial"/>
          <w:sz w:val="24"/>
          <w:szCs w:val="24"/>
          <w:lang w:val="zh-CN"/>
        </w:rPr>
        <w:t xml:space="preserve">Se desarrolló la herramienta a partir de las tres fases propuestas por López (2010) (Figura 1): </w:t>
      </w:r>
    </w:p>
    <w:p w14:paraId="780A2762">
      <w:pPr>
        <w:spacing w:line="360" w:lineRule="auto"/>
        <w:jc w:val="center"/>
        <w:rPr>
          <w:lang w:val="zh-CN"/>
        </w:rPr>
      </w:pPr>
      <w:r>
        <w:rPr>
          <w:lang w:val="es-ES" w:eastAsia="es-ES"/>
        </w:rPr>
        <w:drawing>
          <wp:inline distT="0" distB="0" distL="0" distR="0">
            <wp:extent cx="4263390" cy="1569720"/>
            <wp:effectExtent l="0" t="0" r="3810" b="11430"/>
            <wp:docPr id="19" name="Image 19" descr="C:\Users\COMPUTEACH\Pictures\Screenshots\Captura de pantalla (50).png"/>
            <wp:cNvGraphicFramePr/>
            <a:graphic xmlns:a="http://schemas.openxmlformats.org/drawingml/2006/main">
              <a:graphicData uri="http://schemas.openxmlformats.org/drawingml/2006/picture">
                <pic:pic xmlns:pic="http://schemas.openxmlformats.org/drawingml/2006/picture">
                  <pic:nvPicPr>
                    <pic:cNvPr id="19" name="Image 19" descr="C:\Users\COMPUTEACH\Pictures\Screenshots\Captura de pantalla (50).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263390" cy="1569720"/>
                    </a:xfrm>
                    <a:prstGeom prst="rect">
                      <a:avLst/>
                    </a:prstGeom>
                  </pic:spPr>
                </pic:pic>
              </a:graphicData>
            </a:graphic>
          </wp:inline>
        </w:drawing>
      </w:r>
    </w:p>
    <w:p w14:paraId="1EF87EBB">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Figura 1. Fases del Benchmarking. Fuente: Bulnes (2023), adaptado de López (2010)</w:t>
      </w:r>
    </w:p>
    <w:p w14:paraId="2EF981C3">
      <w:pPr>
        <w:spacing w:after="100" w:afterAutospacing="1" w:line="360" w:lineRule="auto"/>
        <w:jc w:val="both"/>
        <w:rPr>
          <w:rFonts w:ascii="Arial" w:hAnsi="Arial" w:cs="Arial"/>
          <w:sz w:val="24"/>
          <w:szCs w:val="24"/>
          <w:lang w:val="zh-CN"/>
        </w:rPr>
      </w:pPr>
      <w:r>
        <w:rPr>
          <w:rFonts w:ascii="Arial" w:hAnsi="Arial" w:cs="Arial"/>
          <w:sz w:val="24"/>
          <w:szCs w:val="24"/>
          <w:lang w:val="zh-CN"/>
        </w:rPr>
        <w:t>Debido a los objetivos de la presente investigación se modificaron las fases de la siguiente manera:</w:t>
      </w:r>
    </w:p>
    <w:p w14:paraId="57CB3B3B">
      <w:pPr>
        <w:numPr>
          <w:ilvl w:val="0"/>
          <w:numId w:val="6"/>
        </w:numPr>
        <w:spacing w:after="100" w:afterAutospacing="1" w:line="360" w:lineRule="auto"/>
        <w:jc w:val="both"/>
        <w:rPr>
          <w:rFonts w:ascii="Arial" w:hAnsi="Arial"/>
          <w:b/>
          <w:bCs/>
          <w:sz w:val="24"/>
          <w:szCs w:val="24"/>
        </w:rPr>
      </w:pPr>
      <w:r>
        <w:rPr>
          <w:rFonts w:ascii="Arial" w:hAnsi="Arial"/>
          <w:b/>
          <w:bCs/>
          <w:sz w:val="24"/>
          <w:szCs w:val="24"/>
        </w:rPr>
        <w:t xml:space="preserve">Fase de Planificación </w:t>
      </w:r>
    </w:p>
    <w:p w14:paraId="779CFC62">
      <w:pPr>
        <w:spacing w:after="100" w:afterAutospacing="1" w:line="360" w:lineRule="auto"/>
        <w:jc w:val="both"/>
        <w:rPr>
          <w:rFonts w:ascii="Arial" w:hAnsi="Arial"/>
          <w:sz w:val="24"/>
          <w:szCs w:val="24"/>
          <w:lang w:val="zh-CN"/>
        </w:rPr>
      </w:pPr>
      <w:r>
        <w:rPr>
          <w:rFonts w:ascii="Arial" w:hAnsi="Arial"/>
          <w:sz w:val="24"/>
          <w:szCs w:val="24"/>
          <w:lang w:val="zh-CN"/>
        </w:rPr>
        <w:t>Consiste en establecer los destinos a comparar y como evaluar su desempeño. Se desarrollan investigaciones para seleccionar los socios más adecuados. Para destacar las mejores prácticas, se fijan indicadores que fungen como punto de referencia y determinan las distancias entre los comparados; constituyendo una norma que indica el nivel alcanzable.</w:t>
      </w:r>
    </w:p>
    <w:p w14:paraId="433128F1">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Para la selección de los destinos de referencia se tomó en consideración la Serie Temporal de Clasificación por Tamaños de la Economía del Bienestar, publicada por el Global Wellness Institute en 2024 con datos de 2019 a 2022. De esta lista se seleccionaron: España y Francia, por ser los principales mercados receptores de turismo a nivel mundial, además de ostentar puestos privilegiados. Luego se listaron los 8 países latinoamericamenos mejores ubicados, de los cuales se realizó un muestreo no aleatorio por conveniencia y se eligieron: Brasil, México, Costa Rica y Colombia; a los que se sumó República Dominicana por ser el principal competidor en turismo para Cuba en el área del Caribe. </w:t>
      </w:r>
    </w:p>
    <w:p w14:paraId="4E9CFC61">
      <w:pPr>
        <w:spacing w:after="100" w:afterAutospacing="1" w:line="360" w:lineRule="auto"/>
        <w:jc w:val="both"/>
        <w:rPr>
          <w:rFonts w:ascii="Arial" w:hAnsi="Arial" w:cs="Arial"/>
          <w:sz w:val="24"/>
          <w:szCs w:val="24"/>
          <w:lang w:val="zh-CN"/>
        </w:rPr>
      </w:pPr>
      <w:r>
        <w:rPr>
          <w:rFonts w:ascii="Arial" w:hAnsi="Arial" w:cs="Arial"/>
          <w:sz w:val="24"/>
          <w:szCs w:val="24"/>
          <w:lang w:val="zh-CN"/>
        </w:rPr>
        <w:t>En función de los países escogidos se realizó una búsqueda en tesis, trabajos investigativos, foros, blogs, informes del GWI y TripAdvisor de destinos de bienestar en cada uno de ellos, tomando en cuenta los siguientes criterios:</w:t>
      </w:r>
    </w:p>
    <w:p w14:paraId="6E89D654">
      <w:pPr>
        <w:pStyle w:val="26"/>
        <w:numPr>
          <w:ilvl w:val="1"/>
          <w:numId w:val="5"/>
        </w:numPr>
        <w:spacing w:after="100" w:afterAutospacing="1" w:line="360" w:lineRule="auto"/>
        <w:ind w:left="709"/>
        <w:jc w:val="both"/>
        <w:rPr>
          <w:rFonts w:ascii="Arial" w:hAnsi="Arial" w:cs="Arial"/>
          <w:sz w:val="24"/>
          <w:szCs w:val="24"/>
          <w:lang w:val="zh-CN"/>
        </w:rPr>
      </w:pPr>
      <w:r>
        <w:rPr>
          <w:rFonts w:ascii="Arial" w:hAnsi="Arial" w:cs="Arial"/>
          <w:sz w:val="24"/>
          <w:szCs w:val="24"/>
          <w:lang w:val="zh-CN"/>
        </w:rPr>
        <w:t>Similitudes físico-geográficas con el área de estudio.</w:t>
      </w:r>
    </w:p>
    <w:p w14:paraId="218D9059">
      <w:pPr>
        <w:pStyle w:val="26"/>
        <w:numPr>
          <w:ilvl w:val="1"/>
          <w:numId w:val="5"/>
        </w:numPr>
        <w:spacing w:after="100" w:afterAutospacing="1" w:line="360" w:lineRule="auto"/>
        <w:ind w:left="709"/>
        <w:jc w:val="both"/>
        <w:rPr>
          <w:rFonts w:ascii="Arial" w:hAnsi="Arial" w:cs="Arial"/>
          <w:sz w:val="24"/>
          <w:szCs w:val="24"/>
          <w:lang w:val="zh-CN"/>
        </w:rPr>
      </w:pPr>
      <w:r>
        <w:rPr>
          <w:rFonts w:ascii="Arial" w:hAnsi="Arial" w:cs="Arial"/>
          <w:sz w:val="24"/>
          <w:szCs w:val="24"/>
          <w:lang w:val="zh-CN"/>
        </w:rPr>
        <w:t xml:space="preserve">Con un desarrollo de la modalidad de bienestar consolidad o emergente. </w:t>
      </w:r>
    </w:p>
    <w:p w14:paraId="7D326D05">
      <w:pPr>
        <w:pStyle w:val="26"/>
        <w:numPr>
          <w:ilvl w:val="1"/>
          <w:numId w:val="5"/>
        </w:numPr>
        <w:spacing w:after="100" w:afterAutospacing="1" w:line="360" w:lineRule="auto"/>
        <w:ind w:left="709"/>
        <w:jc w:val="both"/>
        <w:rPr>
          <w:rFonts w:ascii="Arial" w:hAnsi="Arial" w:cs="Arial"/>
          <w:sz w:val="24"/>
          <w:szCs w:val="24"/>
          <w:lang w:val="zh-CN"/>
        </w:rPr>
      </w:pPr>
      <w:r>
        <w:rPr>
          <w:rFonts w:ascii="Arial" w:hAnsi="Arial" w:cs="Arial"/>
          <w:sz w:val="24"/>
          <w:szCs w:val="24"/>
          <w:lang w:val="zh-CN"/>
        </w:rPr>
        <w:t xml:space="preserve">Disposición de información en sitios oficiales de internet sobre los destinos escogidos. </w:t>
      </w:r>
    </w:p>
    <w:p w14:paraId="61E4E8C2">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A partir de lo expuesto con anterioridad, los 7 destinos de bienestar seleccionados para la realización del benchmarking fueron: Aix-les-Bains (Francia), Lanjarón (España), Chapada dos Veadeiros (Brasil), Tepoztlán (México), Nosara (Costa Rica), San Agustín (Colombia) y Jarabacoa (República Dominicana). </w:t>
      </w:r>
    </w:p>
    <w:p w14:paraId="3653EBC0">
      <w:pPr>
        <w:spacing w:after="100" w:afterAutospacing="1" w:line="360" w:lineRule="auto"/>
        <w:jc w:val="both"/>
        <w:rPr>
          <w:rFonts w:ascii="Arial" w:hAnsi="Arial"/>
          <w:sz w:val="24"/>
          <w:szCs w:val="24"/>
          <w:lang w:val="zh-CN"/>
        </w:rPr>
      </w:pPr>
      <w:r>
        <w:rPr>
          <w:rFonts w:ascii="Arial" w:hAnsi="Arial" w:cs="Arial"/>
          <w:sz w:val="24"/>
          <w:szCs w:val="24"/>
          <w:lang w:val="zh-CN"/>
        </w:rPr>
        <w:t xml:space="preserve">Para la selección de los indicadores se tomó en consideración el Sistema Funcional Turístico de Gunn (2002), el cual presenta los componentes del sistema turístico como base conceptual para la planificación turística (Anexo 3), el Sistema turístico de Molina (1991) (Anexo 4) y el Modelo Pentagonal de Destinos propuesto por Martín (2006) (Anexo 5). A partir de esta información se realizó una revisión bibliográfica sobre destinos turísticos de bienestar para ajustar los indicadores a la modalidad en cuestión en función del alcance y los objetivos del presente trabajo. Se tomaron en cuenta las investigaciones de Irma et al. (2021), Dini y Pencarelli (2022), Phuthong et al. (2022) y Esquivel (2023). De esta manera se obtuvo un tabla de chequeo de 34 indicadores divididos en 8 categorías: Infraestructura y facilidades, superestructura (regulaciones y apoyo institucional), comunidad receptora, demanda de bienestar, oferta de bienestar, recursos naturales, sostenibilidad y promoción. </w:t>
      </w:r>
    </w:p>
    <w:p w14:paraId="435155F7">
      <w:pPr>
        <w:numPr>
          <w:ilvl w:val="0"/>
          <w:numId w:val="6"/>
        </w:numPr>
        <w:spacing w:after="100" w:afterAutospacing="1" w:line="360" w:lineRule="auto"/>
        <w:jc w:val="both"/>
        <w:rPr>
          <w:rFonts w:ascii="Arial" w:hAnsi="Arial"/>
          <w:b/>
          <w:bCs/>
          <w:sz w:val="24"/>
          <w:szCs w:val="24"/>
        </w:rPr>
      </w:pPr>
      <w:r>
        <w:rPr>
          <w:rFonts w:ascii="Arial" w:hAnsi="Arial"/>
          <w:b/>
          <w:bCs/>
          <w:sz w:val="24"/>
          <w:szCs w:val="24"/>
        </w:rPr>
        <w:t>Fase de Análisis</w:t>
      </w:r>
    </w:p>
    <w:p w14:paraId="1ABF679D">
      <w:pPr>
        <w:spacing w:after="100" w:afterAutospacing="1" w:line="360" w:lineRule="auto"/>
        <w:jc w:val="both"/>
        <w:rPr>
          <w:rFonts w:ascii="Arial" w:hAnsi="Arial"/>
          <w:sz w:val="24"/>
          <w:szCs w:val="24"/>
          <w:lang w:val="zh-CN"/>
        </w:rPr>
      </w:pPr>
      <w:r>
        <w:rPr>
          <w:rFonts w:ascii="Arial" w:hAnsi="Arial"/>
          <w:sz w:val="24"/>
          <w:szCs w:val="24"/>
          <w:lang w:val="zh-CN"/>
        </w:rPr>
        <w:t xml:space="preserve">En esta fase se aplican los indicadores a cada destino y se analizaron los resultados para determinar los destinos mejor posicionados. Se realizó un análisis del territorio Soroa en función de cada categoría, identificando sus deficiencias y potencialidades. Además, se estudian los mejores evaluados por cada categoría y las acciones llevadas a cabo que constituyen mejores prácticas, debido a sus resultados positivos. </w:t>
      </w:r>
    </w:p>
    <w:p w14:paraId="3E188EF1">
      <w:pPr>
        <w:numPr>
          <w:ilvl w:val="0"/>
          <w:numId w:val="6"/>
        </w:numPr>
        <w:spacing w:after="100" w:afterAutospacing="1" w:line="360" w:lineRule="auto"/>
        <w:jc w:val="both"/>
        <w:rPr>
          <w:rFonts w:ascii="Arial" w:hAnsi="Arial"/>
          <w:b/>
          <w:bCs/>
          <w:sz w:val="24"/>
          <w:szCs w:val="24"/>
        </w:rPr>
      </w:pPr>
      <w:r>
        <w:rPr>
          <w:rFonts w:ascii="Arial" w:hAnsi="Arial"/>
          <w:b/>
          <w:bCs/>
          <w:sz w:val="24"/>
          <w:szCs w:val="24"/>
        </w:rPr>
        <w:t xml:space="preserve">Fase de Acción </w:t>
      </w:r>
    </w:p>
    <w:p w14:paraId="686239FF">
      <w:pPr>
        <w:spacing w:after="100" w:afterAutospacing="1" w:line="360" w:lineRule="auto"/>
        <w:jc w:val="both"/>
        <w:rPr>
          <w:rFonts w:ascii="Arial" w:hAnsi="Arial"/>
          <w:sz w:val="24"/>
          <w:szCs w:val="24"/>
          <w:lang w:val="zh-CN"/>
        </w:rPr>
      </w:pPr>
      <w:r>
        <w:rPr>
          <w:rFonts w:ascii="Arial" w:hAnsi="Arial"/>
          <w:sz w:val="24"/>
          <w:szCs w:val="24"/>
          <w:lang w:val="zh-CN"/>
        </w:rPr>
        <w:t>En esta fase, debido a que el turismo de bienestar no se desarrolla en el destino objeto de estudio y la interrelación de la trayectoria empleada durante la investigación con el procedimiento del benchmarking, se propuso como resultado las líneas estratégicas para la transformación de Soroa en territorio turístico de bienestar.</w:t>
      </w:r>
    </w:p>
    <w:p w14:paraId="7E31AE6F">
      <w:pPr>
        <w:spacing w:after="100" w:afterAutospacing="1" w:line="360" w:lineRule="auto"/>
        <w:jc w:val="both"/>
        <w:rPr>
          <w:rFonts w:ascii="Arial" w:hAnsi="Arial"/>
          <w:sz w:val="24"/>
          <w:szCs w:val="24"/>
          <w:lang w:val="zh-CN"/>
        </w:rPr>
      </w:pPr>
      <w:r>
        <w:rPr>
          <w:rFonts w:ascii="Arial" w:hAnsi="Arial"/>
          <w:sz w:val="24"/>
          <w:szCs w:val="24"/>
          <w:lang w:val="zh-CN"/>
        </w:rPr>
        <w:t>En pos de alcanzar los objetivos propuestos con esta herramienta, se realizó:</w:t>
      </w:r>
    </w:p>
    <w:p w14:paraId="7199F526">
      <w:pPr>
        <w:pStyle w:val="26"/>
        <w:numPr>
          <w:ilvl w:val="1"/>
          <w:numId w:val="5"/>
        </w:numPr>
        <w:spacing w:after="100" w:afterAutospacing="1" w:line="360" w:lineRule="auto"/>
        <w:ind w:left="709"/>
        <w:jc w:val="both"/>
        <w:rPr>
          <w:rFonts w:ascii="Arial" w:hAnsi="Arial"/>
          <w:sz w:val="24"/>
          <w:szCs w:val="24"/>
          <w:lang w:val="zh-CN"/>
        </w:rPr>
      </w:pPr>
      <w:r>
        <w:rPr>
          <w:rFonts w:ascii="Arial" w:hAnsi="Arial"/>
          <w:sz w:val="24"/>
          <w:szCs w:val="24"/>
          <w:lang w:val="zh-CN"/>
        </w:rPr>
        <w:t>Búsqueda referencial en Internet: Se analizaron comentarios en TripAdvisor, así como búsqueda de información en bases de datos académicas online, como Google Académico, para la obtención de información sobre la modalidad objeto de estudio en los destinos de referencia.</w:t>
      </w:r>
    </w:p>
    <w:p w14:paraId="203096DA">
      <w:pPr>
        <w:pStyle w:val="26"/>
        <w:numPr>
          <w:ilvl w:val="1"/>
          <w:numId w:val="5"/>
        </w:numPr>
        <w:spacing w:after="100" w:afterAutospacing="1" w:line="360" w:lineRule="auto"/>
        <w:ind w:left="709"/>
        <w:jc w:val="both"/>
        <w:rPr>
          <w:rFonts w:ascii="Arial" w:hAnsi="Arial"/>
          <w:sz w:val="24"/>
          <w:szCs w:val="24"/>
          <w:lang w:val="zh-CN"/>
        </w:rPr>
      </w:pPr>
      <w:r>
        <w:rPr>
          <w:rFonts w:ascii="Arial" w:hAnsi="Arial"/>
          <w:sz w:val="24"/>
          <w:szCs w:val="24"/>
          <w:lang w:val="zh-CN"/>
        </w:rPr>
        <w:t>Entrevistas no estructuradas: Con el objetivo de evaluar el destino objeto de estudio, se entrevistó a personal que labora en establecimientos de Soroa, para conocer el desempeño del territorio en algunos indicadores principalmente cualitativos. (Anexo 1)</w:t>
      </w:r>
    </w:p>
    <w:p w14:paraId="7225C0C6">
      <w:pPr>
        <w:pStyle w:val="26"/>
        <w:numPr>
          <w:ilvl w:val="1"/>
          <w:numId w:val="5"/>
        </w:numPr>
        <w:spacing w:after="100" w:afterAutospacing="1" w:line="360" w:lineRule="auto"/>
        <w:ind w:left="709"/>
        <w:jc w:val="both"/>
        <w:rPr>
          <w:rFonts w:ascii="Arial" w:hAnsi="Arial"/>
          <w:sz w:val="24"/>
          <w:szCs w:val="24"/>
          <w:lang w:val="zh-CN"/>
        </w:rPr>
      </w:pPr>
      <w:r>
        <w:rPr>
          <w:rFonts w:ascii="Arial" w:hAnsi="Arial"/>
          <w:sz w:val="24"/>
          <w:szCs w:val="24"/>
          <w:lang w:val="zh-CN"/>
        </w:rPr>
        <w:t xml:space="preserve">Los métodos estadísticos-matemáticos fueron utilizados para el cálculo y análisis de los indicadores en la aplicación del benchmarking. Para ello se utilizó la </w:t>
      </w:r>
      <w:r>
        <w:rPr>
          <w:rFonts w:ascii="Arial" w:hAnsi="Arial"/>
          <w:sz w:val="24"/>
          <w:szCs w:val="24"/>
        </w:rPr>
        <w:t>herramienta</w:t>
      </w:r>
      <w:r>
        <w:rPr>
          <w:rFonts w:ascii="Arial" w:hAnsi="Arial"/>
          <w:sz w:val="24"/>
          <w:szCs w:val="24"/>
          <w:lang w:val="zh-CN"/>
        </w:rPr>
        <w:t xml:space="preserve"> Excel 2016</w:t>
      </w:r>
      <w:r>
        <w:rPr>
          <w:rFonts w:ascii="Arial" w:hAnsi="Arial"/>
          <w:sz w:val="24"/>
          <w:szCs w:val="24"/>
        </w:rPr>
        <w:t>.</w:t>
      </w:r>
    </w:p>
    <w:p w14:paraId="0BF2AAB8">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Determinación de la posición estratégica de Soroa para su transformación en territorio turístico de bienestar.</w:t>
      </w:r>
    </w:p>
    <w:p w14:paraId="203E1D9C">
      <w:pPr>
        <w:spacing w:after="100" w:afterAutospacing="1" w:line="360" w:lineRule="auto"/>
        <w:jc w:val="both"/>
        <w:rPr>
          <w:rFonts w:ascii="Arial" w:hAnsi="Arial"/>
          <w:sz w:val="24"/>
          <w:szCs w:val="24"/>
          <w:lang w:val="zh-CN"/>
        </w:rPr>
      </w:pPr>
      <w:r>
        <w:rPr>
          <w:rFonts w:ascii="Arial" w:hAnsi="Arial"/>
          <w:sz w:val="24"/>
          <w:szCs w:val="24"/>
          <w:lang w:val="zh-CN"/>
        </w:rPr>
        <w:t>Para determinar la posición estratégica del territorio en función del turismo de bienestar se realizó un análisis FODA o DAFO. Esta  es  una  herramienta  diseñada  para  analizar  la  situación  de  un negocio  a  través  de  la  realización  de  una  lista  completa  de  sus  fortalezas,  oportunidades, debilidades  y  amenazas.    En  el  diagnóstico  interno  se  estudian  las  fortalezas  y  debilidades. Mientras  que,  en  el  diagnóstico  externo,  se analizan diferentes condiciones en las que su buen desarrollo no depende necesariamente de la empresa.  Pueden  presentarse  como  amenazas  u  oportunidades,  dependiendo  del  impacto  que tengan en su operación.</w:t>
      </w:r>
    </w:p>
    <w:p w14:paraId="16EA9E26">
      <w:pPr>
        <w:spacing w:after="100" w:afterAutospacing="1" w:line="360" w:lineRule="auto"/>
        <w:jc w:val="both"/>
        <w:rPr>
          <w:rFonts w:ascii="Arial" w:hAnsi="Arial"/>
          <w:sz w:val="24"/>
          <w:szCs w:val="24"/>
          <w:lang w:val="zh-CN"/>
        </w:rPr>
      </w:pPr>
      <w:r>
        <w:rPr>
          <w:rFonts w:ascii="Arial" w:hAnsi="Arial"/>
          <w:sz w:val="24"/>
          <w:szCs w:val="24"/>
          <w:lang w:val="zh-CN"/>
        </w:rPr>
        <w:t>Una vez identificados los cuatro elementos se procede a confeccionar la Matriz de Impactos Cruzados donde se evalúa la intensidad de interacción entre los elementos externos e internos. Para ello se asigna un valor numérico de 0 a 3 proporcional a la intensidad del impacto en la intersección de las coordenadas que identifican cada elemento. El cuadrante de mayor puntuación define la situación en que se aprecia la empresa y las sumatorias por ejes identifican el impacto real de cada elemento (Piñón, 2018).</w:t>
      </w:r>
    </w:p>
    <w:p w14:paraId="6C40520F">
      <w:pPr>
        <w:spacing w:after="100" w:afterAutospacing="1" w:line="360" w:lineRule="auto"/>
        <w:jc w:val="both"/>
        <w:rPr>
          <w:rFonts w:ascii="Arial" w:hAnsi="Arial" w:cs="Arial"/>
          <w:b/>
          <w:bCs/>
          <w:sz w:val="24"/>
          <w:szCs w:val="24"/>
          <w:lang w:val="zh-CN"/>
        </w:rPr>
      </w:pPr>
      <w:r>
        <w:rPr>
          <w:rFonts w:ascii="Arial" w:hAnsi="Arial"/>
          <w:sz w:val="24"/>
          <w:szCs w:val="24"/>
          <w:lang w:val="zh-CN"/>
        </w:rPr>
        <w:t>En función de esta situación se define la estrategia que se debe emplear: ofensiva, defensiva, adaptativa o de supervivencia. (Anexo 6)</w:t>
      </w:r>
    </w:p>
    <w:p w14:paraId="6378AC6A">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 xml:space="preserve">Diseño de las líneas estratégicas para la transformación de Soroa en territorio turístico de bienestar. </w:t>
      </w:r>
    </w:p>
    <w:p w14:paraId="1B9BFF47">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Por último se determinaron, a partir de los resultados obtenidos, líneas estratégicas que se deberían seguir para la transformación de Soroa en un territorio turístico de bienestar. </w:t>
      </w:r>
    </w:p>
    <w:p w14:paraId="1D780369">
      <w:pPr>
        <w:spacing w:after="100" w:afterAutospacing="1" w:line="360" w:lineRule="auto"/>
        <w:jc w:val="both"/>
        <w:rPr>
          <w:rFonts w:ascii="Arial" w:hAnsi="Arial"/>
          <w:b/>
          <w:bCs/>
          <w:sz w:val="24"/>
          <w:szCs w:val="24"/>
          <w:lang w:val="zh-CN"/>
        </w:rPr>
      </w:pPr>
      <w:r>
        <w:rPr>
          <w:rFonts w:ascii="Arial" w:hAnsi="Arial"/>
          <w:b/>
          <w:bCs/>
          <w:sz w:val="24"/>
          <w:szCs w:val="24"/>
          <w:lang w:val="zh-CN"/>
        </w:rPr>
        <w:br w:type="page"/>
      </w:r>
    </w:p>
    <w:p w14:paraId="5DBC3326">
      <w:pPr>
        <w:pStyle w:val="2"/>
        <w:tabs>
          <w:tab w:val="left" w:pos="1134"/>
        </w:tabs>
        <w:spacing w:before="0" w:after="100" w:afterAutospacing="1"/>
        <w:ind w:left="0"/>
        <w:rPr>
          <w:spacing w:val="-2"/>
          <w:sz w:val="24"/>
          <w:szCs w:val="24"/>
        </w:rPr>
      </w:pPr>
      <w:bookmarkStart w:id="12" w:name="_Toc175862550"/>
      <w:r>
        <w:rPr>
          <w:spacing w:val="-2"/>
          <w:sz w:val="24"/>
          <w:szCs w:val="24"/>
        </w:rPr>
        <w:t>Capítulo 3. Resultados y propuesta.</w:t>
      </w:r>
      <w:bookmarkEnd w:id="12"/>
    </w:p>
    <w:p w14:paraId="28A17C4D">
      <w:pPr>
        <w:pStyle w:val="3"/>
        <w:spacing w:after="100" w:afterAutospacing="1" w:line="360" w:lineRule="auto"/>
        <w:ind w:left="0"/>
        <w:jc w:val="both"/>
      </w:pPr>
      <w:bookmarkStart w:id="13" w:name="_Toc175862551"/>
      <w:r>
        <w:t>3.1 Análisis del entorno de Soroa para el turismo de bienestar.</w:t>
      </w:r>
      <w:bookmarkEnd w:id="13"/>
    </w:p>
    <w:p w14:paraId="05DA19B7">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Análisis PESTA</w:t>
      </w:r>
    </w:p>
    <w:p w14:paraId="4511A7A7">
      <w:pPr>
        <w:spacing w:after="100" w:afterAutospacing="1" w:line="360" w:lineRule="auto"/>
        <w:jc w:val="both"/>
        <w:rPr>
          <w:rFonts w:ascii="Arial" w:hAnsi="Arial"/>
          <w:b/>
          <w:bCs/>
          <w:sz w:val="24"/>
          <w:szCs w:val="24"/>
          <w:lang w:val="zh-CN"/>
        </w:rPr>
      </w:pPr>
      <w:r>
        <w:rPr>
          <w:rFonts w:ascii="Arial" w:hAnsi="Arial"/>
          <w:b/>
          <w:bCs/>
          <w:sz w:val="24"/>
          <w:szCs w:val="24"/>
          <w:lang w:val="zh-CN"/>
        </w:rPr>
        <w:t>Entorno Económico</w:t>
      </w:r>
    </w:p>
    <w:p w14:paraId="19D3B9ED">
      <w:pPr>
        <w:spacing w:after="100" w:afterAutospacing="1" w:line="360" w:lineRule="auto"/>
        <w:jc w:val="both"/>
        <w:rPr>
          <w:rFonts w:ascii="Arial" w:hAnsi="Arial"/>
          <w:sz w:val="24"/>
          <w:szCs w:val="24"/>
          <w:lang w:val="zh-CN"/>
        </w:rPr>
      </w:pPr>
      <w:r>
        <w:rPr>
          <w:rFonts w:ascii="Arial" w:hAnsi="Arial"/>
          <w:sz w:val="24"/>
          <w:szCs w:val="24"/>
          <w:lang w:val="zh-CN"/>
        </w:rPr>
        <w:t xml:space="preserve"> La economía cubana ha enfrentado una prolongada crisis debido al embargo económico de Estados Unidos, la caída del turismo durante la pandemia de COVID-19 y problemas estructurales internos como la baja productividad y la falta de inversión extranjera. El embargo económico impuesto por los  Estados Unidos limita severamente el acceso de Cuba a mercados internacionales y fuentes de financiamiento, impactando negativamente en su desarrollo económico.</w:t>
      </w:r>
    </w:p>
    <w:p w14:paraId="303DAB03">
      <w:pPr>
        <w:spacing w:after="100" w:afterAutospacing="1" w:line="360" w:lineRule="auto"/>
        <w:jc w:val="both"/>
        <w:rPr>
          <w:rFonts w:ascii="Arial" w:hAnsi="Arial"/>
          <w:sz w:val="24"/>
          <w:szCs w:val="24"/>
          <w:lang w:val="zh-CN"/>
        </w:rPr>
      </w:pPr>
      <w:r>
        <w:rPr>
          <w:rFonts w:ascii="Arial" w:hAnsi="Arial"/>
          <w:sz w:val="24"/>
          <w:szCs w:val="24"/>
          <w:lang w:val="zh-CN"/>
        </w:rPr>
        <w:t>En 2023, el Producto Interno Bruto (PIB) de Cuba mostró una recuperación parcial con un crecimiento estimado del 1.5% tras una contracción del 11% en 2020 debido a la pandemia (CEPAL, 2023). La inflación sigue siendo un problema significativo, con tasas anuales superiores al 10%, lo que afecta el poder adquisitivo de la población y limita el consumo interno (Banco Central de Cuba, 2023). Las reformas económicas del gobierno, como la unificación monetaria y cambiaria iniciada en 2021, buscan mejorar la eficiencia y productividad, pero su implementación ha sido lenta y enfrenta resistencia.</w:t>
      </w:r>
    </w:p>
    <w:p w14:paraId="007B3C69">
      <w:pPr>
        <w:spacing w:after="100" w:afterAutospacing="1" w:line="360" w:lineRule="auto"/>
        <w:jc w:val="both"/>
        <w:rPr>
          <w:rFonts w:ascii="Arial" w:hAnsi="Arial"/>
          <w:sz w:val="24"/>
          <w:szCs w:val="24"/>
          <w:lang w:val="zh-CN"/>
        </w:rPr>
      </w:pPr>
      <w:r>
        <w:rPr>
          <w:rFonts w:ascii="Arial" w:hAnsi="Arial"/>
          <w:sz w:val="24"/>
          <w:szCs w:val="24"/>
          <w:lang w:val="zh-CN"/>
        </w:rPr>
        <w:t xml:space="preserve">El turismo es uno de los principales motores económicos de Cuba y una fuente clave de divisas. En 2023, el sector mostró signos de recuperación tras la pandemia, con un aumento del 15% en el número de visitantes internacionales en comparación con 2022, alcanzando aproximadamente 2 millones de turistas (Ministerio de Turismo de Cuba, 2023). </w:t>
      </w:r>
    </w:p>
    <w:p w14:paraId="521BDDE5">
      <w:pPr>
        <w:spacing w:after="100" w:afterAutospacing="1" w:line="360" w:lineRule="auto"/>
        <w:jc w:val="both"/>
        <w:rPr>
          <w:rFonts w:ascii="Arial" w:hAnsi="Arial"/>
          <w:sz w:val="24"/>
          <w:szCs w:val="24"/>
          <w:lang w:val="zh-CN"/>
        </w:rPr>
      </w:pPr>
      <w:r>
        <w:rPr>
          <w:rFonts w:ascii="Arial" w:hAnsi="Arial"/>
          <w:sz w:val="24"/>
          <w:szCs w:val="24"/>
          <w:lang w:val="zh-CN"/>
        </w:rPr>
        <w:t>En este sentido se ha puesto mucha importancia en las innovaciones y en estudiar el mercado mundial en cuanto a las preferencias del turista y en que está dispuesto a gastar sus ingresos.</w:t>
      </w:r>
    </w:p>
    <w:p w14:paraId="2EB5267B">
      <w:pPr>
        <w:spacing w:after="100" w:afterAutospacing="1" w:line="360" w:lineRule="auto"/>
        <w:jc w:val="both"/>
        <w:rPr>
          <w:rFonts w:ascii="Arial" w:hAnsi="Arial"/>
          <w:b/>
          <w:bCs/>
          <w:sz w:val="24"/>
          <w:szCs w:val="24"/>
          <w:lang w:val="zh-CN"/>
        </w:rPr>
      </w:pPr>
      <w:r>
        <w:rPr>
          <w:rFonts w:ascii="Arial" w:hAnsi="Arial"/>
          <w:b/>
          <w:bCs/>
          <w:sz w:val="24"/>
          <w:szCs w:val="24"/>
          <w:lang w:val="zh-CN"/>
        </w:rPr>
        <w:t>Entorno Político:</w:t>
      </w:r>
    </w:p>
    <w:p w14:paraId="197862DA">
      <w:pPr>
        <w:spacing w:after="100" w:afterAutospacing="1" w:line="360" w:lineRule="auto"/>
        <w:jc w:val="both"/>
        <w:rPr>
          <w:rFonts w:ascii="Arial" w:hAnsi="Arial"/>
          <w:sz w:val="24"/>
          <w:szCs w:val="24"/>
          <w:lang w:val="zh-CN"/>
        </w:rPr>
      </w:pPr>
      <w:r>
        <w:rPr>
          <w:rFonts w:ascii="Arial" w:hAnsi="Arial"/>
          <w:sz w:val="24"/>
          <w:szCs w:val="24"/>
          <w:lang w:val="zh-CN"/>
        </w:rPr>
        <w:t xml:space="preserve">El entorno político en Cuba está caracterizado por un sistema socialista centralizado. Las políticas gubernamentales tienen un impacto directo en el desarrollo del sector turístico, incluyendo regulaciones sobre la propiedad y operación de negocios turísticos. En los últimos años, ha habido algunos cambios hacia una mayor apertura económica, permitiendo la propiedad privada en ciertos sectores y la inversión extranjera en proyectos específicos. </w:t>
      </w:r>
    </w:p>
    <w:p w14:paraId="5D46B78D">
      <w:pPr>
        <w:spacing w:after="100" w:afterAutospacing="1" w:line="360" w:lineRule="auto"/>
        <w:jc w:val="both"/>
        <w:rPr>
          <w:rFonts w:ascii="Arial" w:hAnsi="Arial"/>
          <w:b/>
          <w:bCs/>
          <w:sz w:val="24"/>
          <w:szCs w:val="24"/>
          <w:lang w:val="zh-CN"/>
        </w:rPr>
      </w:pPr>
      <w:r>
        <w:rPr>
          <w:rFonts w:ascii="Arial" w:hAnsi="Arial"/>
          <w:b/>
          <w:bCs/>
          <w:sz w:val="24"/>
          <w:szCs w:val="24"/>
          <w:lang w:val="zh-CN"/>
        </w:rPr>
        <w:t>Entorno Ambiental:</w:t>
      </w:r>
    </w:p>
    <w:p w14:paraId="05C76466">
      <w:pPr>
        <w:spacing w:after="100" w:afterAutospacing="1" w:line="360" w:lineRule="auto"/>
        <w:jc w:val="both"/>
        <w:rPr>
          <w:rFonts w:ascii="Arial" w:hAnsi="Arial"/>
          <w:sz w:val="24"/>
          <w:szCs w:val="24"/>
          <w:lang w:val="zh-CN"/>
        </w:rPr>
      </w:pPr>
      <w:r>
        <w:rPr>
          <w:rFonts w:ascii="Arial" w:hAnsi="Arial"/>
          <w:sz w:val="24"/>
          <w:szCs w:val="24"/>
          <w:lang w:val="zh-CN"/>
        </w:rPr>
        <w:t xml:space="preserve">Cuba es conocida por su rica biodiversidad y sus diversos ecosistemas, que incluyen playas, montañas, bosques y áreas protegidas. Sin embargo, el cambio climático y los desastres naturales, como huracanes, representan amenazas constantes para estos recursos naturales. </w:t>
      </w:r>
    </w:p>
    <w:p w14:paraId="28EAFCE9">
      <w:pPr>
        <w:spacing w:after="100" w:afterAutospacing="1" w:line="360" w:lineRule="auto"/>
        <w:jc w:val="both"/>
        <w:rPr>
          <w:rFonts w:ascii="Arial" w:hAnsi="Arial"/>
          <w:sz w:val="24"/>
          <w:szCs w:val="24"/>
          <w:lang w:val="zh-CN"/>
        </w:rPr>
      </w:pPr>
      <w:r>
        <w:rPr>
          <w:rFonts w:ascii="Arial" w:hAnsi="Arial"/>
          <w:sz w:val="24"/>
          <w:szCs w:val="24"/>
          <w:lang w:val="zh-CN"/>
        </w:rPr>
        <w:t>Los esfuerzos de conservación han sido reconocidos internacionalmente, y una gran parte del territorio cubano está protegida bajo diversas categorías de manejo ambiental. El gobierno cubano prioriza minimizar los riesgos del entorno desde un enfoque preventivo, a través de políticas gubernamentales, como la Tarea Vida, un plan del Estado para el enfrentamiento al cambio climático. Además, dedica especial atención a los programas de divulgación y educación ambiental de la población.</w:t>
      </w:r>
    </w:p>
    <w:p w14:paraId="1162D514">
      <w:pPr>
        <w:spacing w:after="100" w:afterAutospacing="1" w:line="360" w:lineRule="auto"/>
        <w:jc w:val="both"/>
        <w:rPr>
          <w:rFonts w:ascii="Arial" w:hAnsi="Arial"/>
          <w:sz w:val="24"/>
          <w:szCs w:val="24"/>
          <w:lang w:val="zh-CN"/>
        </w:rPr>
      </w:pPr>
      <w:r>
        <w:rPr>
          <w:rFonts w:ascii="Arial" w:hAnsi="Arial"/>
          <w:sz w:val="24"/>
          <w:szCs w:val="24"/>
          <w:lang w:val="zh-CN"/>
        </w:rPr>
        <w:t>Cuba ha centrado sus esfuerzos en promover un turismo sostenible y ecológico. Siguiendo esta línea, el turismo de bienestar no daña el ecosistema, por el contrario, impulsa su aprovechamiento y fomenta prácticas amigables con el mismo.</w:t>
      </w:r>
    </w:p>
    <w:p w14:paraId="2F60B5A2">
      <w:pPr>
        <w:spacing w:after="100" w:afterAutospacing="1" w:line="360" w:lineRule="auto"/>
        <w:jc w:val="both"/>
        <w:rPr>
          <w:rFonts w:ascii="Arial" w:hAnsi="Arial"/>
          <w:b/>
          <w:bCs/>
          <w:sz w:val="24"/>
          <w:szCs w:val="24"/>
          <w:lang w:val="zh-CN"/>
        </w:rPr>
      </w:pPr>
      <w:r>
        <w:rPr>
          <w:rFonts w:ascii="Arial" w:hAnsi="Arial"/>
          <w:b/>
          <w:bCs/>
          <w:sz w:val="24"/>
          <w:szCs w:val="24"/>
          <w:lang w:val="zh-CN"/>
        </w:rPr>
        <w:t>Entorno Tecnológico</w:t>
      </w:r>
    </w:p>
    <w:p w14:paraId="02CC0516">
      <w:pPr>
        <w:spacing w:after="100" w:afterAutospacing="1" w:line="360" w:lineRule="auto"/>
        <w:jc w:val="both"/>
        <w:rPr>
          <w:rFonts w:ascii="Arial" w:hAnsi="Arial"/>
          <w:sz w:val="24"/>
          <w:szCs w:val="24"/>
          <w:lang w:val="zh-CN"/>
        </w:rPr>
      </w:pPr>
      <w:r>
        <w:rPr>
          <w:rFonts w:ascii="Arial" w:hAnsi="Arial"/>
          <w:sz w:val="24"/>
          <w:szCs w:val="24"/>
          <w:lang w:val="zh-CN"/>
        </w:rPr>
        <w:t xml:space="preserve">Desde 2018, el gobierno cubano ha incrementado la inversión en tecnología de la información y ha ampliado la cobertura de internet móvil. En 2019, se introdujeron servicios de internet 4G en varias áreas urbanas, y en 2020, la conectividad continuó mejorando, aunque sigue siendo inferior a la de muchos otros países de la región. Para 2023, gran de la población cubana tenía acceso a internet, aunque la velocidad y calidad de la conexión aún son limitadas en comparación con estándares internacionales.  </w:t>
      </w:r>
    </w:p>
    <w:p w14:paraId="49D06E36">
      <w:pPr>
        <w:spacing w:after="100" w:afterAutospacing="1" w:line="360" w:lineRule="auto"/>
        <w:jc w:val="both"/>
        <w:rPr>
          <w:rFonts w:ascii="Arial" w:hAnsi="Arial"/>
          <w:sz w:val="24"/>
          <w:szCs w:val="24"/>
          <w:lang w:val="zh-CN"/>
        </w:rPr>
      </w:pPr>
      <w:r>
        <w:rPr>
          <w:rFonts w:ascii="Arial" w:hAnsi="Arial"/>
          <w:sz w:val="24"/>
          <w:szCs w:val="24"/>
          <w:lang w:val="zh-CN"/>
        </w:rPr>
        <w:t>Vinculado al comercio electrónico, se fortalecieron pasarelas de pago como Enzona y Transfermóvil, útiles para las entidades relacionadas con los servicios turísticos, y especialmente la puesta en marcha de la bolsa Mi Transfer, una cuenta virtual asociada a un número de teléfono celular. También, fue lanzada la Guía de negocios y servicios cubanos, el proyecto más ambicioso de su tipo hasta el momento.</w:t>
      </w:r>
    </w:p>
    <w:p w14:paraId="39C9FCB9">
      <w:pPr>
        <w:spacing w:after="100" w:afterAutospacing="1" w:line="360" w:lineRule="auto"/>
        <w:jc w:val="both"/>
        <w:rPr>
          <w:rFonts w:ascii="Arial" w:hAnsi="Arial"/>
          <w:sz w:val="24"/>
          <w:szCs w:val="24"/>
          <w:lang w:val="zh-CN"/>
        </w:rPr>
      </w:pPr>
      <w:r>
        <w:rPr>
          <w:rFonts w:ascii="Arial" w:hAnsi="Arial"/>
          <w:sz w:val="24"/>
          <w:szCs w:val="24"/>
          <w:lang w:val="zh-CN"/>
        </w:rPr>
        <w:t>El uso de tecnologías en el turismo cubano ha facilitado la promoción de destinos, la gestión de reservas y la personalización de servicios. Las plataformas digitales y aplicaciones móviles para guías turísticas se han vuelto más comunes, mejorando la accesibilidad y conveniencia para los turistas. La implementación de redes 4G y la expansión de puntos de acceso Wi-Fi gratuitos en áreas turísticas han mejorado la conectividad, aunque la cobertura aún es desigual.</w:t>
      </w:r>
    </w:p>
    <w:p w14:paraId="686A4AEB">
      <w:pPr>
        <w:spacing w:after="100" w:afterAutospacing="1" w:line="360" w:lineRule="auto"/>
        <w:jc w:val="both"/>
        <w:rPr>
          <w:rFonts w:ascii="Arial" w:hAnsi="Arial"/>
          <w:sz w:val="24"/>
          <w:szCs w:val="24"/>
          <w:lang w:val="zh-CN"/>
        </w:rPr>
      </w:pPr>
      <w:r>
        <w:rPr>
          <w:rFonts w:ascii="Arial" w:hAnsi="Arial"/>
          <w:b/>
          <w:bCs/>
          <w:sz w:val="24"/>
          <w:szCs w:val="24"/>
          <w:lang w:val="zh-CN"/>
        </w:rPr>
        <w:t>Entorno Sociocultural</w:t>
      </w:r>
    </w:p>
    <w:p w14:paraId="5D13F70C">
      <w:pPr>
        <w:spacing w:after="100" w:afterAutospacing="1" w:line="360" w:lineRule="auto"/>
        <w:jc w:val="both"/>
        <w:rPr>
          <w:rFonts w:ascii="Arial" w:hAnsi="Arial"/>
          <w:sz w:val="24"/>
          <w:szCs w:val="24"/>
          <w:lang w:val="zh-CN"/>
        </w:rPr>
      </w:pPr>
      <w:r>
        <w:rPr>
          <w:rFonts w:ascii="Arial" w:hAnsi="Arial"/>
          <w:sz w:val="24"/>
          <w:szCs w:val="24"/>
          <w:lang w:val="zh-CN"/>
        </w:rPr>
        <w:t>La sociedad cubana está marcada por una fuerte identidad cultural y una rica herencia en música, danza y tradiciones. El nivel educativo es alto, y el sistema de salud pública es uno de los pilares del país. La educación y la salud son accesibles y gratuitas para todos los ciudadanos, lo que contribuye a un alto nivel de bienestar general. Aunque se ha producido un éxodo de profesionales y muchos pertenecen a estos sectores.</w:t>
      </w:r>
    </w:p>
    <w:p w14:paraId="7F815C16">
      <w:pPr>
        <w:spacing w:after="100" w:afterAutospacing="1" w:line="360" w:lineRule="auto"/>
        <w:jc w:val="both"/>
        <w:rPr>
          <w:rFonts w:ascii="Arial" w:hAnsi="Arial"/>
          <w:sz w:val="24"/>
          <w:szCs w:val="24"/>
          <w:lang w:val="zh-CN"/>
        </w:rPr>
      </w:pPr>
      <w:r>
        <w:rPr>
          <w:rFonts w:ascii="Arial" w:hAnsi="Arial"/>
          <w:sz w:val="24"/>
          <w:szCs w:val="24"/>
          <w:lang w:val="zh-CN"/>
        </w:rPr>
        <w:t>Luego de la pandemia de Covid-19, las motivaciones de los viajeros derivan en un turismo menos masivo, en conexión con la naturaleza, las comunidades y su cultura. En este contexto, se potencia el valor de los recursos culturales y de las poblaciones locales, como atractivos para el sector.</w:t>
      </w:r>
    </w:p>
    <w:p w14:paraId="7D584414">
      <w:pPr>
        <w:pStyle w:val="3"/>
        <w:spacing w:after="100" w:afterAutospacing="1" w:line="360" w:lineRule="auto"/>
        <w:ind w:left="0"/>
        <w:jc w:val="both"/>
      </w:pPr>
      <w:bookmarkStart w:id="14" w:name="_Toc175862552"/>
      <w:r>
        <w:t>3.2. Identificación de los principales atractivos de Soroa para desarrollar el turismo de bienestar.</w:t>
      </w:r>
      <w:bookmarkEnd w:id="14"/>
    </w:p>
    <w:p w14:paraId="036A8687">
      <w:pPr>
        <w:pStyle w:val="3"/>
        <w:spacing w:after="100" w:afterAutospacing="1" w:line="360" w:lineRule="auto"/>
        <w:ind w:left="0"/>
        <w:jc w:val="both"/>
        <w:rPr>
          <w:b w:val="0"/>
          <w:bCs w:val="0"/>
        </w:rPr>
      </w:pPr>
    </w:p>
    <w:p w14:paraId="66CB4DCA">
      <w:pPr>
        <w:spacing w:after="100" w:afterAutospacing="1" w:line="360" w:lineRule="auto"/>
        <w:jc w:val="both"/>
        <w:rPr>
          <w:rFonts w:ascii="Arial" w:hAnsi="Arial"/>
          <w:sz w:val="24"/>
          <w:szCs w:val="24"/>
          <w:lang w:val="zh-CN"/>
        </w:rPr>
      </w:pPr>
      <w:r>
        <w:rPr>
          <w:rFonts w:ascii="Arial" w:hAnsi="Arial"/>
          <w:sz w:val="24"/>
          <w:szCs w:val="24"/>
          <w:lang w:val="zh-CN"/>
        </w:rPr>
        <w:t xml:space="preserve">Los atractivos inventariados (Anexo 7) responden a tres categorías principales. Los recursos naturales listados incluyen el Jardín Botánico Orquideario, la Cascada El Salto del Arco Iris, el Mirador de Venus, el Sendero Maravillas de Soroa, los Baños Romanos y el Río Manantiales. Estos recursos son fundamentales para la oferta turística de Soroa debido a su belleza paisajística y su importancia ecológica. Son atractivos que se clasifican principalmente en las tipologías de observación de flora y fauna, caídas de agua, caminos pintorescos, montañas, termas y ríos. </w:t>
      </w:r>
    </w:p>
    <w:p w14:paraId="338C083C">
      <w:pPr>
        <w:spacing w:after="100" w:afterAutospacing="1" w:line="360" w:lineRule="auto"/>
        <w:jc w:val="both"/>
        <w:rPr>
          <w:rFonts w:ascii="Arial" w:hAnsi="Arial"/>
          <w:sz w:val="24"/>
          <w:szCs w:val="24"/>
          <w:lang w:val="zh-CN"/>
        </w:rPr>
      </w:pPr>
      <w:r>
        <w:rPr>
          <w:rFonts w:ascii="Arial" w:hAnsi="Arial"/>
          <w:sz w:val="24"/>
          <w:szCs w:val="24"/>
          <w:lang w:val="zh-CN"/>
        </w:rPr>
        <w:t>Dentro de la categoría de museos y manifestaciones culturales e históricas se encuentran: la Casa Don Agapito, el Hotel Villa Horizontes Soroa, el Castillo de las Nubes, las Ruinas de Cafetales Franceses y los Baños Minero-medicinales. Estos recursos reflejan la historia y cultura local, ofreciendo una experiencia rica en valor patrimonial. Están tipificados como arquitectura, ruinas y sitios arqueológicos.</w:t>
      </w:r>
    </w:p>
    <w:p w14:paraId="1679143B">
      <w:pPr>
        <w:spacing w:after="100" w:afterAutospacing="1" w:line="360" w:lineRule="auto"/>
        <w:jc w:val="both"/>
        <w:rPr>
          <w:rFonts w:ascii="Arial" w:hAnsi="Arial"/>
          <w:sz w:val="24"/>
          <w:szCs w:val="24"/>
          <w:lang w:val="zh-CN"/>
        </w:rPr>
      </w:pPr>
      <w:r>
        <w:rPr>
          <w:rFonts w:ascii="Arial" w:hAnsi="Arial"/>
          <w:sz w:val="24"/>
          <w:szCs w:val="24"/>
          <w:lang w:val="zh-CN"/>
        </w:rPr>
        <w:t>Además, se identficó la Comunidad El Brujito como sitio de folklore. Esta representa un importante recurso, destacando por su valor cultural y etnográfico. Este sitio ofrece una visión auténtica de la vida rural cubana, siendo un atractivo clave para aquellos interesados en las tradiciones locales.</w:t>
      </w:r>
    </w:p>
    <w:p w14:paraId="036E8BEF">
      <w:pPr>
        <w:spacing w:after="100" w:afterAutospacing="1" w:line="360" w:lineRule="auto"/>
        <w:jc w:val="both"/>
        <w:rPr>
          <w:rFonts w:ascii="Arial" w:hAnsi="Arial"/>
          <w:sz w:val="24"/>
          <w:szCs w:val="24"/>
          <w:lang w:val="zh-CN"/>
        </w:rPr>
      </w:pPr>
      <w:r>
        <w:rPr>
          <w:rFonts w:ascii="Arial" w:hAnsi="Arial"/>
          <w:sz w:val="24"/>
          <w:szCs w:val="24"/>
          <w:lang w:val="zh-CN"/>
        </w:rPr>
        <w:t>El estado de conservación de los recursos de Soroa es variado. Los recursos naturales, como el Jardín Botánico y el Mirador de Venus, están generalmente en buen estado, lo que les permite ofrecer una experiencia de calidad a los visitantes. Por otro lado, algunos sitios históricos como las Ruinas de Cafetales Franceses y los Baños Romanos presentan un estado de conservación regular, lo que puede limitar su atractivo si no se toman medidas de restauración.</w:t>
      </w:r>
    </w:p>
    <w:p w14:paraId="7EF5A074">
      <w:pPr>
        <w:spacing w:after="100" w:afterAutospacing="1" w:line="360" w:lineRule="auto"/>
        <w:jc w:val="both"/>
        <w:rPr>
          <w:rFonts w:ascii="Arial" w:hAnsi="Arial"/>
          <w:sz w:val="24"/>
          <w:szCs w:val="24"/>
          <w:lang w:val="zh-CN"/>
        </w:rPr>
      </w:pPr>
      <w:r>
        <w:rPr>
          <w:rFonts w:ascii="Arial" w:hAnsi="Arial"/>
          <w:sz w:val="24"/>
          <w:szCs w:val="24"/>
          <w:lang w:val="zh-CN"/>
        </w:rPr>
        <w:t>En cuanto al uso actual, muchos de estos recursos están orientados hacia el turismo de naturaleza y cultural, aunque existe un notable potencial para su reorientación hacia el turismo de bienestar. Los recursos que ya están dedicados al bienestar, como los baños minero-medicinales, tienen un uso bien definido y un estado de conservación adecuado para seguir atrayendo visitantes interesados.</w:t>
      </w:r>
    </w:p>
    <w:p w14:paraId="1D61FC0D">
      <w:pPr>
        <w:spacing w:after="100" w:afterAutospacing="1" w:line="360" w:lineRule="auto"/>
        <w:jc w:val="both"/>
        <w:rPr>
          <w:rFonts w:ascii="Arial" w:hAnsi="Arial"/>
          <w:sz w:val="24"/>
          <w:szCs w:val="24"/>
          <w:lang w:val="zh-CN"/>
        </w:rPr>
      </w:pPr>
      <w:r>
        <w:rPr>
          <w:rFonts w:ascii="Arial" w:hAnsi="Arial"/>
          <w:sz w:val="24"/>
          <w:szCs w:val="24"/>
          <w:lang w:val="zh-CN"/>
        </w:rPr>
        <w:t>Muchos de los recursos, especialmente los naturales</w:t>
      </w:r>
      <w:r>
        <w:rPr>
          <w:rFonts w:ascii="Arial" w:hAnsi="Arial"/>
          <w:sz w:val="24"/>
          <w:szCs w:val="24"/>
        </w:rPr>
        <w:t>,</w:t>
      </w:r>
      <w:r>
        <w:rPr>
          <w:rFonts w:ascii="Arial" w:hAnsi="Arial"/>
          <w:sz w:val="24"/>
          <w:szCs w:val="24"/>
          <w:lang w:val="zh-CN"/>
        </w:rPr>
        <w:t xml:space="preserve"> son accesibles a pie, lo que refuerza la experiencia de inmersión en la naturaleza. Esta forma de acceso es particularmente relevante para actividades de bienestar que implican caminatas y contacto directo con el entorno natural. Algunos atractivos también ofrecen la opción de ser explorados a caballo, lo que añade un elemento de aventura y autenticidad a la experiencia turística, especialmente en áreas rurales y montañosas. Algunos sitios, como las ruinas y ciertos elementos históricos, podrían beneficiarse de mejoras en infraestructura y señalización para facilitar su acceso y mejorar la experiencia del visitante.</w:t>
      </w:r>
    </w:p>
    <w:p w14:paraId="3CD4F279">
      <w:pPr>
        <w:spacing w:after="100" w:afterAutospacing="1" w:line="360" w:lineRule="auto"/>
        <w:jc w:val="both"/>
        <w:rPr>
          <w:rFonts w:ascii="Arial" w:hAnsi="Arial"/>
          <w:sz w:val="24"/>
          <w:szCs w:val="24"/>
          <w:lang w:val="zh-CN"/>
        </w:rPr>
      </w:pPr>
      <w:r>
        <w:rPr>
          <w:rFonts w:ascii="Arial" w:hAnsi="Arial"/>
          <w:sz w:val="24"/>
          <w:szCs w:val="24"/>
          <w:lang w:val="zh-CN"/>
        </w:rPr>
        <w:t>En términos de su viabilidad para formar parte de una oferta holística de bienestar, si tomamos en consideración los componentes de una oferta íntegra de bienestar analizados en el Capítulo 1, todos podrían incorporarse. Por ejemplo: la Comunidad el Brujito y las Ruinas de los Cafetales Franceses pueden complementar una experiencia turística de bienestar integrada a la cultura loca y la comunidad.</w:t>
      </w:r>
    </w:p>
    <w:p w14:paraId="3A550B64">
      <w:pPr>
        <w:spacing w:after="100" w:afterAutospacing="1" w:line="360" w:lineRule="auto"/>
        <w:jc w:val="both"/>
        <w:rPr>
          <w:rFonts w:ascii="Arial" w:hAnsi="Arial"/>
          <w:sz w:val="24"/>
          <w:szCs w:val="24"/>
          <w:lang w:val="zh-CN"/>
        </w:rPr>
      </w:pPr>
      <w:r>
        <w:rPr>
          <w:rFonts w:ascii="Arial" w:hAnsi="Arial"/>
          <w:sz w:val="24"/>
          <w:szCs w:val="24"/>
        </w:rPr>
        <w:t xml:space="preserve">En conclusión, </w:t>
      </w:r>
      <w:r>
        <w:rPr>
          <w:rFonts w:ascii="Arial" w:hAnsi="Arial"/>
          <w:sz w:val="24"/>
          <w:szCs w:val="24"/>
          <w:lang w:val="zh-CN"/>
        </w:rPr>
        <w:t>Soroa posee un conjunto diverso de atractivos y recursos que, con la planificación adecuada, pueden integrarse en una oferta turística holística de bienestar. La combinación de recursos naturales, culturales, e históricos, ofrece un gran potencial para el desarrollo de un turismo sostenible y orientado al bienestar. Sin embargo, es necesario continuar con los esfuerzos de conservación y mejora de la infraestructura, especialmente en aquellos sitios que presentan un estado de conservación regular.</w:t>
      </w:r>
    </w:p>
    <w:p w14:paraId="2B039800">
      <w:pPr>
        <w:pStyle w:val="3"/>
        <w:spacing w:after="100" w:afterAutospacing="1" w:line="360" w:lineRule="auto"/>
        <w:ind w:left="0"/>
        <w:jc w:val="both"/>
      </w:pPr>
      <w:bookmarkStart w:id="15" w:name="_Toc175862553"/>
      <w:r>
        <w:t>3.3.  Identificación de las características de la demanda de turismo de bienestar en Cuba.</w:t>
      </w:r>
      <w:bookmarkEnd w:id="15"/>
    </w:p>
    <w:p w14:paraId="5C883F4F">
      <w:pPr>
        <w:spacing w:after="100" w:afterAutospacing="1" w:line="360" w:lineRule="auto"/>
        <w:jc w:val="both"/>
        <w:rPr>
          <w:rFonts w:ascii="Arial" w:hAnsi="Arial" w:cs="Arial"/>
          <w:sz w:val="24"/>
          <w:szCs w:val="24"/>
          <w:lang w:val="zh-CN"/>
        </w:rPr>
      </w:pPr>
      <w:r>
        <w:rPr>
          <w:rFonts w:ascii="Arial" w:hAnsi="Arial" w:cs="Arial"/>
          <w:sz w:val="24"/>
          <w:szCs w:val="24"/>
          <w:lang w:val="zh-CN"/>
        </w:rPr>
        <w:t>De los 310 encuestados, 71,6% de las personas manifiestan haber viajado motivados por el bienestar personal, mientras que el 81,6% está pensando en hacerlo en el período comprendido entre la realización de la encuesta y 2025. Lo que manifiesta un auge en los viajes con el bienestar como principal motivación. En pareja, con familiares y con amigos fueron las opciones preferidas en cuanto a la compañía con 52,2%, 47,4% y 46,2%, respectivamente.</w:t>
      </w:r>
    </w:p>
    <w:p w14:paraId="4102F0C2">
      <w:pPr>
        <w:spacing w:after="100" w:afterAutospacing="1" w:line="360" w:lineRule="auto"/>
        <w:jc w:val="both"/>
        <w:rPr>
          <w:rFonts w:ascii="Arial" w:hAnsi="Arial" w:cs="Arial"/>
          <w:sz w:val="24"/>
          <w:szCs w:val="24"/>
          <w:lang w:val="zh-CN"/>
        </w:rPr>
      </w:pPr>
      <w:r>
        <w:rPr>
          <w:rFonts w:ascii="Arial" w:hAnsi="Arial" w:cs="Arial"/>
          <w:sz w:val="24"/>
          <w:szCs w:val="24"/>
          <w:lang w:val="zh-CN"/>
        </w:rPr>
        <w:t>Mientras que las actividades con mayor elección, relacionadas al turismo de bienestar, fueron: sesiones de masajes (68,4%), baños en aguas de mar (66%), degustación de comida típica cubana (56,5%), baños en aguas termales (53,8%), montar a caballo (41,9%), montar bicicleta (38,7%), hacer deportes (34,4%), talleres sobe estilo de vida saludable (25,7%), terapia asistida con animales (21,3%) y baños de bosque (</w:t>
      </w:r>
      <w:bookmarkStart w:id="16" w:name="OLE_LINK1"/>
      <w:r>
        <w:rPr>
          <w:rFonts w:ascii="Arial" w:hAnsi="Arial" w:cs="Arial"/>
          <w:sz w:val="24"/>
          <w:szCs w:val="24"/>
          <w:lang w:val="zh-CN"/>
        </w:rPr>
        <w:t>20,6%</w:t>
      </w:r>
      <w:bookmarkEnd w:id="16"/>
      <w:r>
        <w:rPr>
          <w:rFonts w:ascii="Arial" w:hAnsi="Arial" w:cs="Arial"/>
          <w:sz w:val="24"/>
          <w:szCs w:val="24"/>
          <w:lang w:val="zh-CN"/>
        </w:rPr>
        <w:t>). (Figura 2)</w:t>
      </w:r>
    </w:p>
    <w:p w14:paraId="06C9C02D">
      <w:pPr>
        <w:spacing w:after="100" w:afterAutospacing="1" w:line="360" w:lineRule="auto"/>
        <w:jc w:val="both"/>
        <w:rPr>
          <w:rFonts w:ascii="Arial" w:hAnsi="Arial" w:cs="Arial"/>
          <w:sz w:val="24"/>
          <w:szCs w:val="24"/>
          <w:lang w:val="zh-CN"/>
        </w:rPr>
      </w:pPr>
    </w:p>
    <w:p w14:paraId="15461E9C">
      <w:pPr>
        <w:spacing w:after="100" w:afterAutospacing="1" w:line="360" w:lineRule="auto"/>
        <w:jc w:val="center"/>
      </w:pPr>
      <w:r>
        <w:rPr>
          <w:lang w:val="es-ES" w:eastAsia="es-ES"/>
        </w:rPr>
        <w:drawing>
          <wp:inline distT="0" distB="0" distL="0" distR="0">
            <wp:extent cx="4572000" cy="39370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14A611">
      <w:pPr>
        <w:spacing w:after="100" w:afterAutospacing="1" w:line="360" w:lineRule="auto"/>
        <w:jc w:val="both"/>
        <w:rPr>
          <w:rFonts w:ascii="Arial" w:hAnsi="Arial" w:cs="Arial"/>
          <w:sz w:val="24"/>
          <w:szCs w:val="24"/>
          <w:lang w:val="zh-CN"/>
        </w:rPr>
      </w:pPr>
      <w:r>
        <w:rPr>
          <w:rFonts w:ascii="Arial" w:hAnsi="Arial" w:cs="Arial"/>
          <w:sz w:val="24"/>
          <w:szCs w:val="24"/>
          <w:lang w:val="zh-CN"/>
        </w:rPr>
        <w:t>Figura 2.  Actividades preferidas por los encuestados.  Fuente: Elaboración propia.</w:t>
      </w:r>
    </w:p>
    <w:p w14:paraId="30AAC8F5">
      <w:pPr>
        <w:spacing w:after="100" w:afterAutospacing="1" w:line="360" w:lineRule="auto"/>
        <w:jc w:val="both"/>
        <w:rPr>
          <w:rFonts w:ascii="Arial" w:hAnsi="Arial" w:cs="Arial"/>
          <w:sz w:val="24"/>
          <w:szCs w:val="24"/>
          <w:lang w:val="zh-CN"/>
        </w:rPr>
      </w:pPr>
      <w:r>
        <w:rPr>
          <w:rFonts w:ascii="Arial" w:hAnsi="Arial" w:cs="Arial"/>
          <w:sz w:val="24"/>
          <w:szCs w:val="24"/>
          <w:lang w:val="zh-CN"/>
        </w:rPr>
        <w:t>Algunas de las actividades específicas sugeridas fueron: yoga, meditación, sesiones de belleza natural y senderismo de montaña; lo que demuestra un interés por el mejoramiento de la salud física, mental y emocional. La gran mayoría de estas actividades podrían formar parte de la oferta de Soroa debido a sus condiciones idóneas.</w:t>
      </w:r>
    </w:p>
    <w:p w14:paraId="7822D64F">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La duración de viaje más escogida fue de 4 a 7 días (48,6%), secundada por la de 7 a 15 días, demostrando el interés de los turistas por experincias extendidas o circuitos. La disposición de gasto por persona más selecionada estuvo entre 100 y 299 USD. </w:t>
      </w:r>
    </w:p>
    <w:p w14:paraId="3ECB57D5">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La preferencia en cuanto a alojamiento estuvo entre hoteles 4 o 5 estrellas (29,6%) y casas particulares (25,7%), mostrando el auge alcanzado por el sector privado en el alojamiento turístico. En tanto, la tipología de lugares que les gustaría visitar, estuvo dominado por la playa (75%), lo que es entendible por la imagen proyectada del turismo en Cuba, entre tanto los sitios naturales (58,5%) y balnearios de aguas termales (52,6%), le siguieron en orden de preferencia. </w:t>
      </w:r>
    </w:p>
    <w:p w14:paraId="03453563">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Las nacionalidades que predominaron entre los encuestados, fueron: cubanos, estadounidenses, españoles, canadienses, mexicanos, franceses, británicos y alemanes. El 65,5% fueron mujeres y el rango etario de la mayoría estuvo entre 18 y 35 años. </w:t>
      </w:r>
    </w:p>
    <w:p w14:paraId="5F548935">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En cuanto a las sugerencias generales se abordaron temas como: la necesidad de ofertas de bienestar en Cuba, el interés por la cultura cubana y la alimentación saludable, así como la necesidad de hacer un turismo más accesible para todos los niveles de ingreso.  </w:t>
      </w:r>
    </w:p>
    <w:p w14:paraId="753D08EB">
      <w:pPr>
        <w:pStyle w:val="3"/>
        <w:spacing w:after="100" w:afterAutospacing="1" w:line="360" w:lineRule="auto"/>
        <w:ind w:left="0"/>
        <w:jc w:val="both"/>
      </w:pPr>
      <w:bookmarkStart w:id="17" w:name="_Toc175862554"/>
      <w:r>
        <w:t>3.4. Caracterización de las mejores prácticas en la gestión de territorios turísticos de bienestar.</w:t>
      </w:r>
      <w:bookmarkEnd w:id="17"/>
      <w:r>
        <w:t xml:space="preserve"> </w:t>
      </w:r>
    </w:p>
    <w:p w14:paraId="2BDBAB80">
      <w:pPr>
        <w:spacing w:after="100" w:afterAutospacing="1" w:line="360" w:lineRule="auto"/>
        <w:jc w:val="both"/>
        <w:rPr>
          <w:rFonts w:ascii="Arial" w:hAnsi="Arial" w:cs="Arial"/>
          <w:sz w:val="24"/>
          <w:szCs w:val="24"/>
        </w:rPr>
      </w:pPr>
      <w:r>
        <w:rPr>
          <w:rFonts w:ascii="Arial" w:hAnsi="Arial" w:cs="Arial"/>
          <w:sz w:val="24"/>
          <w:szCs w:val="24"/>
          <w:lang w:val="zh-CN"/>
        </w:rPr>
        <w:t xml:space="preserve">El estudio de benchmarking de los territorios seleccionados considerando los indicadores seleccionados arrojó que Aix-les-Bains comanda de manera global, alcanzando el 100% de cumplimiento. Le sigue de bien cerca Lanjarón con un 97% de indicadores cumplidos, teniendo como única limitación un transporte local pobre, aunque es un destino ideal para recorrer a pie. Los siguientes en la jerarquía resultaron Nosara y Jarabacoa, ambos con puntuación del 94,1%, con problemas referentes al transporte, y en el caso de este último, carencia de termales y baños de vapor. Para un quinto puesto se ubica Tepoztlán (91,2%), con dificultades en cuanto a la disponibilidad de transporte como muchos de los destinos analizados. El sexto lugar es para Chapada dos Veadeiros (85,3%), con debilidades en infraestructura y facilidades como la conectividad y las carreteras de acceso. Después se encuentra San Agustín (79, 4%), destino emergente con una oferta de bienestar menos desarrollada que los demás. </w:t>
      </w:r>
      <w:r>
        <w:rPr>
          <w:rFonts w:ascii="Arial" w:hAnsi="Arial" w:cs="Arial"/>
          <w:sz w:val="24"/>
          <w:szCs w:val="24"/>
        </w:rPr>
        <w:t>(Figura 3) (Anexo 8)</w:t>
      </w:r>
    </w:p>
    <w:p w14:paraId="7425B8AE">
      <w:pPr>
        <w:spacing w:after="100" w:afterAutospacing="1" w:line="360" w:lineRule="auto"/>
        <w:jc w:val="center"/>
      </w:pPr>
      <w:r>
        <w:rPr>
          <w:lang w:val="es-ES" w:eastAsia="es-ES"/>
        </w:rPr>
        <w:drawing>
          <wp:inline distT="0" distB="0" distL="0" distR="0">
            <wp:extent cx="5064125" cy="3128645"/>
            <wp:effectExtent l="0" t="0" r="3175" b="14605"/>
            <wp:docPr id="29" name="Gráfico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628B5C2D">
      <w:pPr>
        <w:spacing w:after="100" w:afterAutospacing="1" w:line="360" w:lineRule="auto"/>
        <w:jc w:val="both"/>
        <w:rPr>
          <w:rFonts w:ascii="Arial" w:hAnsi="Arial" w:cs="Arial"/>
          <w:sz w:val="24"/>
          <w:szCs w:val="24"/>
          <w:lang w:val="zh-CN"/>
        </w:rPr>
      </w:pPr>
      <w:r>
        <w:rPr>
          <w:rFonts w:ascii="Arial" w:hAnsi="Arial" w:cs="Arial"/>
          <w:sz w:val="24"/>
          <w:szCs w:val="24"/>
          <w:lang w:val="zh-CN"/>
        </w:rPr>
        <w:t>Figura 3. Resultado Global de Benchmarking.   Fuente: Elaboración propia.</w:t>
      </w:r>
    </w:p>
    <w:p w14:paraId="7B2E5972">
      <w:pPr>
        <w:spacing w:after="100" w:afterAutospacing="1" w:line="360" w:lineRule="auto"/>
        <w:jc w:val="both"/>
        <w:rPr>
          <w:rFonts w:ascii="Arial" w:hAnsi="Arial" w:cs="Arial"/>
          <w:sz w:val="24"/>
          <w:szCs w:val="24"/>
          <w:lang w:val="zh-CN"/>
        </w:rPr>
      </w:pPr>
      <w:r>
        <w:rPr>
          <w:rFonts w:ascii="Arial" w:hAnsi="Arial" w:cs="Arial"/>
          <w:sz w:val="24"/>
          <w:szCs w:val="24"/>
          <w:lang w:val="zh-CN"/>
        </w:rPr>
        <w:t>Soroa (26,5%), por su parte, manifestó serias carencias de infrestructura y facilidades necesarias para el desarrollo del turismo, carreteras que no se encuentran en óptimas condiciones y dificultan la movilidad dentro del territorio, que ya es de difícil acceso debido a un transporte público limitado y un transporte local casi inexistente. La conectividad es irregular, los servicios de sanidad demasiado básicos y el suministro energético es inestable a nivel nacional. La oferta de alojamiento es pobre, tomando en consideración a los demás destinos analizados, aunque el sector privado está experimentando un crecimiento en este ámbito, al igual que sucede con la restauración y las opciones de ocio y entretenimiento.</w:t>
      </w:r>
    </w:p>
    <w:p w14:paraId="129D0A5E">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En cuanto al apoyo institucional, se han ido desarrollando regulaciones favorables al turismo sostenible, aunque aún no han ejercido impacto directo en el territorio; de igual manera no se han implementado planes de desarrollo que se enfoquen directamente al turismo de bienestar. </w:t>
      </w:r>
    </w:p>
    <w:p w14:paraId="6E1632AB">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La comunidad receptora manifiesta un interés notable por el desarrollo del turismo y muchos pobladores se emplean en empresas estatales y privadas, y otros tienen emprendimientos asociados a la actividad. A pesar de esto no reciben capacitación estatal para operar sus negocios. </w:t>
      </w:r>
    </w:p>
    <w:p w14:paraId="7935EF05">
      <w:pPr>
        <w:spacing w:after="100" w:afterAutospacing="1" w:line="360" w:lineRule="auto"/>
        <w:jc w:val="both"/>
        <w:rPr>
          <w:rFonts w:ascii="Arial" w:hAnsi="Arial" w:cs="Arial"/>
          <w:sz w:val="24"/>
          <w:szCs w:val="24"/>
          <w:lang w:val="zh-CN"/>
        </w:rPr>
      </w:pPr>
      <w:r>
        <w:rPr>
          <w:rFonts w:ascii="Arial" w:hAnsi="Arial" w:cs="Arial"/>
          <w:sz w:val="24"/>
          <w:szCs w:val="24"/>
          <w:lang w:val="zh-CN"/>
        </w:rPr>
        <w:t>En relación a la sostenibilidad, existe falta de educación en los pobladores sobre la protección de los ecosistemas, y a pesar de que hay iniciativas para la conservación del entorno, en algunas instituciones se cumple de manera parcial y en otras no se cumple. La oferta de bienestar es casi inexistente debido a que es una modalidad que aún no se ha introducido en el territorio, sin embargo, existen muchos atractivos y recursos que podrían emplearse para comenzar a crear la oferta. Por otra parte, se evidenció la necesidad de entrevistar a los visitantes para conocer sus opiniones sobre el territorio e identificar insatisfacciones y necesidades; además de una débil promoción del territorio y de los establecimientos locales.</w:t>
      </w:r>
    </w:p>
    <w:p w14:paraId="66C28FD5">
      <w:pPr>
        <w:spacing w:after="100" w:afterAutospacing="1" w:line="360" w:lineRule="auto"/>
        <w:jc w:val="both"/>
        <w:rPr>
          <w:rFonts w:ascii="Arial" w:hAnsi="Arial" w:cs="Arial"/>
          <w:sz w:val="24"/>
          <w:szCs w:val="24"/>
          <w:lang w:val="zh-CN"/>
        </w:rPr>
      </w:pPr>
      <w:r>
        <w:rPr>
          <w:rFonts w:ascii="Arial" w:hAnsi="Arial" w:cs="Arial"/>
          <w:sz w:val="24"/>
          <w:szCs w:val="24"/>
          <w:lang w:val="zh-CN"/>
        </w:rPr>
        <w:t>En la categoría de infraestructura y facilidades el destino francés, Aix-les-Bains,  destacó por sus condiciones óptimas. Cuenta con carreteras perfectamente mantenidas que conectan la ciudad con importantes centros urbanos como Lyon y Ginebra. Esto facilita que los turistas lleguen rápidamente y sin complicaciones, lo cual es esencial para quienes buscan un destino de bienestar accesible. La ciudad está conectada a través de la red de trenes de alta velocidad (TGV), lo que permite a los turistas llegar cómodamente desde París o Lyon, facilitando la planificación de viajes sin necesidad de alquilar un auto. Aix-les-Bains ofrece Wi-Fi gratuito y de alta velocidad en la mayoría de sus hoteles, restaurantes y áreas públicas. Esto es crucial para los turistas que desean mantenerse conectados mientras disfrutan de su estancia, lo que incluye acceder a servicios de bienestar digitales como aplicaciones de meditación. La ciudad ofrece una gama de alojamientos que van desde hoteles de lujo hasta opciones más económicas, todos con altos estándares de confort y servicio, lo que asegura que todos los turistas puedan encontrar una opción que se ajuste a sus necesidades y presupuesto.</w:t>
      </w:r>
    </w:p>
    <w:p w14:paraId="1BDB4B23">
      <w:pPr>
        <w:spacing w:after="100" w:afterAutospacing="1" w:line="360" w:lineRule="auto"/>
        <w:jc w:val="both"/>
        <w:rPr>
          <w:rFonts w:ascii="Arial" w:hAnsi="Arial" w:cs="Arial"/>
          <w:sz w:val="24"/>
          <w:szCs w:val="24"/>
          <w:lang w:val="zh-CN"/>
        </w:rPr>
      </w:pPr>
      <w:r>
        <w:rPr>
          <w:rFonts w:ascii="Arial" w:hAnsi="Arial" w:cs="Arial"/>
          <w:sz w:val="24"/>
          <w:szCs w:val="24"/>
          <w:lang w:val="zh-CN"/>
        </w:rPr>
        <w:t>El destino con regulaciones más favorables y mayor apoyo institucional es Lanjarón, España. Ha implementado estrictas regulaciones para proteger sus aguas termales, que son la base de su oferta turística de bienestar. Estas regulaciones aseguran que el uso de estos recursos sea sostenible, evitando el uso excesivo y preservando la calidad del agua para futuros tratamientos de spa. El gobierno local ha desarrollado un plan estratégico que se enfoca en la sostenibilidad, preservando el entorno natural y cultural mientras promueve el turismo de bienestar. Este plan incluye inversiones en infraestructura turística, como la modernización de balnearios y la mejora de las rutas de senderismo. Otro aspecto a considerar es que recibe apoyo de ONG y programas gubernamentales que promueven la conservación del medio ambiente y el turismo sostenible. Por ejemplo, hay iniciativas para educar a la población local sobre prácticas sostenibles y para mejorar las instalaciones turísticas sin comprometer los recursos naturales.</w:t>
      </w:r>
    </w:p>
    <w:p w14:paraId="4265EB5C">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La comunidad receptora más involucrada en el turismo es la de Nosara, donde muchos de los negocios relacionados con el turismo de bienestar, como los retiros de yoga y los </w:t>
      </w:r>
      <w:r>
        <w:rPr>
          <w:rFonts w:ascii="Arial" w:hAnsi="Arial" w:cs="Arial"/>
          <w:i/>
          <w:iCs/>
          <w:sz w:val="24"/>
          <w:szCs w:val="24"/>
          <w:lang w:val="zh-CN"/>
        </w:rPr>
        <w:t>eco-lodges</w:t>
      </w:r>
      <w:r>
        <w:rPr>
          <w:rFonts w:ascii="Arial" w:hAnsi="Arial" w:cs="Arial"/>
          <w:sz w:val="24"/>
          <w:szCs w:val="24"/>
          <w:lang w:val="zh-CN"/>
        </w:rPr>
        <w:t>, son operados por residentes locales. Esto asegura que los ingresos del turismo beneficien directamente a la comunidad. Se han implementado programas de capacitación para los residentes locales en áreas como hospitalidad, guías turísticos, y prácticas sostenibles. Estos programas han aumentado la calidad del servicio al cliente y han asegurado que la comunidad esté preparada para aprovechar las oportunidades económicas del turismo. La comunidad de Nosara está profundamente involucrada en iniciativas de conservación, como la protección de sus playas para la anidación de tortugas marinas. Estas iniciativas no solo protegen el entorno, sino que también refuerzan la reputación de Nosara como un destino comprometido con la sostenibilidad.</w:t>
      </w:r>
    </w:p>
    <w:p w14:paraId="39B37AF9">
      <w:pPr>
        <w:spacing w:after="100" w:afterAutospacing="1" w:line="360" w:lineRule="auto"/>
        <w:jc w:val="both"/>
        <w:rPr>
          <w:rFonts w:ascii="Arial" w:hAnsi="Arial" w:cs="Arial"/>
          <w:sz w:val="24"/>
          <w:szCs w:val="24"/>
          <w:lang w:val="zh-CN"/>
        </w:rPr>
      </w:pPr>
      <w:r>
        <w:rPr>
          <w:rFonts w:ascii="Arial" w:hAnsi="Arial" w:cs="Arial"/>
          <w:sz w:val="24"/>
          <w:szCs w:val="24"/>
          <w:lang w:val="zh-CN"/>
        </w:rPr>
        <w:t>El destino que tiene las mejores prácticas en términos de sostenibilidad es Chapada dos Veadeiros, puesto que ha implementado programas de conservación que protegen su rica biodiversidad, incluyendo especies endémicas y ecosistemas únicos. Esto incluye restricciones en el desarrollo urbano y regulaciones estrictas sobre la construcción de alojamientos turísticos en áreas sensibles. El destino se enfoca en atraer a turistas interesados en el ecoturismo y el bienestar, promoviendo actividades como el senderismo en sus numerosos parques naturales y visitas a cascadas. Estas actividades están diseñadas para minimizar el impacto ambiental mientras permiten a los turistas disfrutar de la naturaleza. Las ONG locales y las guías turísticas en Chapada dos Veadeiros educan a los visitantes sobre la importancia de preservar el ecosistema local y promueven prácticas de turismo responsable, como no dejar residuos y respetar la flora y fauna.</w:t>
      </w:r>
    </w:p>
    <w:p w14:paraId="18F8C795">
      <w:pPr>
        <w:spacing w:after="100" w:afterAutospacing="1" w:line="360" w:lineRule="auto"/>
        <w:jc w:val="both"/>
        <w:rPr>
          <w:rFonts w:ascii="Arial" w:hAnsi="Arial" w:cs="Arial"/>
          <w:sz w:val="24"/>
          <w:szCs w:val="24"/>
          <w:lang w:val="zh-CN"/>
        </w:rPr>
      </w:pPr>
      <w:r>
        <w:rPr>
          <w:rFonts w:ascii="Arial" w:hAnsi="Arial" w:cs="Arial"/>
          <w:sz w:val="24"/>
          <w:szCs w:val="24"/>
          <w:lang w:val="zh-CN"/>
        </w:rPr>
        <w:t>La oferta de bienestar más completa la ostenta, Aix-les-Bains.  El destino es famoso por sus balnearios que utilizan aguas termales ricas en minerales para ofrecer tratamientos de bienestar. Estos balnearios combinan técnicas tradicionales de hidroterapia con instalaciones modernas, ofreciendo una experiencia de lujo que atrae a turistas de todo el mundo. Además de los tratamientos de spa, ofrece actividades al aire libre como senderismo en las montañas y navegación en el Lago Bourget. Estas actividades permiten a los visitantes complementar sus tratamientos de bienestar con ejercicio y contacto con la naturaleza, creando una experiencia holística. Aix-les-Bains organiza regularmente eventos como talleres de yoga y retiros de bienestar, que atraen a un público internacional y refuerzan la identidad de la ciudad como un centro de bienestar. Estos eventos son dirigidos por profesionales del bienestar y están diseñados para ofrecer a los participantes una experiencia transformadora.</w:t>
      </w:r>
    </w:p>
    <w:p w14:paraId="608DC200">
      <w:pPr>
        <w:spacing w:after="100" w:afterAutospacing="1" w:line="360" w:lineRule="auto"/>
        <w:jc w:val="both"/>
        <w:rPr>
          <w:rFonts w:ascii="Arial" w:hAnsi="Arial" w:cs="Arial"/>
          <w:sz w:val="24"/>
          <w:szCs w:val="24"/>
          <w:lang w:val="zh-CN"/>
        </w:rPr>
      </w:pPr>
      <w:r>
        <w:rPr>
          <w:rFonts w:ascii="Arial" w:hAnsi="Arial" w:cs="Arial"/>
          <w:sz w:val="24"/>
          <w:szCs w:val="24"/>
          <w:lang w:val="zh-CN"/>
        </w:rPr>
        <w:t>La mayor riqueza natural, entre los detinos analizados, la posee Lanjarón. Las aguas termales son la base de su oferta de bienestar, utilizadas en sus famosos balnearios para tratamientos de hidroterapia. Estas aguas son conocidas por sus propiedades curativas y se promocionan como un recurso natural único que mejora la salud de los visitantes. Se encuentra rodeado de la Sierra Nevada, y muchos de sus tratamientos y actividades de bienestar están diseñados para aprovechar este entorno natural. Los turistas pueden combinar tratamientos en los balnearios con caminatas en la montaña, lo que refuerza la conexión entre el bienestar y la naturaleza. Lanjarón ha implementado medidas para conservar sus recursos naturales, incluyendo regulaciones sobre el uso del agua y la protección de sus áreas naturales. Estas medidas aseguran que los recursos que atraen a los turistas se mantengan intactos para las futuras generaciones.</w:t>
      </w:r>
    </w:p>
    <w:p w14:paraId="67005E68">
      <w:p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Por su parte, Nosara ha identificado y atendido eficazmente a un nicho de mercado interesado en retiros de yoga y meditación. Ofrecen una variedad de programas que van desde retiros de fin de semana hasta inmersiones de varias semanas, atrayendo a turistas que buscan una experiencia de bienestar integral. También ha captado la demanda de turistas interesados en el ecoturismo, ofreciendo actividades como surf y senderismo que se complementan con su enfoque en la salud y el bienestar. Esta diversificación permite atraer a diferentes perfiles de turistas, todos con un interés común en la naturaleza y la salud. Identificar y atender un nicho específico en el mercado del bienestar, como los retiros de yoga, puede ser altamente efectivo. Las reseñas, en sitios como TripAdvisor, de las instalaciones del destino se encuentran entre 4,5 y 5, lo que da muestra de una demanda bien satisfecha. </w:t>
      </w:r>
    </w:p>
    <w:p w14:paraId="20F069F9">
      <w:pPr>
        <w:spacing w:after="100" w:afterAutospacing="1" w:line="360" w:lineRule="auto"/>
        <w:jc w:val="both"/>
        <w:rPr>
          <w:rFonts w:ascii="Arial" w:hAnsi="Arial" w:cs="Arial"/>
          <w:sz w:val="24"/>
          <w:szCs w:val="24"/>
          <w:lang w:val="zh-CN"/>
        </w:rPr>
      </w:pPr>
      <w:r>
        <w:rPr>
          <w:rFonts w:ascii="Arial" w:hAnsi="Arial" w:cs="Arial"/>
          <w:sz w:val="24"/>
          <w:szCs w:val="24"/>
          <w:lang w:val="zh-CN"/>
        </w:rPr>
        <w:t>En cuanto a la promoción, también es el más destacado. Nosara utiliza Instagram y Facebook para promocionar sus retiros de yoga, mostrando imágenes inspiradoras de sus paisajes y centros de bienestar. Estas plataformas le permiten llegar a un público global interesado en el bienestar y la sostenibilidad.  Emplea el marketing de influencers para ampliar su alcance y atraer a un público más amplio. Al colaborar con influencers en el ámbito del bienestar y el estilo de vida saludable, ha logrado generar contenido auténtico que resuena con su público objetivo. Estas colaboraciones no solo aumentan la visibilidad del destino, sino que también construyen una reputación de autenticidad y exclusividad. El destino costarricense, ha construido una narrativa sólida en torno a la sostenibilidad y el bienestar, que se refleja en todas sus comunicaciones. Este enfoque coherente asegura que se perciba como un lugar donde el bienestar y la conservación del medio ambiente van de la mano. Esta narratiava se promueve a través de blogs, artículos, y publicaciones en redes sociales, lo que ayuda a atraer a turistas conscientes y comprometidos con la sostenibilidad. Además, ha implementado campañas digitales integradas que combinan SEO, marketing de contenido, y publicidad en redes sociales para maximizar su alcance. Estas campañas se centran en destacar los atributos únicos del destino, como su entorno natural virgen, sus prácticas de turismo responsable, y su enfoque en el bienestar integral. Este enfoque multicanal asegura que Nosara mantenga una presencia constante y atractiva en el mercado global. Nosara es la muestra de que la coherencia entre la oferta y la promoción es crucial para atraer a un público leal.</w:t>
      </w:r>
    </w:p>
    <w:p w14:paraId="6F76475A">
      <w:pPr>
        <w:pStyle w:val="3"/>
        <w:spacing w:after="100" w:afterAutospacing="1" w:line="360" w:lineRule="auto"/>
        <w:ind w:left="0"/>
        <w:jc w:val="both"/>
      </w:pPr>
      <w:bookmarkStart w:id="18" w:name="_Toc175862555"/>
      <w:r>
        <w:t>3.5 Determinación de la posición estratégica de Soroa para su transformación en territorio turístico de bienestar.</w:t>
      </w:r>
      <w:bookmarkEnd w:id="18"/>
    </w:p>
    <w:p w14:paraId="02AF27A2">
      <w:pPr>
        <w:spacing w:after="100" w:afterAutospacing="1" w:line="360" w:lineRule="auto"/>
        <w:jc w:val="both"/>
        <w:rPr>
          <w:rFonts w:ascii="Arial" w:hAnsi="Arial" w:cs="Arial"/>
          <w:b/>
          <w:bCs/>
          <w:sz w:val="24"/>
          <w:szCs w:val="24"/>
          <w:lang w:val="zh-CN"/>
        </w:rPr>
      </w:pPr>
      <w:r>
        <w:rPr>
          <w:rFonts w:ascii="Arial" w:hAnsi="Arial" w:cs="Arial"/>
          <w:b/>
          <w:bCs/>
          <w:sz w:val="24"/>
          <w:szCs w:val="24"/>
          <w:lang w:val="zh-CN"/>
        </w:rPr>
        <w:t xml:space="preserve">Análisis DAFO </w:t>
      </w:r>
    </w:p>
    <w:p w14:paraId="00FC24A7">
      <w:pPr>
        <w:spacing w:after="100" w:afterAutospacing="1" w:line="360" w:lineRule="auto"/>
        <w:jc w:val="both"/>
        <w:rPr>
          <w:rFonts w:ascii="Arial" w:hAnsi="Arial" w:cs="Arial"/>
          <w:sz w:val="24"/>
          <w:szCs w:val="24"/>
          <w:lang w:val="zh-CN"/>
        </w:rPr>
      </w:pPr>
      <w:r>
        <w:rPr>
          <w:rFonts w:ascii="Arial" w:hAnsi="Arial" w:cs="Arial"/>
          <w:sz w:val="24"/>
          <w:szCs w:val="24"/>
          <w:lang w:val="zh-CN"/>
        </w:rPr>
        <w:t>A partir del análisis PESTA se obtuvo oportunidades y amenazas, mientras que con la caracterización</w:t>
      </w:r>
      <w:r>
        <w:rPr>
          <w:rFonts w:ascii="Arial" w:hAnsi="Arial" w:cs="Arial"/>
          <w:sz w:val="24"/>
          <w:szCs w:val="24"/>
        </w:rPr>
        <w:t xml:space="preserve"> y el análisis según los indicadores de benchmarking </w:t>
      </w:r>
      <w:r>
        <w:rPr>
          <w:rFonts w:ascii="Arial" w:hAnsi="Arial" w:cs="Arial"/>
          <w:sz w:val="24"/>
          <w:szCs w:val="24"/>
          <w:lang w:val="zh-CN"/>
        </w:rPr>
        <w:t>de la comunidad objeto de estudio</w:t>
      </w:r>
      <w:r>
        <w:rPr>
          <w:rFonts w:ascii="Arial" w:hAnsi="Arial" w:cs="Arial"/>
          <w:sz w:val="24"/>
          <w:szCs w:val="24"/>
        </w:rPr>
        <w:t>,</w:t>
      </w:r>
      <w:r>
        <w:rPr>
          <w:rFonts w:ascii="Arial" w:hAnsi="Arial" w:cs="Arial"/>
          <w:sz w:val="24"/>
          <w:szCs w:val="24"/>
          <w:lang w:val="zh-CN"/>
        </w:rPr>
        <w:t xml:space="preserve"> se determinaron las fortalezas y debilidades que </w:t>
      </w:r>
      <w:r>
        <w:rPr>
          <w:rFonts w:ascii="Arial" w:hAnsi="Arial" w:cs="Arial"/>
          <w:sz w:val="24"/>
          <w:szCs w:val="24"/>
        </w:rPr>
        <w:t>d</w:t>
      </w:r>
      <w:r>
        <w:rPr>
          <w:rFonts w:ascii="Arial" w:hAnsi="Arial" w:cs="Arial"/>
          <w:sz w:val="24"/>
          <w:szCs w:val="24"/>
          <w:lang w:val="zh-CN"/>
        </w:rPr>
        <w:t>el territorio Soroa.</w:t>
      </w:r>
    </w:p>
    <w:tbl>
      <w:tblPr>
        <w:tblStyle w:val="21"/>
        <w:tblW w:w="10204" w:type="dxa"/>
        <w:jc w:val="center"/>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102"/>
        <w:gridCol w:w="5102"/>
      </w:tblGrid>
      <w:tr w14:paraId="75D79E9A">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5102" w:type="dxa"/>
            <w:vAlign w:val="center"/>
          </w:tcPr>
          <w:p w14:paraId="28A60D84">
            <w:pPr>
              <w:widowControl w:val="0"/>
              <w:spacing w:after="100" w:afterAutospacing="1"/>
              <w:jc w:val="center"/>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DEBILIDADES</w:t>
            </w:r>
          </w:p>
        </w:tc>
        <w:tc>
          <w:tcPr>
            <w:tcW w:w="5102" w:type="dxa"/>
            <w:vAlign w:val="center"/>
          </w:tcPr>
          <w:p w14:paraId="723F3AB6">
            <w:pPr>
              <w:widowControl w:val="0"/>
              <w:spacing w:after="100" w:afterAutospacing="1"/>
              <w:jc w:val="center"/>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FORTALEZAS</w:t>
            </w:r>
          </w:p>
        </w:tc>
      </w:tr>
      <w:tr w14:paraId="2677889B">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5102" w:type="dxa"/>
          </w:tcPr>
          <w:p w14:paraId="1F089380">
            <w:pPr>
              <w:pStyle w:val="26"/>
              <w:widowControl w:val="0"/>
              <w:numPr>
                <w:ilvl w:val="1"/>
                <w:numId w:val="7"/>
              </w:numPr>
              <w:spacing w:line="360" w:lineRule="auto"/>
              <w:ind w:left="596"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Excesiva dependencia de los recursos naturales.</w:t>
            </w:r>
          </w:p>
          <w:p w14:paraId="5580DAF1">
            <w:pPr>
              <w:pStyle w:val="26"/>
              <w:widowControl w:val="0"/>
              <w:numPr>
                <w:ilvl w:val="1"/>
                <w:numId w:val="7"/>
              </w:numPr>
              <w:spacing w:line="360" w:lineRule="auto"/>
              <w:ind w:left="596"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Insuficiente desarrollo de la agricultura local.</w:t>
            </w:r>
          </w:p>
          <w:p w14:paraId="074A83FB">
            <w:pPr>
              <w:pStyle w:val="26"/>
              <w:widowControl w:val="0"/>
              <w:numPr>
                <w:ilvl w:val="1"/>
                <w:numId w:val="7"/>
              </w:numPr>
              <w:spacing w:line="360" w:lineRule="auto"/>
              <w:ind w:left="596"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Falta de diversificación de la economía local.</w:t>
            </w:r>
          </w:p>
          <w:p w14:paraId="470AB81D">
            <w:pPr>
              <w:pStyle w:val="26"/>
              <w:widowControl w:val="0"/>
              <w:numPr>
                <w:ilvl w:val="1"/>
                <w:numId w:val="7"/>
              </w:numPr>
              <w:spacing w:line="360" w:lineRule="auto"/>
              <w:ind w:left="596"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Infraestructura turística limitada.</w:t>
            </w:r>
          </w:p>
          <w:p w14:paraId="75AC7844">
            <w:pPr>
              <w:pStyle w:val="26"/>
              <w:widowControl w:val="0"/>
              <w:numPr>
                <w:ilvl w:val="1"/>
                <w:numId w:val="7"/>
              </w:numPr>
              <w:spacing w:line="360" w:lineRule="auto"/>
              <w:ind w:left="596"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Bajo nivel de vida y educativo de la población.</w:t>
            </w:r>
          </w:p>
        </w:tc>
        <w:tc>
          <w:tcPr>
            <w:tcW w:w="5102" w:type="dxa"/>
          </w:tcPr>
          <w:p w14:paraId="4A02615D">
            <w:pPr>
              <w:pStyle w:val="26"/>
              <w:widowControl w:val="0"/>
              <w:numPr>
                <w:ilvl w:val="1"/>
                <w:numId w:val="8"/>
              </w:numPr>
              <w:spacing w:line="360" w:lineRule="auto"/>
              <w:ind w:left="596"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Riqueza en biodiversidad.</w:t>
            </w:r>
          </w:p>
          <w:p w14:paraId="4CA3E2A4">
            <w:pPr>
              <w:pStyle w:val="26"/>
              <w:widowControl w:val="0"/>
              <w:numPr>
                <w:ilvl w:val="1"/>
                <w:numId w:val="8"/>
              </w:numPr>
              <w:spacing w:line="360" w:lineRule="auto"/>
              <w:ind w:left="596"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Población local con fuerte cohesión social y sentido de pertenencia.</w:t>
            </w:r>
          </w:p>
          <w:p w14:paraId="4A4D149A">
            <w:pPr>
              <w:pStyle w:val="26"/>
              <w:widowControl w:val="0"/>
              <w:numPr>
                <w:ilvl w:val="1"/>
                <w:numId w:val="8"/>
              </w:numPr>
              <w:spacing w:line="360" w:lineRule="auto"/>
              <w:ind w:left="596"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Abundancia de recursos hídricos</w:t>
            </w:r>
            <w:r>
              <w:rPr>
                <w:rFonts w:ascii="Arial" w:hAnsi="Arial" w:cs="Arial"/>
                <w:color w:val="000000" w:themeColor="text1"/>
                <w:sz w:val="24"/>
                <w:szCs w:val="24"/>
                <w14:textFill>
                  <w14:solidFill>
                    <w14:schemeClr w14:val="tx1"/>
                  </w14:solidFill>
                </w14:textFill>
              </w:rPr>
              <w:t>.</w:t>
            </w:r>
          </w:p>
          <w:p w14:paraId="623E2DB6">
            <w:pPr>
              <w:pStyle w:val="26"/>
              <w:widowControl w:val="0"/>
              <w:numPr>
                <w:ilvl w:val="1"/>
                <w:numId w:val="8"/>
              </w:numPr>
              <w:spacing w:line="360" w:lineRule="auto"/>
              <w:ind w:left="596"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 xml:space="preserve"> Existencia de productos ecoturísticos consolidados que pueden complementar la oferta de bienestar.</w:t>
            </w:r>
          </w:p>
          <w:p w14:paraId="6DA26218">
            <w:pPr>
              <w:pStyle w:val="26"/>
              <w:widowControl w:val="0"/>
              <w:numPr>
                <w:ilvl w:val="1"/>
                <w:numId w:val="8"/>
              </w:numPr>
              <w:spacing w:line="360" w:lineRule="auto"/>
              <w:ind w:left="596"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14:textFill>
                  <w14:solidFill>
                    <w14:schemeClr w14:val="tx1"/>
                  </w14:solidFill>
                </w14:textFill>
              </w:rPr>
              <w:t>Fuerte patrimonio cultural.</w:t>
            </w:r>
          </w:p>
        </w:tc>
      </w:tr>
      <w:tr w14:paraId="6626711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397" w:hRule="atLeast"/>
          <w:jc w:val="center"/>
        </w:trPr>
        <w:tc>
          <w:tcPr>
            <w:tcW w:w="5102" w:type="dxa"/>
            <w:vAlign w:val="center"/>
          </w:tcPr>
          <w:p w14:paraId="0FA55A9D">
            <w:pPr>
              <w:widowControl w:val="0"/>
              <w:spacing w:after="100" w:afterAutospacing="1"/>
              <w:jc w:val="center"/>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AMENAZAS</w:t>
            </w:r>
          </w:p>
        </w:tc>
        <w:tc>
          <w:tcPr>
            <w:tcW w:w="5102" w:type="dxa"/>
            <w:vAlign w:val="center"/>
          </w:tcPr>
          <w:p w14:paraId="0DCDAC6F">
            <w:pPr>
              <w:widowControl w:val="0"/>
              <w:spacing w:after="100" w:afterAutospacing="1"/>
              <w:jc w:val="center"/>
              <w:rPr>
                <w:rFonts w:ascii="Arial" w:hAnsi="Arial" w:cs="Arial"/>
                <w:b/>
                <w:bCs/>
                <w:color w:val="000000" w:themeColor="text1"/>
                <w:sz w:val="24"/>
                <w:szCs w:val="24"/>
                <w14:textFill>
                  <w14:solidFill>
                    <w14:schemeClr w14:val="tx1"/>
                  </w14:solidFill>
                </w14:textFill>
              </w:rPr>
            </w:pPr>
            <w:r>
              <w:rPr>
                <w:rFonts w:ascii="Arial" w:hAnsi="Arial" w:cs="Arial"/>
                <w:b/>
                <w:bCs/>
                <w:color w:val="000000" w:themeColor="text1"/>
                <w:sz w:val="24"/>
                <w:szCs w:val="24"/>
                <w14:textFill>
                  <w14:solidFill>
                    <w14:schemeClr w14:val="tx1"/>
                  </w14:solidFill>
                </w14:textFill>
              </w:rPr>
              <w:t>OPORTUNIDADES</w:t>
            </w:r>
          </w:p>
        </w:tc>
      </w:tr>
      <w:tr w14:paraId="0BDFE519">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5102" w:type="dxa"/>
          </w:tcPr>
          <w:p w14:paraId="0812F550">
            <w:pPr>
              <w:pStyle w:val="26"/>
              <w:widowControl w:val="0"/>
              <w:numPr>
                <w:ilvl w:val="0"/>
                <w:numId w:val="9"/>
              </w:numPr>
              <w:spacing w:line="360" w:lineRule="auto"/>
              <w:ind w:left="598"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Impacto del cambio climático y desastres naturales.</w:t>
            </w:r>
          </w:p>
          <w:p w14:paraId="5719DDB0">
            <w:pPr>
              <w:pStyle w:val="26"/>
              <w:widowControl w:val="0"/>
              <w:numPr>
                <w:ilvl w:val="0"/>
                <w:numId w:val="9"/>
              </w:numPr>
              <w:spacing w:line="360" w:lineRule="auto"/>
              <w:ind w:left="598"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Inestabilidad económica y altos niveles de inflación.</w:t>
            </w:r>
          </w:p>
          <w:p w14:paraId="13AEC178">
            <w:pPr>
              <w:pStyle w:val="26"/>
              <w:widowControl w:val="0"/>
              <w:numPr>
                <w:ilvl w:val="0"/>
                <w:numId w:val="9"/>
              </w:numPr>
              <w:spacing w:line="360" w:lineRule="auto"/>
              <w:ind w:left="598"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 xml:space="preserve">Regulaciones gubernamentales restrictivas que pueden influir en el turismo. </w:t>
            </w:r>
          </w:p>
          <w:p w14:paraId="35980B35">
            <w:pPr>
              <w:pStyle w:val="26"/>
              <w:widowControl w:val="0"/>
              <w:numPr>
                <w:ilvl w:val="0"/>
                <w:numId w:val="9"/>
              </w:numPr>
              <w:spacing w:line="360" w:lineRule="auto"/>
              <w:ind w:left="598"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Riesgo de pérdida de autenticidad cultural y natural del territorio.</w:t>
            </w:r>
          </w:p>
          <w:p w14:paraId="62C6BE24">
            <w:pPr>
              <w:pStyle w:val="26"/>
              <w:widowControl w:val="0"/>
              <w:numPr>
                <w:ilvl w:val="0"/>
                <w:numId w:val="9"/>
              </w:numPr>
              <w:spacing w:line="360" w:lineRule="auto"/>
              <w:ind w:left="598"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Alta competencia en torno al turismo de bienestar en el Caribe.</w:t>
            </w:r>
          </w:p>
        </w:tc>
        <w:tc>
          <w:tcPr>
            <w:tcW w:w="5102" w:type="dxa"/>
          </w:tcPr>
          <w:p w14:paraId="709BBE4C">
            <w:pPr>
              <w:pStyle w:val="26"/>
              <w:widowControl w:val="0"/>
              <w:numPr>
                <w:ilvl w:val="2"/>
                <w:numId w:val="7"/>
              </w:numPr>
              <w:spacing w:line="360" w:lineRule="auto"/>
              <w:ind w:left="593"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Desarrollo del turismo de bienestar a nivel mundial.</w:t>
            </w:r>
          </w:p>
          <w:p w14:paraId="47433AB0">
            <w:pPr>
              <w:pStyle w:val="26"/>
              <w:widowControl w:val="0"/>
              <w:numPr>
                <w:ilvl w:val="2"/>
                <w:numId w:val="7"/>
              </w:numPr>
              <w:spacing w:line="360" w:lineRule="auto"/>
              <w:ind w:left="593"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 xml:space="preserve">Auge del uso de la tecnología en el turismo. </w:t>
            </w:r>
          </w:p>
          <w:p w14:paraId="756E0197">
            <w:pPr>
              <w:pStyle w:val="26"/>
              <w:widowControl w:val="0"/>
              <w:numPr>
                <w:ilvl w:val="2"/>
                <w:numId w:val="7"/>
              </w:numPr>
              <w:spacing w:line="360" w:lineRule="auto"/>
              <w:ind w:left="593"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 xml:space="preserve">Apertura a la inversión extranjera en el país. </w:t>
            </w:r>
          </w:p>
          <w:p w14:paraId="4EFE8276">
            <w:pPr>
              <w:pStyle w:val="26"/>
              <w:widowControl w:val="0"/>
              <w:numPr>
                <w:ilvl w:val="2"/>
                <w:numId w:val="7"/>
              </w:numPr>
              <w:spacing w:line="360" w:lineRule="auto"/>
              <w:ind w:left="593"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 xml:space="preserve">Aumento en la valorización de la cultura local como atractivo turístico. </w:t>
            </w:r>
          </w:p>
          <w:p w14:paraId="24FB065E">
            <w:pPr>
              <w:pStyle w:val="26"/>
              <w:widowControl w:val="0"/>
              <w:numPr>
                <w:ilvl w:val="2"/>
                <w:numId w:val="7"/>
              </w:numPr>
              <w:spacing w:line="360" w:lineRule="auto"/>
              <w:ind w:left="593" w:hanging="505"/>
              <w:jc w:val="both"/>
              <w:rPr>
                <w:rFonts w:ascii="Arial" w:hAnsi="Arial" w:cs="Arial"/>
                <w:color w:val="000000" w:themeColor="text1"/>
                <w:sz w:val="24"/>
                <w:szCs w:val="24"/>
                <w:lang w:val="zh-CN"/>
                <w14:textFill>
                  <w14:solidFill>
                    <w14:schemeClr w14:val="tx1"/>
                  </w14:solidFill>
                </w14:textFill>
              </w:rPr>
            </w:pPr>
            <w:r>
              <w:rPr>
                <w:rFonts w:ascii="Arial" w:hAnsi="Arial" w:cs="Arial"/>
                <w:color w:val="000000" w:themeColor="text1"/>
                <w:sz w:val="24"/>
                <w:szCs w:val="24"/>
                <w:lang w:val="zh-CN"/>
                <w14:textFill>
                  <w14:solidFill>
                    <w14:schemeClr w14:val="tx1"/>
                  </w14:solidFill>
                </w14:textFill>
              </w:rPr>
              <w:t xml:space="preserve">Apoyo gubernamental al surgimiento de negocios privados, sobre todo en el alojamiento y la restauración. </w:t>
            </w:r>
          </w:p>
        </w:tc>
      </w:tr>
    </w:tbl>
    <w:p w14:paraId="36431FD8">
      <w:pPr>
        <w:spacing w:after="100" w:afterAutospacing="1" w:line="360" w:lineRule="auto"/>
        <w:jc w:val="both"/>
        <w:rPr>
          <w:rFonts w:ascii="Arial" w:hAnsi="Arial" w:cs="Arial"/>
          <w:sz w:val="24"/>
          <w:szCs w:val="24"/>
          <w:lang w:val="zh-CN"/>
        </w:rPr>
      </w:pPr>
      <w:r>
        <w:rPr>
          <w:rFonts w:ascii="Arial" w:hAnsi="Arial" w:cs="Arial"/>
          <w:sz w:val="24"/>
          <w:szCs w:val="24"/>
          <w:lang w:val="zh-CN"/>
        </w:rPr>
        <w:t>Tabla 2. Matriz DAFO         Fuente: Elaboración propia</w:t>
      </w:r>
    </w:p>
    <w:p w14:paraId="58E23F9F">
      <w:pPr>
        <w:spacing w:after="100" w:afterAutospacing="1" w:line="360" w:lineRule="auto"/>
        <w:jc w:val="both"/>
        <w:rPr>
          <w:rFonts w:ascii="Arial" w:hAnsi="Arial" w:cs="Arial"/>
          <w:sz w:val="24"/>
          <w:szCs w:val="24"/>
          <w:lang w:val="zh-CN"/>
        </w:rPr>
      </w:pPr>
      <w:r>
        <w:rPr>
          <w:rFonts w:ascii="Arial" w:hAnsi="Arial" w:cs="Arial"/>
          <w:sz w:val="24"/>
          <w:szCs w:val="24"/>
          <w:lang w:val="zh-CN"/>
        </w:rPr>
        <w:t>Para analizar el impacto de cada una de las variables sobre las otras se realizó una Matriz de Impactos Cruzados (Anexo 9)</w:t>
      </w:r>
      <w:r>
        <w:rPr>
          <w:rFonts w:ascii="Arial" w:hAnsi="Arial" w:cs="Arial"/>
          <w:b/>
          <w:bCs/>
          <w:sz w:val="24"/>
          <w:szCs w:val="24"/>
          <w:lang w:val="zh-CN"/>
        </w:rPr>
        <w:t xml:space="preserve">, </w:t>
      </w:r>
      <w:r>
        <w:rPr>
          <w:rFonts w:ascii="Arial" w:hAnsi="Arial" w:cs="Arial"/>
          <w:sz w:val="24"/>
          <w:szCs w:val="24"/>
          <w:lang w:val="zh-CN"/>
        </w:rPr>
        <w:t xml:space="preserve">con la cual se pudo concluir que el territorio Soroa necesita una Estrategia Ofensiva. La misma va dirigida a potenciar plenamente las fortalezas para aprovechar las oportunidades del entorno. </w:t>
      </w:r>
    </w:p>
    <w:p w14:paraId="40F10AFE">
      <w:pPr>
        <w:pStyle w:val="3"/>
        <w:spacing w:after="100" w:afterAutospacing="1" w:line="360" w:lineRule="auto"/>
        <w:ind w:left="0"/>
        <w:jc w:val="both"/>
      </w:pPr>
      <w:bookmarkStart w:id="19" w:name="_Toc175862556"/>
      <w:r>
        <w:t>3.6 Diseño de las líneas estratégicas para la transformación de Soroa en territorio turístico de bienestar.</w:t>
      </w:r>
      <w:bookmarkEnd w:id="19"/>
      <w:r>
        <w:t xml:space="preserve"> </w:t>
      </w:r>
    </w:p>
    <w:p w14:paraId="76FE6DA8">
      <w:pPr>
        <w:spacing w:after="100" w:afterAutospacing="1" w:line="360" w:lineRule="auto"/>
        <w:jc w:val="both"/>
        <w:rPr>
          <w:rFonts w:ascii="Arial" w:hAnsi="Arial" w:cs="Arial"/>
          <w:sz w:val="24"/>
          <w:szCs w:val="24"/>
          <w:lang w:val="zh-CN"/>
        </w:rPr>
      </w:pPr>
      <w:r>
        <w:rPr>
          <w:rFonts w:ascii="Arial" w:hAnsi="Arial" w:cs="Arial"/>
          <w:sz w:val="24"/>
          <w:szCs w:val="24"/>
          <w:lang w:val="zh-CN"/>
        </w:rPr>
        <w:t>A partir del análisis anterior se trazan las líneas estratégicas para la transformación de Soroa en territorio turístico de bienestar:</w:t>
      </w:r>
    </w:p>
    <w:p w14:paraId="497B2EA4">
      <w:pPr>
        <w:spacing w:after="100" w:afterAutospacing="1" w:line="360" w:lineRule="auto"/>
        <w:jc w:val="both"/>
        <w:rPr>
          <w:rFonts w:ascii="Arial" w:hAnsi="Arial" w:cs="Arial"/>
          <w:sz w:val="24"/>
          <w:szCs w:val="24"/>
          <w:lang w:val="zh-CN"/>
        </w:rPr>
      </w:pPr>
      <w:r>
        <w:rPr>
          <w:rFonts w:ascii="Arial" w:hAnsi="Arial" w:cs="Arial"/>
          <w:sz w:val="24"/>
          <w:szCs w:val="24"/>
          <w:lang w:val="zh-CN"/>
        </w:rPr>
        <w:t>Rehabilitación y modernización de la infrestructura:</w:t>
      </w:r>
    </w:p>
    <w:p w14:paraId="5E485D2D">
      <w:pPr>
        <w:numPr>
          <w:ilvl w:val="0"/>
          <w:numId w:val="10"/>
        </w:numPr>
        <w:spacing w:after="100" w:afterAutospacing="1" w:line="360" w:lineRule="auto"/>
        <w:jc w:val="both"/>
        <w:rPr>
          <w:rFonts w:ascii="Arial" w:hAnsi="Arial" w:cs="Arial"/>
          <w:sz w:val="24"/>
          <w:szCs w:val="24"/>
          <w:lang w:val="zh-CN"/>
        </w:rPr>
      </w:pPr>
      <w:r>
        <w:rPr>
          <w:rFonts w:ascii="Arial" w:hAnsi="Arial" w:cs="Arial"/>
          <w:sz w:val="24"/>
          <w:szCs w:val="24"/>
          <w:lang w:val="zh-CN"/>
        </w:rPr>
        <w:t>Rehabilitar las instalaciones existentes para incluir servicios de bienestar como spas, baños termales y espacios para yoga y meditación, garantizando una infraestructura básica pero de calidad.</w:t>
      </w:r>
    </w:p>
    <w:p w14:paraId="446BEDCB">
      <w:pPr>
        <w:numPr>
          <w:ilvl w:val="0"/>
          <w:numId w:val="10"/>
        </w:num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Expansión del uso de las TIC en las instalaciones. </w:t>
      </w:r>
    </w:p>
    <w:p w14:paraId="0B81B0F2">
      <w:pPr>
        <w:spacing w:after="100" w:afterAutospacing="1" w:line="360" w:lineRule="auto"/>
        <w:jc w:val="both"/>
        <w:rPr>
          <w:rFonts w:ascii="Arial" w:hAnsi="Arial" w:cs="Arial"/>
          <w:sz w:val="24"/>
          <w:szCs w:val="24"/>
        </w:rPr>
      </w:pPr>
      <w:r>
        <w:rPr>
          <w:rFonts w:ascii="Arial" w:hAnsi="Arial" w:cs="Arial"/>
          <w:sz w:val="24"/>
          <w:szCs w:val="24"/>
        </w:rPr>
        <w:t>Desarrollo Comunitario:</w:t>
      </w:r>
    </w:p>
    <w:p w14:paraId="5E6E6790">
      <w:pPr>
        <w:numPr>
          <w:ilvl w:val="0"/>
          <w:numId w:val="10"/>
        </w:numPr>
        <w:spacing w:after="100" w:afterAutospacing="1" w:line="360" w:lineRule="auto"/>
        <w:jc w:val="both"/>
        <w:rPr>
          <w:rFonts w:ascii="Arial" w:hAnsi="Arial" w:cs="Arial"/>
          <w:sz w:val="24"/>
          <w:szCs w:val="24"/>
          <w:lang w:val="zh-CN"/>
        </w:rPr>
      </w:pPr>
      <w:r>
        <w:rPr>
          <w:rFonts w:ascii="Arial" w:hAnsi="Arial" w:cs="Arial"/>
          <w:sz w:val="24"/>
          <w:szCs w:val="24"/>
          <w:lang w:val="zh-CN"/>
        </w:rPr>
        <w:t>Integrar la cultura local en la oferta de bienestar con actividades que resalten la identidad cultural de Soroa.</w:t>
      </w:r>
    </w:p>
    <w:p w14:paraId="23E17B43">
      <w:pPr>
        <w:numPr>
          <w:ilvl w:val="0"/>
          <w:numId w:val="10"/>
        </w:numPr>
        <w:spacing w:after="100" w:afterAutospacing="1" w:line="360" w:lineRule="auto"/>
        <w:jc w:val="both"/>
        <w:rPr>
          <w:rFonts w:ascii="Arial" w:hAnsi="Arial" w:cs="Arial"/>
          <w:sz w:val="24"/>
          <w:szCs w:val="24"/>
          <w:lang w:val="zh-CN"/>
        </w:rPr>
      </w:pPr>
      <w:r>
        <w:rPr>
          <w:rFonts w:ascii="Arial" w:hAnsi="Arial" w:cs="Arial"/>
          <w:sz w:val="24"/>
          <w:szCs w:val="24"/>
          <w:lang w:val="zh-CN"/>
        </w:rPr>
        <w:t>Desarrollar programas de capacitación para los residentes en temas de bienestar, atención al cliente y gestión turística, asegurando que la comunidad local esté preparada para ofrecer servicios de alta calidad.</w:t>
      </w:r>
    </w:p>
    <w:p w14:paraId="2B003697">
      <w:pPr>
        <w:numPr>
          <w:ilvl w:val="0"/>
          <w:numId w:val="10"/>
        </w:numPr>
        <w:spacing w:after="100" w:afterAutospacing="1" w:line="360" w:lineRule="auto"/>
        <w:jc w:val="both"/>
        <w:rPr>
          <w:rFonts w:ascii="Arial" w:hAnsi="Arial" w:cs="Arial"/>
          <w:sz w:val="24"/>
          <w:szCs w:val="24"/>
          <w:lang w:val="zh-CN"/>
        </w:rPr>
      </w:pPr>
      <w:r>
        <w:rPr>
          <w:rFonts w:ascii="Arial" w:hAnsi="Arial" w:cs="Arial"/>
          <w:sz w:val="24"/>
          <w:szCs w:val="24"/>
          <w:lang w:val="zh-CN"/>
        </w:rPr>
        <w:t>Fomentar el desarrollo de pequeñas empresas locales que ofrezcan productos y servicios relacionados con el bienestar.</w:t>
      </w:r>
    </w:p>
    <w:p w14:paraId="3FE229AD">
      <w:pPr>
        <w:numPr>
          <w:ilvl w:val="0"/>
          <w:numId w:val="10"/>
        </w:numPr>
        <w:spacing w:after="100" w:afterAutospacing="1" w:line="360" w:lineRule="auto"/>
        <w:jc w:val="both"/>
        <w:rPr>
          <w:rFonts w:ascii="Arial" w:hAnsi="Arial" w:cs="Arial"/>
          <w:sz w:val="24"/>
          <w:szCs w:val="24"/>
          <w:lang w:val="zh-CN"/>
        </w:rPr>
      </w:pPr>
      <w:r>
        <w:rPr>
          <w:rFonts w:ascii="Arial" w:hAnsi="Arial" w:cs="Arial"/>
          <w:sz w:val="24"/>
          <w:szCs w:val="24"/>
          <w:lang w:val="zh-CN"/>
        </w:rPr>
        <w:t xml:space="preserve">Promover la inversión extranjera en proyectos de bienestar en Soroa,  para mejorar la infraestructura y la promoción del territorio. </w:t>
      </w:r>
    </w:p>
    <w:p w14:paraId="43042300">
      <w:pPr>
        <w:spacing w:after="100" w:afterAutospacing="1" w:line="360" w:lineRule="auto"/>
        <w:jc w:val="both"/>
        <w:rPr>
          <w:rFonts w:ascii="Arial" w:hAnsi="Arial" w:cs="Arial"/>
          <w:sz w:val="24"/>
          <w:szCs w:val="24"/>
        </w:rPr>
      </w:pPr>
      <w:r>
        <w:rPr>
          <w:rFonts w:ascii="Arial" w:hAnsi="Arial" w:cs="Arial"/>
          <w:sz w:val="24"/>
          <w:szCs w:val="24"/>
        </w:rPr>
        <w:t xml:space="preserve">Marketing y promoción: </w:t>
      </w:r>
    </w:p>
    <w:p w14:paraId="6ED25EF4">
      <w:pPr>
        <w:numPr>
          <w:ilvl w:val="0"/>
          <w:numId w:val="10"/>
        </w:numPr>
        <w:spacing w:after="100" w:afterAutospacing="1" w:line="360" w:lineRule="auto"/>
        <w:jc w:val="both"/>
        <w:rPr>
          <w:rFonts w:ascii="Arial" w:hAnsi="Arial" w:cs="Arial"/>
          <w:sz w:val="24"/>
          <w:szCs w:val="24"/>
          <w:lang w:val="zh-CN"/>
        </w:rPr>
      </w:pPr>
      <w:r>
        <w:rPr>
          <w:rFonts w:ascii="Arial" w:hAnsi="Arial" w:cs="Arial"/>
          <w:sz w:val="24"/>
          <w:szCs w:val="24"/>
          <w:lang w:val="zh-CN"/>
        </w:rPr>
        <w:t>Desarrollo de productos turísticos integrados que combinen experiencias de bienestar con ecoturismo  aprovechando la riqueza natural de Soroa.</w:t>
      </w:r>
    </w:p>
    <w:p w14:paraId="5D02C01C">
      <w:pPr>
        <w:numPr>
          <w:ilvl w:val="0"/>
          <w:numId w:val="10"/>
        </w:numPr>
        <w:spacing w:after="100" w:afterAutospacing="1" w:line="360" w:lineRule="auto"/>
        <w:jc w:val="both"/>
        <w:rPr>
          <w:rFonts w:ascii="Arial" w:hAnsi="Arial" w:cs="Arial"/>
          <w:sz w:val="24"/>
          <w:szCs w:val="24"/>
          <w:lang w:val="zh-CN"/>
        </w:rPr>
      </w:pPr>
      <w:r>
        <w:rPr>
          <w:rFonts w:ascii="Arial" w:hAnsi="Arial" w:cs="Arial"/>
          <w:sz w:val="24"/>
          <w:szCs w:val="24"/>
          <w:lang w:val="zh-CN"/>
        </w:rPr>
        <w:t>Desarrollar una campaña de marketing digital que posicione a Soroa como destino de bienestar, destacando sus recursos naturales y culturales, y aprovechando plataformas digitales y redes sociales.</w:t>
      </w:r>
    </w:p>
    <w:p w14:paraId="1E7E6FED">
      <w:pPr>
        <w:spacing w:after="100" w:afterAutospacing="1" w:line="360" w:lineRule="auto"/>
        <w:jc w:val="both"/>
        <w:rPr>
          <w:rFonts w:ascii="Arial" w:hAnsi="Arial" w:cs="Arial"/>
          <w:sz w:val="24"/>
          <w:szCs w:val="24"/>
        </w:rPr>
      </w:pPr>
      <w:r>
        <w:rPr>
          <w:rFonts w:ascii="Arial" w:hAnsi="Arial" w:cs="Arial"/>
          <w:sz w:val="24"/>
          <w:szCs w:val="24"/>
        </w:rPr>
        <w:t>Sostenibilidad:</w:t>
      </w:r>
    </w:p>
    <w:p w14:paraId="41621229">
      <w:pPr>
        <w:numPr>
          <w:ilvl w:val="0"/>
          <w:numId w:val="10"/>
        </w:numPr>
        <w:spacing w:after="100" w:afterAutospacing="1" w:line="360" w:lineRule="auto"/>
        <w:jc w:val="both"/>
        <w:rPr>
          <w:rFonts w:ascii="Arial" w:hAnsi="Arial" w:cs="Arial"/>
          <w:sz w:val="24"/>
          <w:szCs w:val="24"/>
          <w:lang w:val="zh-CN"/>
        </w:rPr>
      </w:pPr>
      <w:r>
        <w:rPr>
          <w:rFonts w:ascii="Arial" w:hAnsi="Arial" w:cs="Arial"/>
          <w:sz w:val="24"/>
          <w:szCs w:val="24"/>
          <w:lang w:val="zh-CN"/>
        </w:rPr>
        <w:t>Establecer regulaciones locales que promuevan el turismo sostenible, como el control de la capacidad de carga turística y la gestión adecuada de residuos</w:t>
      </w:r>
    </w:p>
    <w:p w14:paraId="01BB8E80">
      <w:pPr>
        <w:numPr>
          <w:ilvl w:val="0"/>
          <w:numId w:val="10"/>
        </w:numPr>
        <w:spacing w:after="100" w:afterAutospacing="1" w:line="360" w:lineRule="auto"/>
        <w:jc w:val="both"/>
        <w:rPr>
          <w:rFonts w:ascii="Arial" w:hAnsi="Arial" w:cs="Arial"/>
          <w:sz w:val="24"/>
          <w:szCs w:val="24"/>
          <w:lang w:val="zh-CN"/>
        </w:rPr>
      </w:pPr>
      <w:r>
        <w:rPr>
          <w:rFonts w:ascii="Arial" w:hAnsi="Arial" w:cs="Arial"/>
          <w:sz w:val="24"/>
          <w:szCs w:val="24"/>
          <w:lang w:val="zh-CN"/>
        </w:rPr>
        <w:t>Crear un sistema de monitoreo para evaluar el impacto del turismo en los recursos naturales de Soroa, ajustando las estrategias de conservación según sea necesario para asegurar la sostenibilidad a largo plazo.</w:t>
      </w:r>
    </w:p>
    <w:p w14:paraId="509F5DBB">
      <w:pPr>
        <w:spacing w:after="100" w:afterAutospacing="1" w:line="360" w:lineRule="auto"/>
        <w:jc w:val="both"/>
        <w:rPr>
          <w:rFonts w:ascii="Arial" w:hAnsi="Arial" w:cs="Arial"/>
          <w:sz w:val="24"/>
          <w:szCs w:val="24"/>
          <w:lang w:val="zh-CN"/>
        </w:rPr>
      </w:pPr>
      <w:r>
        <w:rPr>
          <w:rFonts w:ascii="Arial" w:hAnsi="Arial" w:cs="Arial"/>
          <w:b/>
          <w:bCs/>
          <w:sz w:val="24"/>
          <w:szCs w:val="24"/>
          <w:lang w:val="zh-CN"/>
        </w:rPr>
        <w:br w:type="page"/>
      </w:r>
    </w:p>
    <w:p w14:paraId="0A774726">
      <w:pPr>
        <w:pStyle w:val="23"/>
        <w:numPr>
          <w:ilvl w:val="0"/>
          <w:numId w:val="0"/>
        </w:numPr>
        <w:spacing w:before="0" w:after="100" w:afterAutospacing="1"/>
      </w:pPr>
      <w:bookmarkStart w:id="20" w:name="_Toc175862557"/>
      <w:r>
        <w:t>Conclusiones</w:t>
      </w:r>
      <w:bookmarkEnd w:id="20"/>
    </w:p>
    <w:p w14:paraId="2D8EE271">
      <w:pPr>
        <w:numPr>
          <w:ilvl w:val="0"/>
          <w:numId w:val="11"/>
        </w:numPr>
        <w:spacing w:before="120" w:after="120" w:line="360" w:lineRule="auto"/>
        <w:jc w:val="both"/>
        <w:rPr>
          <w:rFonts w:ascii="Arial" w:hAnsi="Arial" w:cs="Arial"/>
          <w:sz w:val="24"/>
          <w:szCs w:val="24"/>
          <w:lang w:val="zh-CN"/>
        </w:rPr>
      </w:pPr>
      <w:r>
        <w:rPr>
          <w:rFonts w:ascii="Arial" w:hAnsi="Arial" w:cs="Arial"/>
          <w:sz w:val="24"/>
          <w:szCs w:val="24"/>
          <w:lang w:val="zh-CN"/>
        </w:rPr>
        <w:t xml:space="preserve">El turismo de bienestar se ha consolidado como una de las modalidades con mayor crecimiento en la actualidad; lo que constituye un reto y, a la vez, una oportunidad para países como Cuba, donde el atractivo es idóneo, pero no existe una oferta holística donde se aprovechen todos los componentes existentes para satisfacer este segmento. </w:t>
      </w:r>
    </w:p>
    <w:p w14:paraId="1B799650">
      <w:pPr>
        <w:pStyle w:val="26"/>
        <w:numPr>
          <w:ilvl w:val="0"/>
          <w:numId w:val="11"/>
        </w:numPr>
        <w:spacing w:before="120" w:after="120" w:line="360" w:lineRule="auto"/>
        <w:ind w:left="0"/>
        <w:jc w:val="both"/>
        <w:rPr>
          <w:rFonts w:ascii="Arial" w:hAnsi="Arial" w:cs="Arial"/>
          <w:sz w:val="24"/>
          <w:szCs w:val="24"/>
          <w:lang w:val="zh-CN"/>
        </w:rPr>
      </w:pPr>
      <w:r>
        <w:rPr>
          <w:rFonts w:ascii="Arial" w:hAnsi="Arial" w:cs="Arial"/>
          <w:sz w:val="24"/>
          <w:szCs w:val="24"/>
          <w:lang w:val="zh-CN"/>
        </w:rPr>
        <w:t>La comunidad objeto de estudio tiene deficiencias a nivel económico, social y medioambiental, pero ostenta potencialidades para el desarrollo del turismo de bienestar, y en función de esto necesita una estrategia ofensiva, dirigida a potenciar las fortalezas para aprovechar las oportunidades del entorno.</w:t>
      </w:r>
    </w:p>
    <w:p w14:paraId="4A0A1598">
      <w:pPr>
        <w:numPr>
          <w:ilvl w:val="0"/>
          <w:numId w:val="11"/>
        </w:numPr>
        <w:spacing w:before="120" w:after="120" w:line="360" w:lineRule="auto"/>
        <w:jc w:val="both"/>
        <w:rPr>
          <w:rFonts w:ascii="Arial" w:hAnsi="Arial" w:cs="Arial"/>
          <w:sz w:val="24"/>
          <w:szCs w:val="24"/>
          <w:lang w:val="zh-CN"/>
        </w:rPr>
      </w:pPr>
      <w:r>
        <w:rPr>
          <w:rFonts w:ascii="Arial" w:hAnsi="Arial" w:cs="Arial"/>
          <w:sz w:val="24"/>
          <w:szCs w:val="24"/>
          <w:lang w:val="es-ES"/>
        </w:rPr>
        <w:t>S</w:t>
      </w:r>
      <w:r>
        <w:rPr>
          <w:rFonts w:ascii="Arial" w:hAnsi="Arial" w:cs="Arial"/>
          <w:sz w:val="24"/>
          <w:szCs w:val="24"/>
          <w:lang w:val="zh-CN"/>
        </w:rPr>
        <w:t xml:space="preserve">e proposieron líneas estratégicas que pueden constituir una base para la transformación de Soroa en territorio turístico de bienestar, sustentadas en el aprovechamiento de sus potencialidades. </w:t>
      </w:r>
    </w:p>
    <w:p w14:paraId="1B194E69">
      <w:pPr>
        <w:spacing w:before="120" w:after="120" w:line="360" w:lineRule="auto"/>
        <w:jc w:val="both"/>
        <w:rPr>
          <w:rFonts w:ascii="Arial" w:hAnsi="Arial" w:cs="Arial"/>
          <w:sz w:val="24"/>
          <w:szCs w:val="24"/>
          <w:lang w:val="zh-CN"/>
        </w:rPr>
      </w:pPr>
    </w:p>
    <w:p w14:paraId="62CE5955">
      <w:pPr>
        <w:spacing w:before="120" w:after="120" w:line="360" w:lineRule="auto"/>
        <w:jc w:val="both"/>
        <w:rPr>
          <w:rFonts w:ascii="Arial" w:hAnsi="Arial" w:cs="Arial"/>
          <w:sz w:val="24"/>
          <w:szCs w:val="24"/>
          <w:lang w:val="es-ES"/>
        </w:rPr>
      </w:pPr>
    </w:p>
    <w:p w14:paraId="58BC7F59">
      <w:pPr>
        <w:rPr>
          <w:rFonts w:ascii="Arial" w:hAnsi="Arial" w:cs="Arial"/>
          <w:b/>
          <w:bCs/>
          <w:sz w:val="24"/>
          <w:szCs w:val="24"/>
          <w:lang w:val="zh-CN"/>
        </w:rPr>
      </w:pPr>
      <w:r>
        <w:rPr>
          <w:rFonts w:ascii="Arial" w:hAnsi="Arial" w:cs="Arial"/>
          <w:b/>
          <w:bCs/>
          <w:sz w:val="24"/>
          <w:szCs w:val="24"/>
          <w:lang w:val="zh-CN"/>
        </w:rPr>
        <w:br w:type="page"/>
      </w:r>
    </w:p>
    <w:p w14:paraId="60CA6FCA">
      <w:pPr>
        <w:spacing w:before="120" w:after="120" w:line="360" w:lineRule="auto"/>
        <w:jc w:val="both"/>
        <w:rPr>
          <w:rFonts w:hint="default" w:ascii="Arial" w:hAnsi="Arial" w:cs="Arial"/>
          <w:b/>
          <w:bCs/>
          <w:sz w:val="24"/>
          <w:szCs w:val="24"/>
        </w:rPr>
      </w:pPr>
      <w:bookmarkStart w:id="21" w:name="_Toc175862559"/>
      <w:r>
        <w:rPr>
          <w:rFonts w:hint="default" w:ascii="Arial" w:hAnsi="Arial" w:cs="Arial"/>
          <w:b/>
          <w:bCs/>
          <w:sz w:val="24"/>
          <w:szCs w:val="24"/>
        </w:rPr>
        <w:t>Referencias bibliográficas</w:t>
      </w:r>
      <w:bookmarkEnd w:id="21"/>
    </w:p>
    <w:p w14:paraId="5758BE9C">
      <w:pPr>
        <w:tabs>
          <w:tab w:val="left" w:pos="425"/>
        </w:tabs>
        <w:spacing w:line="360" w:lineRule="auto"/>
        <w:jc w:val="both"/>
        <w:rPr>
          <w:rFonts w:ascii="Arial" w:hAnsi="Arial" w:cs="Arial"/>
          <w:sz w:val="24"/>
          <w:szCs w:val="24"/>
          <w:lang w:val="zh-CN"/>
        </w:rPr>
      </w:pPr>
      <w:r>
        <w:rPr>
          <w:rFonts w:ascii="Arial" w:hAnsi="Arial" w:cs="Arial"/>
          <w:sz w:val="24"/>
          <w:szCs w:val="24"/>
          <w:lang w:val="zh-CN"/>
        </w:rPr>
        <w:t>Altuve, S., &amp; Rivas, A. (1998). Metodología de la Investigación. Módulo Instruccional III. Recuperado de https://biblioteca.uajms.edu.bo/biblioteca/opac_css/doc_num.php?explnum_id=4445.</w:t>
      </w:r>
    </w:p>
    <w:p w14:paraId="0371D141">
      <w:pPr>
        <w:spacing w:line="360" w:lineRule="auto"/>
        <w:jc w:val="both"/>
        <w:rPr>
          <w:rFonts w:ascii="Arial" w:hAnsi="Arial" w:cs="Arial"/>
          <w:sz w:val="24"/>
          <w:szCs w:val="24"/>
          <w:lang w:val="zh-CN"/>
        </w:rPr>
      </w:pPr>
    </w:p>
    <w:p w14:paraId="584EA81A">
      <w:pPr>
        <w:tabs>
          <w:tab w:val="left" w:pos="425"/>
        </w:tabs>
        <w:spacing w:line="360" w:lineRule="auto"/>
        <w:jc w:val="both"/>
        <w:rPr>
          <w:rFonts w:ascii="Arial" w:hAnsi="Arial" w:cs="Arial"/>
          <w:sz w:val="24"/>
          <w:szCs w:val="24"/>
        </w:rPr>
      </w:pPr>
      <w:r>
        <w:rPr>
          <w:rFonts w:ascii="Arial" w:hAnsi="Arial" w:cs="Arial"/>
          <w:sz w:val="24"/>
          <w:szCs w:val="24"/>
        </w:rPr>
        <w:t>Ansoff, I. (1957). Strategies for Diversification. Harvard Business Review.</w:t>
      </w:r>
    </w:p>
    <w:p w14:paraId="254E98C4">
      <w:pPr>
        <w:spacing w:line="360" w:lineRule="auto"/>
        <w:jc w:val="both"/>
        <w:rPr>
          <w:rFonts w:ascii="Arial" w:hAnsi="Arial" w:cs="Arial"/>
          <w:sz w:val="24"/>
          <w:szCs w:val="24"/>
        </w:rPr>
      </w:pPr>
    </w:p>
    <w:p w14:paraId="177A072A">
      <w:pPr>
        <w:tabs>
          <w:tab w:val="left" w:pos="425"/>
        </w:tabs>
        <w:spacing w:line="360" w:lineRule="auto"/>
        <w:jc w:val="both"/>
        <w:rPr>
          <w:rFonts w:ascii="Arial" w:hAnsi="Arial" w:cs="Arial"/>
          <w:sz w:val="24"/>
          <w:szCs w:val="24"/>
          <w:lang w:val="zh-CN"/>
        </w:rPr>
      </w:pPr>
      <w:r>
        <w:rPr>
          <w:rFonts w:ascii="Arial" w:hAnsi="Arial" w:cs="Arial"/>
          <w:sz w:val="24"/>
          <w:szCs w:val="24"/>
          <w:lang w:val="zh-CN"/>
        </w:rPr>
        <w:t>Balmaceda, T. (2020). Trabajo de Diploma: Caracterización de la demanda del producto balneario del Grupo Hotelero Islazul. Universidad de La Habana, Departamento Docente de Turismo, La Habana.</w:t>
      </w:r>
    </w:p>
    <w:p w14:paraId="4DE7EE10">
      <w:pPr>
        <w:spacing w:line="360" w:lineRule="auto"/>
        <w:jc w:val="both"/>
        <w:rPr>
          <w:rFonts w:ascii="Arial" w:hAnsi="Arial" w:cs="Arial"/>
          <w:sz w:val="24"/>
          <w:szCs w:val="24"/>
          <w:lang w:val="zh-CN"/>
        </w:rPr>
      </w:pPr>
    </w:p>
    <w:p w14:paraId="17C9DADF">
      <w:pPr>
        <w:tabs>
          <w:tab w:val="left" w:pos="425"/>
        </w:tabs>
        <w:spacing w:line="360" w:lineRule="auto"/>
        <w:jc w:val="both"/>
        <w:rPr>
          <w:rFonts w:ascii="Arial" w:hAnsi="Arial" w:cs="Arial"/>
          <w:sz w:val="24"/>
          <w:szCs w:val="24"/>
          <w:lang w:val="zh-CN"/>
        </w:rPr>
      </w:pPr>
      <w:r>
        <w:rPr>
          <w:rFonts w:ascii="Arial" w:hAnsi="Arial" w:cs="Arial"/>
          <w:sz w:val="24"/>
          <w:szCs w:val="24"/>
          <w:lang w:val="zh-CN"/>
        </w:rPr>
        <w:t>Banco Central de Cuba. (2023). Informe Anual 2022. La Habana, Cuba.</w:t>
      </w:r>
    </w:p>
    <w:p w14:paraId="7AE6366D">
      <w:pPr>
        <w:spacing w:line="360" w:lineRule="auto"/>
        <w:jc w:val="both"/>
        <w:rPr>
          <w:rFonts w:ascii="Arial" w:hAnsi="Arial" w:cs="Arial"/>
          <w:sz w:val="24"/>
          <w:szCs w:val="24"/>
          <w:lang w:val="zh-CN"/>
        </w:rPr>
      </w:pPr>
    </w:p>
    <w:p w14:paraId="565C724E">
      <w:pPr>
        <w:tabs>
          <w:tab w:val="left" w:pos="425"/>
        </w:tabs>
        <w:spacing w:line="360" w:lineRule="auto"/>
        <w:jc w:val="both"/>
        <w:rPr>
          <w:rFonts w:ascii="Arial" w:hAnsi="Arial" w:cs="Arial"/>
          <w:sz w:val="24"/>
          <w:szCs w:val="24"/>
          <w:lang w:val="zh-CN"/>
        </w:rPr>
      </w:pPr>
      <w:r>
        <w:rPr>
          <w:rFonts w:ascii="Arial" w:hAnsi="Arial" w:cs="Arial"/>
          <w:sz w:val="24"/>
          <w:szCs w:val="24"/>
          <w:lang w:val="zh-CN"/>
        </w:rPr>
        <w:t>Blázquez, J., Esteban, Á., &amp; Molina, A. (2011). Benchmarking de destinos turísticos: Diferencias de calidad del servicio según el proyecto turístico comercializado. Papeles de economía española, 128, 142-158. Recuperado de https://dialnet.unirioja.es/servlet/articulo?codigo=369172.</w:t>
      </w:r>
    </w:p>
    <w:p w14:paraId="35BFC8B2">
      <w:pPr>
        <w:spacing w:line="360" w:lineRule="auto"/>
        <w:jc w:val="both"/>
        <w:rPr>
          <w:rFonts w:ascii="Arial" w:hAnsi="Arial" w:cs="Arial"/>
          <w:sz w:val="24"/>
          <w:szCs w:val="24"/>
          <w:lang w:val="zh-CN"/>
        </w:rPr>
      </w:pPr>
    </w:p>
    <w:p w14:paraId="3ACEF84F">
      <w:pPr>
        <w:tabs>
          <w:tab w:val="left" w:pos="425"/>
        </w:tabs>
        <w:spacing w:line="360" w:lineRule="auto"/>
        <w:jc w:val="both"/>
        <w:rPr>
          <w:rFonts w:ascii="Arial" w:hAnsi="Arial" w:cs="Arial"/>
          <w:sz w:val="24"/>
          <w:szCs w:val="24"/>
          <w:lang w:val="zh-CN"/>
        </w:rPr>
      </w:pPr>
      <w:r>
        <w:rPr>
          <w:rFonts w:ascii="Arial" w:hAnsi="Arial" w:cs="Arial"/>
          <w:sz w:val="24"/>
          <w:szCs w:val="24"/>
          <w:lang w:val="zh-CN"/>
        </w:rPr>
        <w:t>Bulnes Mann, D. M. (2023). Introducción de modalidades en destinos turísticos. Caso de estudio: Turismo de compras. Cooperativismo Y Desarrollo, 11(2), e599. Recuperado de https://coodes.upr.edu.cu/index.php/coodes/article/view/599.</w:t>
      </w:r>
    </w:p>
    <w:p w14:paraId="2164E910">
      <w:pPr>
        <w:spacing w:line="360" w:lineRule="auto"/>
        <w:jc w:val="both"/>
        <w:rPr>
          <w:rFonts w:ascii="Arial" w:hAnsi="Arial" w:cs="Arial"/>
          <w:sz w:val="24"/>
          <w:szCs w:val="24"/>
          <w:lang w:val="zh-CN"/>
        </w:rPr>
      </w:pPr>
    </w:p>
    <w:p w14:paraId="0183E68F">
      <w:pPr>
        <w:tabs>
          <w:tab w:val="left" w:pos="425"/>
        </w:tabs>
        <w:spacing w:line="360" w:lineRule="auto"/>
        <w:jc w:val="both"/>
        <w:rPr>
          <w:rFonts w:ascii="Arial" w:hAnsi="Arial" w:cs="Arial"/>
          <w:sz w:val="24"/>
          <w:szCs w:val="24"/>
          <w:lang w:val="zh-CN"/>
        </w:rPr>
      </w:pPr>
      <w:r>
        <w:rPr>
          <w:rFonts w:ascii="Arial" w:hAnsi="Arial" w:cs="Arial"/>
          <w:sz w:val="24"/>
          <w:szCs w:val="24"/>
          <w:lang w:val="zh-CN"/>
        </w:rPr>
        <w:t>Bulnes, D. M. (2021). Turismo de compras: Retos, oportunidades y estrategias de desarrollo para el destino La Habana. Explorador Digital, 5(1), 365-388. doi: https://doi.org/10.33262/exploradordigital.v4i3.1389.</w:t>
      </w:r>
    </w:p>
    <w:p w14:paraId="2A3A9AF7">
      <w:pPr>
        <w:spacing w:line="360" w:lineRule="auto"/>
        <w:jc w:val="both"/>
        <w:rPr>
          <w:rFonts w:ascii="Arial" w:hAnsi="Arial" w:cs="Arial"/>
          <w:sz w:val="24"/>
          <w:szCs w:val="24"/>
          <w:lang w:val="zh-CN"/>
        </w:rPr>
      </w:pPr>
    </w:p>
    <w:p w14:paraId="5F5B100E">
      <w:pPr>
        <w:tabs>
          <w:tab w:val="left" w:pos="425"/>
        </w:tabs>
        <w:spacing w:line="360" w:lineRule="auto"/>
        <w:jc w:val="both"/>
        <w:rPr>
          <w:rFonts w:ascii="Arial" w:hAnsi="Arial" w:cs="Arial"/>
          <w:sz w:val="24"/>
          <w:szCs w:val="24"/>
        </w:rPr>
      </w:pPr>
      <w:r>
        <w:rPr>
          <w:rFonts w:ascii="Arial" w:hAnsi="Arial" w:cs="Arial"/>
          <w:sz w:val="24"/>
          <w:szCs w:val="24"/>
          <w:lang w:val="zh-CN"/>
        </w:rPr>
        <w:t xml:space="preserve">Butler, R. W. (2006). </w:t>
      </w:r>
      <w:r>
        <w:rPr>
          <w:rFonts w:ascii="Arial" w:hAnsi="Arial" w:cs="Arial"/>
          <w:sz w:val="24"/>
          <w:szCs w:val="24"/>
        </w:rPr>
        <w:t>The Tourism Area Life Cycle: Vol. 1. Applications and Modifications. Channel View Publications.</w:t>
      </w:r>
    </w:p>
    <w:p w14:paraId="5E814462">
      <w:pPr>
        <w:spacing w:line="360" w:lineRule="auto"/>
        <w:jc w:val="both"/>
        <w:rPr>
          <w:rFonts w:ascii="Arial" w:hAnsi="Arial" w:cs="Arial"/>
          <w:sz w:val="24"/>
          <w:szCs w:val="24"/>
        </w:rPr>
      </w:pPr>
    </w:p>
    <w:p w14:paraId="6880DD1A">
      <w:pPr>
        <w:tabs>
          <w:tab w:val="left" w:pos="425"/>
        </w:tabs>
        <w:spacing w:line="360" w:lineRule="auto"/>
        <w:jc w:val="both"/>
        <w:rPr>
          <w:rFonts w:ascii="Arial" w:hAnsi="Arial" w:cs="Arial"/>
          <w:sz w:val="24"/>
          <w:szCs w:val="24"/>
        </w:rPr>
      </w:pPr>
      <w:r>
        <w:rPr>
          <w:rFonts w:ascii="Arial" w:hAnsi="Arial" w:cs="Arial"/>
          <w:sz w:val="24"/>
          <w:szCs w:val="24"/>
          <w:lang w:val="zh-CN"/>
        </w:rPr>
        <w:t xml:space="preserve">Cánoves, G., &amp; Duro, A. (2012). Turismo rural en España: Avances y retrocesos en los últimos veinte años. </w:t>
      </w:r>
      <w:r>
        <w:rPr>
          <w:rFonts w:ascii="Arial" w:hAnsi="Arial" w:cs="Arial"/>
          <w:sz w:val="24"/>
          <w:szCs w:val="24"/>
        </w:rPr>
        <w:t>Papers de Turisme, 51(1).</w:t>
      </w:r>
    </w:p>
    <w:p w14:paraId="4EB48452">
      <w:pPr>
        <w:spacing w:line="360" w:lineRule="auto"/>
        <w:jc w:val="both"/>
        <w:rPr>
          <w:rFonts w:ascii="Arial" w:hAnsi="Arial" w:cs="Arial"/>
          <w:sz w:val="24"/>
          <w:szCs w:val="24"/>
        </w:rPr>
      </w:pPr>
    </w:p>
    <w:p w14:paraId="0BE5F55E">
      <w:pPr>
        <w:tabs>
          <w:tab w:val="left" w:pos="425"/>
        </w:tabs>
        <w:spacing w:line="360" w:lineRule="auto"/>
        <w:jc w:val="both"/>
        <w:rPr>
          <w:rFonts w:ascii="Arial" w:hAnsi="Arial" w:cs="Arial"/>
          <w:sz w:val="24"/>
          <w:szCs w:val="24"/>
          <w:lang w:val="zh-CN"/>
        </w:rPr>
      </w:pPr>
      <w:r>
        <w:rPr>
          <w:rFonts w:ascii="Arial" w:hAnsi="Arial" w:cs="Arial"/>
          <w:sz w:val="24"/>
          <w:szCs w:val="24"/>
        </w:rPr>
        <w:t xml:space="preserve">Chandler, A. D. (1962). Strategy and Structure: Chapters in the History of the Industrial Enterprise. </w:t>
      </w:r>
      <w:r>
        <w:rPr>
          <w:rFonts w:ascii="Arial" w:hAnsi="Arial" w:cs="Arial"/>
          <w:sz w:val="24"/>
          <w:szCs w:val="24"/>
          <w:lang w:val="zh-CN"/>
        </w:rPr>
        <w:t>MIT Press.</w:t>
      </w:r>
    </w:p>
    <w:p w14:paraId="6BC967D3">
      <w:pPr>
        <w:spacing w:line="360" w:lineRule="auto"/>
        <w:jc w:val="both"/>
        <w:rPr>
          <w:rFonts w:ascii="Arial" w:hAnsi="Arial" w:cs="Arial"/>
          <w:sz w:val="24"/>
          <w:szCs w:val="24"/>
          <w:lang w:val="zh-CN"/>
        </w:rPr>
      </w:pPr>
    </w:p>
    <w:p w14:paraId="0F6B5857">
      <w:pPr>
        <w:tabs>
          <w:tab w:val="left" w:pos="425"/>
        </w:tabs>
        <w:spacing w:line="360" w:lineRule="auto"/>
        <w:jc w:val="both"/>
        <w:rPr>
          <w:rFonts w:ascii="Arial" w:hAnsi="Arial" w:cs="Arial"/>
          <w:sz w:val="24"/>
          <w:szCs w:val="24"/>
          <w:lang w:val="zh-CN"/>
        </w:rPr>
      </w:pPr>
      <w:r>
        <w:rPr>
          <w:rFonts w:ascii="Arial" w:hAnsi="Arial" w:cs="Arial"/>
          <w:sz w:val="24"/>
          <w:szCs w:val="24"/>
          <w:lang w:val="zh-CN"/>
        </w:rPr>
        <w:t>Comisión Económica para América Latina y el Caribe (CEPAL). (2023). Balance Preliminar de las Economías de América Latina y el Caribe 2023. Naciones Unidas.</w:t>
      </w:r>
    </w:p>
    <w:p w14:paraId="6D2D59D1">
      <w:pPr>
        <w:spacing w:line="360" w:lineRule="auto"/>
        <w:jc w:val="both"/>
        <w:rPr>
          <w:rFonts w:ascii="Arial" w:hAnsi="Arial" w:cs="Arial"/>
          <w:sz w:val="24"/>
          <w:szCs w:val="24"/>
          <w:lang w:val="zh-CN"/>
        </w:rPr>
      </w:pPr>
    </w:p>
    <w:p w14:paraId="7698CB53">
      <w:pPr>
        <w:tabs>
          <w:tab w:val="left" w:pos="425"/>
        </w:tabs>
        <w:spacing w:line="360" w:lineRule="auto"/>
        <w:jc w:val="both"/>
        <w:rPr>
          <w:rFonts w:ascii="Arial" w:hAnsi="Arial" w:cs="Arial"/>
          <w:sz w:val="24"/>
          <w:szCs w:val="24"/>
          <w:lang w:val="zh-CN"/>
        </w:rPr>
      </w:pPr>
      <w:r>
        <w:rPr>
          <w:rFonts w:ascii="Arial" w:hAnsi="Arial" w:cs="Arial"/>
          <w:sz w:val="24"/>
          <w:szCs w:val="24"/>
          <w:lang w:val="zh-CN"/>
        </w:rPr>
        <w:t>CubaPLUS. (2023, 13 de febrero). Cuba avanza en implementación de estrategia de turismo de salud. Recuperado de https://www.cubaplusmagazine.com/es/noticias/cuba-avanza-implementacion-estrategia-turismo-salud.html.</w:t>
      </w:r>
    </w:p>
    <w:p w14:paraId="7A315A95">
      <w:pPr>
        <w:spacing w:line="360" w:lineRule="auto"/>
        <w:jc w:val="both"/>
        <w:rPr>
          <w:rFonts w:ascii="Arial" w:hAnsi="Arial" w:cs="Arial"/>
          <w:sz w:val="24"/>
          <w:szCs w:val="24"/>
          <w:lang w:val="zh-CN"/>
        </w:rPr>
      </w:pPr>
    </w:p>
    <w:p w14:paraId="23F52973">
      <w:pPr>
        <w:tabs>
          <w:tab w:val="left" w:pos="425"/>
        </w:tabs>
        <w:spacing w:line="360" w:lineRule="auto"/>
        <w:jc w:val="both"/>
        <w:rPr>
          <w:rFonts w:ascii="Arial" w:hAnsi="Arial" w:cs="Arial"/>
          <w:sz w:val="24"/>
          <w:szCs w:val="24"/>
        </w:rPr>
      </w:pPr>
      <w:r>
        <w:rPr>
          <w:rFonts w:ascii="Arial" w:hAnsi="Arial" w:cs="Arial"/>
          <w:sz w:val="24"/>
          <w:szCs w:val="24"/>
        </w:rPr>
        <w:t>Damianic, A. T. (2019). Wellness and healthy lifestyle in tourism settings. Tourism Review.</w:t>
      </w:r>
    </w:p>
    <w:p w14:paraId="65420D40">
      <w:pPr>
        <w:spacing w:line="360" w:lineRule="auto"/>
        <w:jc w:val="both"/>
        <w:rPr>
          <w:rFonts w:ascii="Arial" w:hAnsi="Arial" w:cs="Arial"/>
          <w:sz w:val="24"/>
          <w:szCs w:val="24"/>
        </w:rPr>
      </w:pPr>
    </w:p>
    <w:p w14:paraId="37368EF7">
      <w:pPr>
        <w:tabs>
          <w:tab w:val="left" w:pos="425"/>
        </w:tabs>
        <w:spacing w:line="360" w:lineRule="auto"/>
        <w:jc w:val="both"/>
        <w:rPr>
          <w:rFonts w:ascii="Arial" w:hAnsi="Arial" w:cs="Arial"/>
          <w:sz w:val="24"/>
          <w:szCs w:val="24"/>
          <w:lang w:val="zh-CN"/>
        </w:rPr>
      </w:pPr>
      <w:r>
        <w:rPr>
          <w:rFonts w:ascii="Arial" w:hAnsi="Arial" w:cs="Arial"/>
          <w:sz w:val="24"/>
          <w:szCs w:val="24"/>
        </w:rPr>
        <w:t xml:space="preserve">Dinni, M., &amp; Pincarelli, T. (2022). Wellness tourism and the components of its offer system: A holistic perspective. </w:t>
      </w:r>
      <w:r>
        <w:rPr>
          <w:rFonts w:ascii="Arial" w:hAnsi="Arial" w:cs="Arial"/>
          <w:sz w:val="24"/>
          <w:szCs w:val="24"/>
          <w:lang w:val="zh-CN"/>
        </w:rPr>
        <w:t>Tourism Review.</w:t>
      </w:r>
    </w:p>
    <w:p w14:paraId="79D60D97">
      <w:pPr>
        <w:spacing w:line="360" w:lineRule="auto"/>
        <w:jc w:val="both"/>
        <w:rPr>
          <w:rFonts w:ascii="Arial" w:hAnsi="Arial" w:cs="Arial"/>
          <w:sz w:val="24"/>
          <w:szCs w:val="24"/>
          <w:lang w:val="zh-CN"/>
        </w:rPr>
      </w:pPr>
    </w:p>
    <w:p w14:paraId="2A2256AD">
      <w:pPr>
        <w:tabs>
          <w:tab w:val="left" w:pos="425"/>
        </w:tabs>
        <w:spacing w:line="360" w:lineRule="auto"/>
        <w:jc w:val="both"/>
        <w:rPr>
          <w:rFonts w:ascii="Arial" w:hAnsi="Arial" w:cs="Arial"/>
          <w:sz w:val="24"/>
          <w:szCs w:val="24"/>
          <w:lang w:val="zh-CN"/>
        </w:rPr>
      </w:pPr>
      <w:r>
        <w:rPr>
          <w:rFonts w:ascii="Arial" w:hAnsi="Arial" w:cs="Arial"/>
          <w:sz w:val="24"/>
          <w:szCs w:val="24"/>
          <w:lang w:val="zh-CN"/>
        </w:rPr>
        <w:t>Domínguez Herrera, M. M., &amp; González Morales, O. (2020). Construir hoteles sin contacto: Una visión desde la RSE. En M. R. Simancas Cruz, R. Hernández Martín, &amp; N. Padrón Fumero (Eds.), Turismo pos-COVID-19: Reflexiones, retos y oportunidades (pp. 427-440). Universidad de La Laguna. Recuperado de https://riull.ull.es/xmlui/handle/915/20451.</w:t>
      </w:r>
    </w:p>
    <w:p w14:paraId="404F68C0">
      <w:pPr>
        <w:spacing w:line="360" w:lineRule="auto"/>
        <w:jc w:val="both"/>
        <w:rPr>
          <w:rFonts w:ascii="Arial" w:hAnsi="Arial" w:cs="Arial"/>
          <w:sz w:val="24"/>
          <w:szCs w:val="24"/>
          <w:lang w:val="zh-CN"/>
        </w:rPr>
      </w:pPr>
    </w:p>
    <w:p w14:paraId="3E58C20B">
      <w:pPr>
        <w:tabs>
          <w:tab w:val="left" w:pos="425"/>
        </w:tabs>
        <w:spacing w:line="360" w:lineRule="auto"/>
        <w:jc w:val="both"/>
        <w:rPr>
          <w:rFonts w:ascii="Arial" w:hAnsi="Arial" w:cs="Arial"/>
          <w:sz w:val="24"/>
          <w:szCs w:val="24"/>
          <w:lang w:val="zh-CN"/>
        </w:rPr>
      </w:pPr>
      <w:r>
        <w:rPr>
          <w:rFonts w:ascii="Arial" w:hAnsi="Arial" w:cs="Arial"/>
          <w:sz w:val="24"/>
          <w:szCs w:val="24"/>
        </w:rPr>
        <w:t xml:space="preserve">Esfandiari, H., &amp; Choobchian, S. (2020). Designing a Wellness-Based Tourism Model for Sustainable Rural Development. </w:t>
      </w:r>
      <w:r>
        <w:rPr>
          <w:rFonts w:ascii="Arial" w:hAnsi="Arial" w:cs="Arial"/>
          <w:sz w:val="24"/>
          <w:szCs w:val="24"/>
          <w:lang w:val="zh-CN"/>
        </w:rPr>
        <w:t>(Artículo en revisión). Recuperado de http://dx.doi.org/10.21203/rs.3.rs-63947/v1.</w:t>
      </w:r>
    </w:p>
    <w:p w14:paraId="7E5010B6">
      <w:pPr>
        <w:spacing w:line="360" w:lineRule="auto"/>
        <w:jc w:val="both"/>
        <w:rPr>
          <w:rFonts w:ascii="Arial" w:hAnsi="Arial" w:cs="Arial"/>
          <w:sz w:val="24"/>
          <w:szCs w:val="24"/>
          <w:lang w:val="zh-CN"/>
        </w:rPr>
      </w:pPr>
    </w:p>
    <w:p w14:paraId="5CB0C970">
      <w:pPr>
        <w:tabs>
          <w:tab w:val="left" w:pos="425"/>
        </w:tabs>
        <w:spacing w:line="360" w:lineRule="auto"/>
        <w:jc w:val="both"/>
        <w:rPr>
          <w:rFonts w:ascii="Arial" w:hAnsi="Arial" w:cs="Arial"/>
          <w:sz w:val="24"/>
          <w:szCs w:val="24"/>
          <w:lang w:val="zh-CN"/>
        </w:rPr>
      </w:pPr>
      <w:r>
        <w:rPr>
          <w:rFonts w:ascii="Arial" w:hAnsi="Arial" w:cs="Arial"/>
          <w:sz w:val="24"/>
          <w:szCs w:val="24"/>
          <w:lang w:val="zh-CN"/>
        </w:rPr>
        <w:t>Esquivel, M. L. (2023). Análisis del turismo de bienestar en los principales destinos de la región suroeste del Estado de México [Tesis de Diploma]. Universidad del Estado de México, Repositorio Institucional. Recuperado de http://hdl.handle.net/20.500.11799/139014.</w:t>
      </w:r>
    </w:p>
    <w:p w14:paraId="25717FAF">
      <w:pPr>
        <w:spacing w:line="360" w:lineRule="auto"/>
        <w:jc w:val="both"/>
        <w:rPr>
          <w:rFonts w:ascii="Arial" w:hAnsi="Arial" w:cs="Arial"/>
          <w:sz w:val="24"/>
          <w:szCs w:val="24"/>
          <w:lang w:val="zh-CN"/>
        </w:rPr>
      </w:pPr>
    </w:p>
    <w:p w14:paraId="23D607BE">
      <w:pPr>
        <w:tabs>
          <w:tab w:val="left" w:pos="425"/>
        </w:tabs>
        <w:spacing w:line="360" w:lineRule="auto"/>
        <w:jc w:val="both"/>
        <w:rPr>
          <w:rFonts w:ascii="Arial" w:hAnsi="Arial" w:cs="Arial"/>
          <w:sz w:val="24"/>
          <w:szCs w:val="24"/>
          <w:lang w:val="zh-CN"/>
        </w:rPr>
      </w:pPr>
      <w:r>
        <w:rPr>
          <w:rFonts w:ascii="Arial" w:hAnsi="Arial" w:cs="Arial"/>
          <w:sz w:val="24"/>
          <w:szCs w:val="24"/>
          <w:lang w:val="zh-CN"/>
        </w:rPr>
        <w:t>Excelencias Cuba. (2022, 30 de junio). Soroa: territorio de preferente uso turístico. Recuperado de https://www.excelenciascuba.com/turismo/soroa-territorio-de-preferente-uso-turistico.</w:t>
      </w:r>
    </w:p>
    <w:p w14:paraId="2E0515B2">
      <w:pPr>
        <w:spacing w:line="360" w:lineRule="auto"/>
        <w:jc w:val="both"/>
        <w:rPr>
          <w:rFonts w:ascii="Arial" w:hAnsi="Arial" w:cs="Arial"/>
          <w:sz w:val="24"/>
          <w:szCs w:val="24"/>
          <w:lang w:val="zh-CN"/>
        </w:rPr>
      </w:pPr>
    </w:p>
    <w:p w14:paraId="08E1AE7F">
      <w:pPr>
        <w:tabs>
          <w:tab w:val="left" w:pos="425"/>
        </w:tabs>
        <w:spacing w:line="360" w:lineRule="auto"/>
        <w:jc w:val="both"/>
        <w:rPr>
          <w:rFonts w:ascii="Arial" w:hAnsi="Arial" w:cs="Arial"/>
          <w:sz w:val="24"/>
          <w:szCs w:val="24"/>
        </w:rPr>
      </w:pPr>
      <w:r>
        <w:rPr>
          <w:rFonts w:ascii="Arial" w:hAnsi="Arial" w:cs="Arial"/>
          <w:sz w:val="24"/>
          <w:szCs w:val="24"/>
        </w:rPr>
        <w:t>Gao, J., Kerstetter, D. L., Mowen, A. J., &amp; Hickerson, B. (2018). Changes in tourists’ perception of well-being based on their use of emotion regulation strategies during vacation. Journal of Travel &amp; Tourism Marketing, 35(5), 567-582.</w:t>
      </w:r>
    </w:p>
    <w:p w14:paraId="6433A07F">
      <w:pPr>
        <w:spacing w:line="360" w:lineRule="auto"/>
        <w:jc w:val="both"/>
        <w:rPr>
          <w:rFonts w:ascii="Arial" w:hAnsi="Arial" w:cs="Arial"/>
          <w:sz w:val="24"/>
          <w:szCs w:val="24"/>
        </w:rPr>
      </w:pPr>
    </w:p>
    <w:p w14:paraId="4750CD97">
      <w:pPr>
        <w:tabs>
          <w:tab w:val="left" w:pos="425"/>
        </w:tabs>
        <w:spacing w:line="360" w:lineRule="auto"/>
        <w:jc w:val="both"/>
        <w:rPr>
          <w:rFonts w:ascii="Arial" w:hAnsi="Arial" w:cs="Arial"/>
          <w:sz w:val="24"/>
          <w:szCs w:val="24"/>
          <w:lang w:val="zh-CN"/>
        </w:rPr>
      </w:pPr>
      <w:r>
        <w:rPr>
          <w:rFonts w:ascii="Arial" w:hAnsi="Arial" w:cs="Arial"/>
          <w:sz w:val="24"/>
          <w:szCs w:val="24"/>
        </w:rPr>
        <w:t xml:space="preserve">Global Wellness Institute. (2023). Global Wellness Trends 2023. </w:t>
      </w:r>
      <w:r>
        <w:rPr>
          <w:rFonts w:ascii="Arial" w:hAnsi="Arial" w:cs="Arial"/>
          <w:sz w:val="24"/>
          <w:szCs w:val="24"/>
          <w:lang w:val="zh-CN"/>
        </w:rPr>
        <w:t>Recuperado de https://www.globalwellnesssummit.com/2023-global-wellness-trends/.</w:t>
      </w:r>
    </w:p>
    <w:p w14:paraId="4AD07B3A">
      <w:pPr>
        <w:spacing w:line="360" w:lineRule="auto"/>
        <w:jc w:val="both"/>
        <w:rPr>
          <w:rFonts w:ascii="Arial" w:hAnsi="Arial" w:cs="Arial"/>
          <w:sz w:val="24"/>
          <w:szCs w:val="24"/>
          <w:lang w:val="zh-CN"/>
        </w:rPr>
      </w:pPr>
    </w:p>
    <w:p w14:paraId="10EE46FE">
      <w:pPr>
        <w:tabs>
          <w:tab w:val="left" w:pos="425"/>
        </w:tabs>
        <w:spacing w:line="360" w:lineRule="auto"/>
        <w:jc w:val="both"/>
        <w:rPr>
          <w:rFonts w:ascii="Arial" w:hAnsi="Arial" w:cs="Arial"/>
          <w:sz w:val="24"/>
          <w:szCs w:val="24"/>
          <w:lang w:val="zh-CN"/>
        </w:rPr>
      </w:pPr>
      <w:r>
        <w:rPr>
          <w:rFonts w:ascii="Arial" w:hAnsi="Arial" w:cs="Arial"/>
          <w:sz w:val="24"/>
          <w:szCs w:val="24"/>
        </w:rPr>
        <w:t xml:space="preserve">Global Wellness Institute. (2024, enero). The Global Wellness Economy: Country Rankings (2019-2022). </w:t>
      </w:r>
      <w:r>
        <w:rPr>
          <w:rFonts w:ascii="Arial" w:hAnsi="Arial" w:cs="Arial"/>
          <w:sz w:val="24"/>
          <w:szCs w:val="24"/>
          <w:lang w:val="zh-CN"/>
        </w:rPr>
        <w:t>Recuperado de https://globalwellnessinstitute.org/wp-content/uploads/2024/01/2024GWI-Country-Rankings01212024.pdf.</w:t>
      </w:r>
    </w:p>
    <w:p w14:paraId="550FED8F">
      <w:pPr>
        <w:spacing w:line="360" w:lineRule="auto"/>
        <w:jc w:val="both"/>
        <w:rPr>
          <w:rFonts w:ascii="Arial" w:hAnsi="Arial" w:cs="Arial"/>
          <w:sz w:val="24"/>
          <w:szCs w:val="24"/>
          <w:lang w:val="zh-CN"/>
        </w:rPr>
      </w:pPr>
    </w:p>
    <w:p w14:paraId="33C69CA2">
      <w:pPr>
        <w:tabs>
          <w:tab w:val="left" w:pos="425"/>
        </w:tabs>
        <w:spacing w:line="360" w:lineRule="auto"/>
        <w:jc w:val="both"/>
        <w:rPr>
          <w:rFonts w:ascii="Arial" w:hAnsi="Arial" w:cs="Arial"/>
          <w:sz w:val="24"/>
          <w:szCs w:val="24"/>
          <w:lang w:val="zh-CN"/>
        </w:rPr>
      </w:pPr>
      <w:r>
        <w:rPr>
          <w:rFonts w:ascii="Arial" w:hAnsi="Arial" w:cs="Arial"/>
          <w:sz w:val="24"/>
          <w:szCs w:val="24"/>
          <w:lang w:val="zh-CN"/>
        </w:rPr>
        <w:t>González, L. (2022). Diseño del producto turístico “Ruta del Bienestar” [Trabajo de Diploma]. Facultad de Turismo, Universidad de La Habana.</w:t>
      </w:r>
    </w:p>
    <w:p w14:paraId="08665A11">
      <w:pPr>
        <w:spacing w:line="360" w:lineRule="auto"/>
        <w:jc w:val="both"/>
        <w:rPr>
          <w:rFonts w:ascii="Arial" w:hAnsi="Arial" w:cs="Arial"/>
          <w:sz w:val="24"/>
          <w:szCs w:val="24"/>
          <w:lang w:val="zh-CN"/>
        </w:rPr>
      </w:pPr>
    </w:p>
    <w:p w14:paraId="2335AF59">
      <w:pPr>
        <w:tabs>
          <w:tab w:val="left" w:pos="425"/>
        </w:tabs>
        <w:spacing w:line="360" w:lineRule="auto"/>
        <w:jc w:val="both"/>
        <w:rPr>
          <w:rFonts w:ascii="Arial" w:hAnsi="Arial" w:cs="Arial"/>
          <w:sz w:val="24"/>
          <w:szCs w:val="24"/>
          <w:lang w:val="zh-CN"/>
        </w:rPr>
      </w:pPr>
      <w:r>
        <w:rPr>
          <w:rFonts w:ascii="Arial" w:hAnsi="Arial" w:cs="Arial"/>
          <w:sz w:val="24"/>
          <w:szCs w:val="24"/>
          <w:lang w:val="zh-CN"/>
        </w:rPr>
        <w:t>González, T. (2022). Diagnóstico de las potencialidades de Playa Mayabeque para el turismo de bienestar [Trabajo de Diploma]. Facultad de Turismo, Universidad de La Habana.</w:t>
      </w:r>
    </w:p>
    <w:p w14:paraId="4D1E10E4">
      <w:pPr>
        <w:spacing w:line="360" w:lineRule="auto"/>
        <w:jc w:val="both"/>
        <w:rPr>
          <w:rFonts w:ascii="Arial" w:hAnsi="Arial" w:cs="Arial"/>
          <w:sz w:val="24"/>
          <w:szCs w:val="24"/>
          <w:lang w:val="zh-CN"/>
        </w:rPr>
      </w:pPr>
    </w:p>
    <w:p w14:paraId="326B433B">
      <w:pPr>
        <w:tabs>
          <w:tab w:val="left" w:pos="425"/>
        </w:tabs>
        <w:spacing w:line="360" w:lineRule="auto"/>
        <w:jc w:val="both"/>
        <w:rPr>
          <w:rFonts w:ascii="Arial" w:hAnsi="Arial" w:cs="Arial"/>
          <w:sz w:val="24"/>
          <w:szCs w:val="24"/>
        </w:rPr>
      </w:pPr>
      <w:r>
        <w:rPr>
          <w:rFonts w:ascii="Arial" w:hAnsi="Arial" w:cs="Arial"/>
          <w:sz w:val="24"/>
          <w:szCs w:val="24"/>
          <w:lang w:val="zh-CN"/>
        </w:rPr>
        <w:t xml:space="preserve">Gunn, C. A. (2002). </w:t>
      </w:r>
      <w:r>
        <w:rPr>
          <w:rFonts w:ascii="Arial" w:hAnsi="Arial" w:cs="Arial"/>
          <w:sz w:val="24"/>
          <w:szCs w:val="24"/>
        </w:rPr>
        <w:t>Tourism Planning: Basics Concepts Cases. Routledge.</w:t>
      </w:r>
    </w:p>
    <w:p w14:paraId="29C356F8">
      <w:pPr>
        <w:spacing w:line="360" w:lineRule="auto"/>
        <w:jc w:val="both"/>
        <w:rPr>
          <w:rFonts w:ascii="Arial" w:hAnsi="Arial" w:cs="Arial"/>
          <w:sz w:val="24"/>
          <w:szCs w:val="24"/>
        </w:rPr>
      </w:pPr>
    </w:p>
    <w:p w14:paraId="30307C87">
      <w:pPr>
        <w:tabs>
          <w:tab w:val="left" w:pos="425"/>
        </w:tabs>
        <w:spacing w:line="360" w:lineRule="auto"/>
        <w:jc w:val="both"/>
        <w:rPr>
          <w:rFonts w:ascii="Arial" w:hAnsi="Arial" w:cs="Arial"/>
          <w:sz w:val="24"/>
          <w:szCs w:val="24"/>
        </w:rPr>
      </w:pPr>
      <w:r>
        <w:rPr>
          <w:rFonts w:ascii="Arial" w:hAnsi="Arial" w:cs="Arial"/>
          <w:sz w:val="24"/>
          <w:szCs w:val="24"/>
        </w:rPr>
        <w:t>Hall, C. M., &amp; Page, S. J. (2014). The Geography of Tourism and Recreation: Environment, Place, and Space. Routledge.</w:t>
      </w:r>
    </w:p>
    <w:p w14:paraId="6D087ABD">
      <w:pPr>
        <w:spacing w:line="360" w:lineRule="auto"/>
        <w:jc w:val="both"/>
        <w:rPr>
          <w:rFonts w:ascii="Arial" w:hAnsi="Arial" w:cs="Arial"/>
          <w:sz w:val="24"/>
          <w:szCs w:val="24"/>
        </w:rPr>
      </w:pPr>
    </w:p>
    <w:p w14:paraId="42A834AE">
      <w:pPr>
        <w:tabs>
          <w:tab w:val="left" w:pos="425"/>
        </w:tabs>
        <w:spacing w:line="360" w:lineRule="auto"/>
        <w:jc w:val="both"/>
        <w:rPr>
          <w:rFonts w:ascii="Arial" w:hAnsi="Arial" w:cs="Arial"/>
          <w:sz w:val="24"/>
          <w:szCs w:val="24"/>
        </w:rPr>
      </w:pPr>
      <w:r>
        <w:rPr>
          <w:rFonts w:ascii="Arial" w:hAnsi="Arial" w:cs="Arial"/>
          <w:sz w:val="24"/>
          <w:szCs w:val="24"/>
        </w:rPr>
        <w:t>Huang, Y. C., Chen, C. C. B., &amp; Gao, M. J. (2019). Customer experience well-being and loyalty in the spa hotel context: Integrating the top-down &amp; bottom-up theories of well-being. Journal of Travel &amp; Tourism Marketing, 36(5), 595-611.</w:t>
      </w:r>
    </w:p>
    <w:p w14:paraId="597968FA">
      <w:pPr>
        <w:spacing w:line="360" w:lineRule="auto"/>
        <w:jc w:val="both"/>
        <w:rPr>
          <w:rFonts w:ascii="Arial" w:hAnsi="Arial" w:cs="Arial"/>
          <w:sz w:val="24"/>
          <w:szCs w:val="24"/>
        </w:rPr>
      </w:pPr>
    </w:p>
    <w:p w14:paraId="15E8DFA6">
      <w:pPr>
        <w:tabs>
          <w:tab w:val="left" w:pos="425"/>
        </w:tabs>
        <w:spacing w:line="360" w:lineRule="auto"/>
        <w:jc w:val="both"/>
        <w:rPr>
          <w:rFonts w:ascii="Arial" w:hAnsi="Arial" w:cs="Arial"/>
          <w:sz w:val="24"/>
          <w:szCs w:val="24"/>
        </w:rPr>
      </w:pPr>
      <w:r>
        <w:rPr>
          <w:rFonts w:ascii="Arial" w:hAnsi="Arial" w:cs="Arial"/>
          <w:sz w:val="24"/>
          <w:szCs w:val="24"/>
        </w:rPr>
        <w:t>Hwang, J., &amp; Lee, J. (2019). A strategy for enhancing senior tourists’ well-being perception: Focusing on the experience economy. Journal of Travel &amp; Tourism Marketing, 36(3), 314-329.</w:t>
      </w:r>
    </w:p>
    <w:p w14:paraId="4AD07E31">
      <w:pPr>
        <w:tabs>
          <w:tab w:val="left" w:pos="425"/>
        </w:tabs>
        <w:spacing w:line="360" w:lineRule="auto"/>
        <w:jc w:val="both"/>
        <w:rPr>
          <w:rFonts w:ascii="Arial" w:hAnsi="Arial" w:cs="Arial"/>
          <w:sz w:val="24"/>
          <w:szCs w:val="24"/>
        </w:rPr>
      </w:pPr>
    </w:p>
    <w:p w14:paraId="1FD30B6E">
      <w:pPr>
        <w:tabs>
          <w:tab w:val="left" w:pos="425"/>
        </w:tabs>
        <w:spacing w:line="360" w:lineRule="auto"/>
        <w:jc w:val="both"/>
        <w:rPr>
          <w:rFonts w:ascii="Arial" w:hAnsi="Arial" w:cs="Arial"/>
          <w:sz w:val="24"/>
          <w:szCs w:val="24"/>
        </w:rPr>
      </w:pPr>
      <w:r>
        <w:rPr>
          <w:rFonts w:ascii="Arial" w:hAnsi="Arial" w:cs="Arial"/>
          <w:sz w:val="24"/>
          <w:szCs w:val="24"/>
        </w:rPr>
        <w:t>Instituto Escadia. (2024, 5 de junio). La línea estratégica en la empresa: clave del Mapa Estratégico y el logro de los objetivos organizacionales. Recuperado de https://escadia.mx/blog/negociosenbreve/la-linea-estrategica-en-la-empresa-clave-del-mapa-estrategico-y-el-logro-de-los-objetivos-organizacionales/</w:t>
      </w:r>
    </w:p>
    <w:p w14:paraId="364EB0D2">
      <w:pPr>
        <w:spacing w:line="360" w:lineRule="auto"/>
        <w:jc w:val="both"/>
        <w:rPr>
          <w:rFonts w:ascii="Arial" w:hAnsi="Arial" w:cs="Arial"/>
          <w:sz w:val="24"/>
          <w:szCs w:val="24"/>
        </w:rPr>
      </w:pPr>
    </w:p>
    <w:p w14:paraId="61CB1604">
      <w:pPr>
        <w:tabs>
          <w:tab w:val="left" w:pos="425"/>
        </w:tabs>
        <w:spacing w:line="360" w:lineRule="auto"/>
        <w:jc w:val="both"/>
        <w:rPr>
          <w:rFonts w:ascii="Arial" w:hAnsi="Arial" w:cs="Arial"/>
          <w:sz w:val="24"/>
          <w:szCs w:val="24"/>
        </w:rPr>
      </w:pPr>
      <w:r>
        <w:rPr>
          <w:rFonts w:ascii="Arial" w:hAnsi="Arial" w:cs="Arial"/>
          <w:sz w:val="24"/>
          <w:szCs w:val="24"/>
          <w:lang w:val="zh-CN"/>
        </w:rPr>
        <w:t xml:space="preserve">Irma, R., Gusti, S., Syamsul, P., &amp; Wiranatha, A. (2021). </w:t>
      </w:r>
      <w:r>
        <w:rPr>
          <w:rFonts w:ascii="Arial" w:hAnsi="Arial" w:cs="Arial"/>
          <w:sz w:val="24"/>
          <w:szCs w:val="24"/>
        </w:rPr>
        <w:t>Main factors and analysis of wellness development strategies for the development of wellness tourism destinations in Bali. Eurasia: Economics &amp; Business, 12(54), December 2021. doi: https://doi.org/10.18551/econeurasia.2021-12.</w:t>
      </w:r>
    </w:p>
    <w:p w14:paraId="32653E95">
      <w:pPr>
        <w:spacing w:line="360" w:lineRule="auto"/>
        <w:jc w:val="both"/>
        <w:rPr>
          <w:rFonts w:ascii="Arial" w:hAnsi="Arial" w:cs="Arial"/>
          <w:sz w:val="24"/>
          <w:szCs w:val="24"/>
        </w:rPr>
      </w:pPr>
    </w:p>
    <w:p w14:paraId="48323F80">
      <w:pPr>
        <w:tabs>
          <w:tab w:val="left" w:pos="425"/>
        </w:tabs>
        <w:spacing w:line="360" w:lineRule="auto"/>
        <w:jc w:val="both"/>
        <w:rPr>
          <w:rFonts w:ascii="Arial" w:hAnsi="Arial" w:cs="Arial"/>
          <w:sz w:val="24"/>
          <w:szCs w:val="24"/>
        </w:rPr>
      </w:pPr>
      <w:r>
        <w:rPr>
          <w:rFonts w:ascii="Arial" w:hAnsi="Arial" w:cs="Arial"/>
          <w:sz w:val="24"/>
          <w:szCs w:val="24"/>
        </w:rPr>
        <w:t>Kazakov, S., &amp; Oyner, O. (2020). Wellness tourism: A perspective article. Tourism Review, 76(1), 58-63.</w:t>
      </w:r>
    </w:p>
    <w:p w14:paraId="2941A389">
      <w:pPr>
        <w:spacing w:line="360" w:lineRule="auto"/>
        <w:jc w:val="both"/>
        <w:rPr>
          <w:rFonts w:ascii="Arial" w:hAnsi="Arial" w:cs="Arial"/>
          <w:sz w:val="24"/>
          <w:szCs w:val="24"/>
        </w:rPr>
      </w:pPr>
    </w:p>
    <w:p w14:paraId="71B3DECB">
      <w:pPr>
        <w:tabs>
          <w:tab w:val="left" w:pos="425"/>
        </w:tabs>
        <w:spacing w:line="360" w:lineRule="auto"/>
        <w:jc w:val="both"/>
        <w:rPr>
          <w:rFonts w:ascii="Arial" w:hAnsi="Arial" w:cs="Arial"/>
          <w:sz w:val="24"/>
          <w:szCs w:val="24"/>
        </w:rPr>
      </w:pPr>
      <w:r>
        <w:rPr>
          <w:rFonts w:ascii="Arial" w:hAnsi="Arial" w:cs="Arial"/>
          <w:sz w:val="24"/>
          <w:szCs w:val="24"/>
        </w:rPr>
        <w:t>Kotler, P., &amp; Keller, K. L. (2016). Marketing Management. Pearson.</w:t>
      </w:r>
    </w:p>
    <w:p w14:paraId="52F690B7">
      <w:pPr>
        <w:spacing w:line="360" w:lineRule="auto"/>
        <w:jc w:val="both"/>
        <w:rPr>
          <w:rFonts w:ascii="Arial" w:hAnsi="Arial" w:cs="Arial"/>
          <w:sz w:val="24"/>
          <w:szCs w:val="24"/>
        </w:rPr>
      </w:pPr>
    </w:p>
    <w:p w14:paraId="174BBF6C">
      <w:pPr>
        <w:tabs>
          <w:tab w:val="left" w:pos="425"/>
        </w:tabs>
        <w:spacing w:line="360" w:lineRule="auto"/>
        <w:jc w:val="both"/>
        <w:rPr>
          <w:rFonts w:ascii="Arial" w:hAnsi="Arial" w:cs="Arial"/>
          <w:sz w:val="24"/>
          <w:szCs w:val="24"/>
          <w:lang w:val="zh-CN"/>
        </w:rPr>
      </w:pPr>
      <w:r>
        <w:rPr>
          <w:rFonts w:ascii="Arial" w:hAnsi="Arial" w:cs="Arial"/>
          <w:sz w:val="24"/>
          <w:szCs w:val="24"/>
          <w:lang w:val="zh-CN"/>
        </w:rPr>
        <w:t>Ledesma, R., Valcárcel, J. E., Blanco, D., &amp; Heredia, L. F. (2012). Guía de buenas prácticas de hidrología médica. Centro Nacional de Rehabilitación “Julio Díaz”, Departamento Rector Metodológico Nacional de Hidrología Médica, La Habana.</w:t>
      </w:r>
    </w:p>
    <w:p w14:paraId="16D87E73">
      <w:pPr>
        <w:spacing w:line="360" w:lineRule="auto"/>
        <w:jc w:val="both"/>
        <w:rPr>
          <w:rFonts w:ascii="Arial" w:hAnsi="Arial" w:cs="Arial"/>
          <w:sz w:val="24"/>
          <w:szCs w:val="24"/>
          <w:lang w:val="zh-CN"/>
        </w:rPr>
      </w:pPr>
    </w:p>
    <w:p w14:paraId="5856AB50">
      <w:pPr>
        <w:tabs>
          <w:tab w:val="left" w:pos="425"/>
        </w:tabs>
        <w:spacing w:line="360" w:lineRule="auto"/>
        <w:jc w:val="both"/>
        <w:rPr>
          <w:rFonts w:ascii="Arial" w:hAnsi="Arial" w:cs="Arial"/>
          <w:sz w:val="24"/>
          <w:szCs w:val="24"/>
          <w:lang w:val="zh-CN"/>
        </w:rPr>
      </w:pPr>
      <w:r>
        <w:rPr>
          <w:rFonts w:ascii="Arial" w:hAnsi="Arial" w:cs="Arial"/>
          <w:sz w:val="24"/>
          <w:szCs w:val="24"/>
        </w:rPr>
        <w:t xml:space="preserve">Lefebvre, H. (1991). The Production of Space. </w:t>
      </w:r>
      <w:r>
        <w:rPr>
          <w:rFonts w:ascii="Arial" w:hAnsi="Arial" w:cs="Arial"/>
          <w:sz w:val="24"/>
          <w:szCs w:val="24"/>
          <w:lang w:val="zh-CN"/>
        </w:rPr>
        <w:t>Blackwell.</w:t>
      </w:r>
    </w:p>
    <w:p w14:paraId="32CEA0DC">
      <w:pPr>
        <w:spacing w:line="360" w:lineRule="auto"/>
        <w:jc w:val="both"/>
        <w:rPr>
          <w:rFonts w:ascii="Arial" w:hAnsi="Arial" w:cs="Arial"/>
          <w:sz w:val="24"/>
          <w:szCs w:val="24"/>
          <w:lang w:val="zh-CN"/>
        </w:rPr>
      </w:pPr>
    </w:p>
    <w:p w14:paraId="2906FB6B">
      <w:pPr>
        <w:tabs>
          <w:tab w:val="left" w:pos="425"/>
        </w:tabs>
        <w:spacing w:line="360" w:lineRule="auto"/>
        <w:jc w:val="both"/>
        <w:rPr>
          <w:rFonts w:ascii="Arial" w:hAnsi="Arial" w:cs="Arial"/>
          <w:sz w:val="24"/>
          <w:szCs w:val="24"/>
          <w:lang w:val="zh-CN"/>
        </w:rPr>
      </w:pPr>
      <w:r>
        <w:rPr>
          <w:rFonts w:ascii="Arial" w:hAnsi="Arial" w:cs="Arial"/>
          <w:sz w:val="24"/>
          <w:szCs w:val="24"/>
          <w:lang w:val="zh-CN"/>
        </w:rPr>
        <w:t>López, L. (2010). Benchmarking y su aplicación en turismo. Revista de Estudios Politécnicos, VIII(14), 163-180. Recuperado de https://dialnet.unirioja.es/descarga/articulo/5665938.pdf.</w:t>
      </w:r>
    </w:p>
    <w:p w14:paraId="43C9E08A">
      <w:pPr>
        <w:spacing w:line="360" w:lineRule="auto"/>
        <w:jc w:val="both"/>
        <w:rPr>
          <w:rFonts w:ascii="Arial" w:hAnsi="Arial" w:cs="Arial"/>
          <w:sz w:val="24"/>
          <w:szCs w:val="24"/>
          <w:lang w:val="zh-CN"/>
        </w:rPr>
      </w:pPr>
    </w:p>
    <w:p w14:paraId="6B160E8E">
      <w:pPr>
        <w:tabs>
          <w:tab w:val="left" w:pos="425"/>
        </w:tabs>
        <w:spacing w:line="360" w:lineRule="auto"/>
        <w:jc w:val="both"/>
        <w:rPr>
          <w:rFonts w:ascii="Arial" w:hAnsi="Arial" w:cs="Arial"/>
          <w:sz w:val="24"/>
          <w:szCs w:val="24"/>
          <w:lang w:val="zh-CN"/>
        </w:rPr>
      </w:pPr>
      <w:r>
        <w:rPr>
          <w:rFonts w:ascii="Arial" w:hAnsi="Arial" w:cs="Arial"/>
          <w:sz w:val="24"/>
          <w:szCs w:val="24"/>
          <w:lang w:val="zh-CN"/>
        </w:rPr>
        <w:t xml:space="preserve">MacCannell, D. (1976). </w:t>
      </w:r>
      <w:r>
        <w:rPr>
          <w:rFonts w:ascii="Arial" w:hAnsi="Arial" w:cs="Arial"/>
          <w:sz w:val="24"/>
          <w:szCs w:val="24"/>
        </w:rPr>
        <w:t xml:space="preserve">The Tourist: A New Theory of the Leisure Class. </w:t>
      </w:r>
      <w:r>
        <w:rPr>
          <w:rFonts w:ascii="Arial" w:hAnsi="Arial" w:cs="Arial"/>
          <w:sz w:val="24"/>
          <w:szCs w:val="24"/>
          <w:lang w:val="zh-CN"/>
        </w:rPr>
        <w:t>University of California Press.</w:t>
      </w:r>
    </w:p>
    <w:p w14:paraId="2356A8F4">
      <w:pPr>
        <w:spacing w:line="360" w:lineRule="auto"/>
        <w:jc w:val="both"/>
        <w:rPr>
          <w:rFonts w:ascii="Arial" w:hAnsi="Arial" w:cs="Arial"/>
          <w:sz w:val="24"/>
          <w:szCs w:val="24"/>
          <w:lang w:val="zh-CN"/>
        </w:rPr>
      </w:pPr>
    </w:p>
    <w:p w14:paraId="1A678CDE">
      <w:pPr>
        <w:tabs>
          <w:tab w:val="left" w:pos="425"/>
        </w:tabs>
        <w:spacing w:line="360" w:lineRule="auto"/>
        <w:jc w:val="both"/>
        <w:rPr>
          <w:rFonts w:ascii="Arial" w:hAnsi="Arial"/>
          <w:sz w:val="24"/>
          <w:szCs w:val="24"/>
          <w:lang w:val="zh-CN"/>
        </w:rPr>
      </w:pPr>
      <w:r>
        <w:rPr>
          <w:rFonts w:ascii="Arial" w:hAnsi="Arial" w:cs="Arial"/>
          <w:sz w:val="24"/>
          <w:szCs w:val="24"/>
          <w:lang w:val="zh-CN"/>
        </w:rPr>
        <w:t xml:space="preserve">Martín Fernández, R. (2006). Principios, organización y práctica del turismo. Centro de Estudios Turísticos, Universidad de La Habana. Recuperado de </w:t>
      </w:r>
      <w:r>
        <w:fldChar w:fldCharType="begin"/>
      </w:r>
      <w:r>
        <w:instrText xml:space="preserve"> HYPERLINK "https://bibliotecas.upse.edu.ec/cgi-bin/koha/opac-detail.pl?biblionumber=14090." </w:instrText>
      </w:r>
      <w:r>
        <w:fldChar w:fldCharType="separate"/>
      </w:r>
      <w:r>
        <w:rPr>
          <w:rFonts w:ascii="Arial" w:hAnsi="Arial"/>
          <w:sz w:val="24"/>
          <w:szCs w:val="24"/>
          <w:lang w:val="zh-CN"/>
        </w:rPr>
        <w:t>https://bibliotecas.upse.edu.ec/cgi-bin/koha/opac-detail.pl?biblionumber=14090.</w:t>
      </w:r>
      <w:r>
        <w:rPr>
          <w:rFonts w:ascii="Arial" w:hAnsi="Arial"/>
          <w:sz w:val="24"/>
          <w:szCs w:val="24"/>
          <w:lang w:val="zh-CN"/>
        </w:rPr>
        <w:fldChar w:fldCharType="end"/>
      </w:r>
    </w:p>
    <w:p w14:paraId="70C208B2">
      <w:pPr>
        <w:tabs>
          <w:tab w:val="left" w:pos="425"/>
        </w:tabs>
        <w:spacing w:line="360" w:lineRule="auto"/>
        <w:jc w:val="both"/>
        <w:rPr>
          <w:rFonts w:ascii="Arial" w:hAnsi="Arial" w:cs="Arial"/>
          <w:sz w:val="24"/>
          <w:szCs w:val="24"/>
          <w:lang w:val="zh-CN"/>
        </w:rPr>
      </w:pPr>
    </w:p>
    <w:p w14:paraId="68182A35">
      <w:pPr>
        <w:tabs>
          <w:tab w:val="left" w:pos="425"/>
        </w:tabs>
        <w:spacing w:line="360" w:lineRule="auto"/>
        <w:jc w:val="both"/>
        <w:rPr>
          <w:rFonts w:ascii="Arial" w:hAnsi="Arial" w:cs="Arial"/>
          <w:sz w:val="24"/>
          <w:szCs w:val="24"/>
          <w:lang w:val="zh-CN"/>
        </w:rPr>
      </w:pPr>
      <w:r>
        <w:rPr>
          <w:rFonts w:ascii="Arial" w:hAnsi="Arial" w:cs="Arial"/>
          <w:sz w:val="24"/>
          <w:szCs w:val="24"/>
          <w:lang w:val="zh-CN"/>
        </w:rPr>
        <w:t xml:space="preserve">Martínez Pérez, I. (2013). Estrategia de promoción sociocultural para la conservación de orquídeas cubanas. Una alternativa para el desarrollo local en la comunidad Soroa. [Tesis de Maestría]. Universidad de Pinar del Río, Repositorio Institucional. Recuperado de </w:t>
      </w:r>
      <w:r>
        <w:rPr>
          <w:rFonts w:ascii="Arial" w:hAnsi="Arial"/>
          <w:sz w:val="24"/>
          <w:szCs w:val="24"/>
          <w:lang w:val="zh-CN"/>
        </w:rPr>
        <w:t>https://rc.upr.edu.cu/jspui/bitstream/DICT/2989/1/Isis%20Mart%C3%ADnez%20P%C3%A9rez.pdf</w:t>
      </w:r>
    </w:p>
    <w:p w14:paraId="4AE0A55A">
      <w:pPr>
        <w:spacing w:line="360" w:lineRule="auto"/>
        <w:jc w:val="both"/>
        <w:rPr>
          <w:rFonts w:ascii="Arial" w:hAnsi="Arial" w:cs="Arial"/>
          <w:sz w:val="24"/>
          <w:szCs w:val="24"/>
          <w:lang w:val="zh-CN"/>
        </w:rPr>
      </w:pPr>
    </w:p>
    <w:p w14:paraId="4F1DEC32">
      <w:pPr>
        <w:tabs>
          <w:tab w:val="left" w:pos="425"/>
        </w:tabs>
        <w:spacing w:line="360" w:lineRule="auto"/>
        <w:jc w:val="both"/>
        <w:rPr>
          <w:rFonts w:ascii="Arial" w:hAnsi="Arial" w:cs="Arial"/>
          <w:sz w:val="24"/>
          <w:szCs w:val="24"/>
          <w:lang w:val="zh-CN"/>
        </w:rPr>
      </w:pPr>
      <w:r>
        <w:rPr>
          <w:rFonts w:ascii="Arial" w:hAnsi="Arial" w:cs="Arial"/>
          <w:sz w:val="24"/>
          <w:szCs w:val="24"/>
        </w:rPr>
        <w:t xml:space="preserve">McCabe, S., &amp; Johnson, S. (2013). The happiness factor in tourism: Subjective well-being and social tourism. </w:t>
      </w:r>
      <w:r>
        <w:rPr>
          <w:rFonts w:ascii="Arial" w:hAnsi="Arial" w:cs="Arial"/>
          <w:sz w:val="24"/>
          <w:szCs w:val="24"/>
          <w:lang w:val="zh-CN"/>
        </w:rPr>
        <w:t>Annals of Tourism Research, 41, 42-65.</w:t>
      </w:r>
    </w:p>
    <w:p w14:paraId="3C9D5165">
      <w:pPr>
        <w:spacing w:line="360" w:lineRule="auto"/>
        <w:jc w:val="both"/>
        <w:rPr>
          <w:rFonts w:ascii="Arial" w:hAnsi="Arial" w:cs="Arial"/>
          <w:sz w:val="24"/>
          <w:szCs w:val="24"/>
          <w:lang w:val="zh-CN"/>
        </w:rPr>
      </w:pPr>
    </w:p>
    <w:p w14:paraId="49A8F0F8">
      <w:pPr>
        <w:tabs>
          <w:tab w:val="left" w:pos="425"/>
        </w:tabs>
        <w:spacing w:line="360" w:lineRule="auto"/>
        <w:jc w:val="both"/>
        <w:rPr>
          <w:rFonts w:ascii="Arial" w:hAnsi="Arial" w:cs="Arial"/>
          <w:sz w:val="24"/>
          <w:szCs w:val="24"/>
        </w:rPr>
      </w:pPr>
      <w:r>
        <w:rPr>
          <w:rFonts w:ascii="Arial" w:hAnsi="Arial" w:cs="Arial"/>
          <w:sz w:val="24"/>
          <w:szCs w:val="24"/>
          <w:lang w:val="zh-CN"/>
        </w:rPr>
        <w:t xml:space="preserve">Ministerio de Turismo de Cuba. (2023). Estadísticas del Turismo en Cuba 2022-2023. </w:t>
      </w:r>
      <w:r>
        <w:rPr>
          <w:rFonts w:ascii="Arial" w:hAnsi="Arial" w:cs="Arial"/>
          <w:sz w:val="24"/>
          <w:szCs w:val="24"/>
        </w:rPr>
        <w:t>La Habana, Cuba.</w:t>
      </w:r>
    </w:p>
    <w:p w14:paraId="437A1647">
      <w:pPr>
        <w:spacing w:line="360" w:lineRule="auto"/>
        <w:jc w:val="both"/>
        <w:rPr>
          <w:rFonts w:ascii="Arial" w:hAnsi="Arial" w:cs="Arial"/>
          <w:sz w:val="24"/>
          <w:szCs w:val="24"/>
        </w:rPr>
      </w:pPr>
    </w:p>
    <w:p w14:paraId="5964516E">
      <w:pPr>
        <w:tabs>
          <w:tab w:val="left" w:pos="425"/>
        </w:tabs>
        <w:spacing w:line="360" w:lineRule="auto"/>
        <w:jc w:val="both"/>
        <w:rPr>
          <w:rFonts w:ascii="Arial" w:hAnsi="Arial" w:cs="Arial"/>
          <w:sz w:val="24"/>
          <w:szCs w:val="24"/>
          <w:lang w:val="zh-CN"/>
        </w:rPr>
      </w:pPr>
      <w:r>
        <w:rPr>
          <w:rFonts w:ascii="Arial" w:hAnsi="Arial" w:cs="Arial"/>
          <w:sz w:val="24"/>
          <w:szCs w:val="24"/>
          <w:lang w:val="zh-CN"/>
        </w:rPr>
        <w:t xml:space="preserve">Mueller, H., &amp; Lanz Kaufmann, E. (2001). </w:t>
      </w:r>
      <w:r>
        <w:rPr>
          <w:rFonts w:ascii="Arial" w:hAnsi="Arial" w:cs="Arial"/>
          <w:sz w:val="24"/>
          <w:szCs w:val="24"/>
        </w:rPr>
        <w:t xml:space="preserve">Wellness tourism: Market analysis of a special health tourism segment and implications for the hotel industry. </w:t>
      </w:r>
      <w:r>
        <w:rPr>
          <w:rFonts w:ascii="Arial" w:hAnsi="Arial" w:cs="Arial"/>
          <w:sz w:val="24"/>
          <w:szCs w:val="24"/>
          <w:lang w:val="zh-CN"/>
        </w:rPr>
        <w:t>Journal of Vacation Marketing, 7(1), 5-17.</w:t>
      </w:r>
    </w:p>
    <w:p w14:paraId="4EE09D9D">
      <w:pPr>
        <w:spacing w:line="360" w:lineRule="auto"/>
        <w:jc w:val="both"/>
        <w:rPr>
          <w:rFonts w:ascii="Arial" w:hAnsi="Arial" w:cs="Arial"/>
          <w:sz w:val="24"/>
          <w:szCs w:val="24"/>
          <w:lang w:val="zh-CN"/>
        </w:rPr>
      </w:pPr>
    </w:p>
    <w:p w14:paraId="389E9CEB">
      <w:pPr>
        <w:tabs>
          <w:tab w:val="left" w:pos="425"/>
        </w:tabs>
        <w:spacing w:line="360" w:lineRule="auto"/>
        <w:jc w:val="both"/>
        <w:rPr>
          <w:rFonts w:ascii="Arial" w:hAnsi="Arial" w:cs="Arial"/>
          <w:sz w:val="24"/>
          <w:szCs w:val="24"/>
          <w:lang w:val="zh-CN"/>
        </w:rPr>
      </w:pPr>
      <w:r>
        <w:rPr>
          <w:rFonts w:ascii="Arial" w:hAnsi="Arial" w:cs="Arial"/>
          <w:sz w:val="24"/>
          <w:szCs w:val="24"/>
          <w:lang w:val="zh-CN"/>
        </w:rPr>
        <w:t>Orta, S. (2012). Acciones de manejo para la conservación de orquídeas epífitas en la zona de transición oeste de la Reserva de la Biosfera «Sierra del Rosario» [Tesis Doctoral inédita]. Universidad de Pinar del Río.</w:t>
      </w:r>
    </w:p>
    <w:p w14:paraId="5804D7F4">
      <w:pPr>
        <w:spacing w:line="360" w:lineRule="auto"/>
        <w:jc w:val="both"/>
        <w:rPr>
          <w:rFonts w:ascii="Arial" w:hAnsi="Arial" w:cs="Arial"/>
          <w:sz w:val="24"/>
          <w:szCs w:val="24"/>
          <w:lang w:val="zh-CN"/>
        </w:rPr>
      </w:pPr>
    </w:p>
    <w:p w14:paraId="504747BB">
      <w:pPr>
        <w:tabs>
          <w:tab w:val="left" w:pos="425"/>
        </w:tabs>
        <w:spacing w:line="360" w:lineRule="auto"/>
        <w:jc w:val="both"/>
        <w:rPr>
          <w:rFonts w:ascii="Arial" w:hAnsi="Arial" w:cs="Arial"/>
          <w:sz w:val="24"/>
          <w:szCs w:val="24"/>
        </w:rPr>
      </w:pPr>
      <w:r>
        <w:rPr>
          <w:rFonts w:ascii="Arial" w:hAnsi="Arial" w:cs="Arial"/>
          <w:sz w:val="24"/>
          <w:szCs w:val="24"/>
          <w:lang w:val="zh-CN"/>
        </w:rPr>
        <w:t xml:space="preserve">Peng, X., Li, J., Tang, H., &amp; Luo, Q. (2024). </w:t>
      </w:r>
      <w:r>
        <w:rPr>
          <w:rFonts w:ascii="Arial" w:hAnsi="Arial" w:cs="Arial"/>
          <w:sz w:val="24"/>
          <w:szCs w:val="24"/>
        </w:rPr>
        <w:t>Gamified interaction and urban regeneration: An analysis of serious game participation in rural architectural transformation and its influential factors. Journal of Asian Architecture and Building Engineering. Recuperado de https://www.tandfonline.com/doi/abs/10.1080/13467581.2024.2373825.</w:t>
      </w:r>
    </w:p>
    <w:p w14:paraId="61D6B5FA">
      <w:pPr>
        <w:spacing w:line="360" w:lineRule="auto"/>
        <w:jc w:val="both"/>
        <w:rPr>
          <w:rFonts w:ascii="Arial" w:hAnsi="Arial" w:cs="Arial"/>
          <w:sz w:val="24"/>
          <w:szCs w:val="24"/>
        </w:rPr>
      </w:pPr>
    </w:p>
    <w:p w14:paraId="17184E49">
      <w:pPr>
        <w:tabs>
          <w:tab w:val="left" w:pos="425"/>
        </w:tabs>
        <w:spacing w:line="360" w:lineRule="auto"/>
        <w:jc w:val="both"/>
        <w:rPr>
          <w:rFonts w:ascii="Arial" w:hAnsi="Arial" w:cs="Arial"/>
          <w:sz w:val="24"/>
          <w:szCs w:val="24"/>
          <w:lang w:val="zh-CN"/>
        </w:rPr>
      </w:pPr>
      <w:r>
        <w:rPr>
          <w:rFonts w:ascii="Arial" w:hAnsi="Arial" w:cs="Arial"/>
          <w:sz w:val="24"/>
          <w:szCs w:val="24"/>
          <w:lang w:val="zh-CN"/>
        </w:rPr>
        <w:t>Pereira, Z. (2011). Los diseños de un método mixto en la investigación en educación: Una experiencia concreta. Revista Electrónica Educare, 15(1), 15-29. Recuperado de http://www.redalyc.org/articulo.oa?id=1941188.</w:t>
      </w:r>
    </w:p>
    <w:p w14:paraId="1B3080E7">
      <w:pPr>
        <w:spacing w:line="360" w:lineRule="auto"/>
        <w:jc w:val="both"/>
        <w:rPr>
          <w:rFonts w:ascii="Arial" w:hAnsi="Arial" w:cs="Arial"/>
          <w:sz w:val="24"/>
          <w:szCs w:val="24"/>
          <w:lang w:val="zh-CN"/>
        </w:rPr>
      </w:pPr>
    </w:p>
    <w:p w14:paraId="0673D12F">
      <w:pPr>
        <w:tabs>
          <w:tab w:val="left" w:pos="425"/>
        </w:tabs>
        <w:spacing w:line="360" w:lineRule="auto"/>
        <w:jc w:val="both"/>
        <w:rPr>
          <w:rFonts w:ascii="Arial" w:hAnsi="Arial" w:cs="Arial"/>
          <w:sz w:val="24"/>
          <w:szCs w:val="24"/>
          <w:lang w:val="zh-CN"/>
        </w:rPr>
      </w:pPr>
      <w:r>
        <w:rPr>
          <w:rFonts w:ascii="Arial" w:hAnsi="Arial" w:cs="Arial"/>
          <w:sz w:val="24"/>
          <w:szCs w:val="24"/>
        </w:rPr>
        <w:t xml:space="preserve">Phuthong, T., Anuntavoranich, P., Chandrachai, A., &amp; Piromsopa, K. (2022). Developing and validating an assessment scale to measure the competitiveness of wellness destinations. </w:t>
      </w:r>
      <w:r>
        <w:rPr>
          <w:rFonts w:ascii="Arial" w:hAnsi="Arial" w:cs="Arial"/>
          <w:sz w:val="24"/>
          <w:szCs w:val="24"/>
          <w:lang w:val="zh-CN"/>
        </w:rPr>
        <w:t>Sustainability, 14, 4152. doi: https://doi.org/10.3390/su14074152.</w:t>
      </w:r>
    </w:p>
    <w:p w14:paraId="5FCC5DA0">
      <w:pPr>
        <w:spacing w:line="360" w:lineRule="auto"/>
        <w:jc w:val="both"/>
        <w:rPr>
          <w:rFonts w:ascii="Arial" w:hAnsi="Arial" w:cs="Arial"/>
          <w:sz w:val="24"/>
          <w:szCs w:val="24"/>
          <w:lang w:val="zh-CN"/>
        </w:rPr>
      </w:pPr>
    </w:p>
    <w:p w14:paraId="56AB28FA">
      <w:pPr>
        <w:tabs>
          <w:tab w:val="left" w:pos="425"/>
        </w:tabs>
        <w:spacing w:line="360" w:lineRule="auto"/>
        <w:jc w:val="both"/>
        <w:rPr>
          <w:rFonts w:ascii="Arial" w:hAnsi="Arial" w:cs="Arial"/>
          <w:sz w:val="24"/>
          <w:szCs w:val="24"/>
          <w:lang w:val="zh-CN"/>
        </w:rPr>
      </w:pPr>
      <w:r>
        <w:rPr>
          <w:rFonts w:ascii="Arial" w:hAnsi="Arial" w:cs="Arial"/>
          <w:sz w:val="24"/>
          <w:szCs w:val="24"/>
          <w:lang w:val="zh-CN"/>
        </w:rPr>
        <w:t>Piñón, C. (2018). Diseño de un producto turístico cultural religioso en la provincia de Matanzas [Trabajo de Diploma]. Universidad de Matanzas “Camilo Cienfuegos”, Facultad de Ciencias Económicas e Informática, Departamento de Economía y Turismo. Recuperado de https://rein.umcc.cu/handle/123456789/82/browse?type=subject&amp;value=producto+tur%C3%ADstico.</w:t>
      </w:r>
    </w:p>
    <w:p w14:paraId="51ED8D6D">
      <w:pPr>
        <w:spacing w:line="360" w:lineRule="auto"/>
        <w:jc w:val="both"/>
        <w:rPr>
          <w:rFonts w:ascii="Arial" w:hAnsi="Arial" w:cs="Arial"/>
          <w:sz w:val="24"/>
          <w:szCs w:val="24"/>
          <w:lang w:val="zh-CN"/>
        </w:rPr>
      </w:pPr>
    </w:p>
    <w:p w14:paraId="3682212B">
      <w:pPr>
        <w:spacing w:line="360" w:lineRule="auto"/>
        <w:jc w:val="both"/>
        <w:rPr>
          <w:rFonts w:ascii="Arial" w:hAnsi="Arial" w:cs="Arial"/>
          <w:sz w:val="24"/>
          <w:szCs w:val="24"/>
          <w:lang w:val="zh-CN"/>
        </w:rPr>
      </w:pPr>
    </w:p>
    <w:p w14:paraId="3CDEE985">
      <w:pPr>
        <w:tabs>
          <w:tab w:val="left" w:pos="425"/>
        </w:tabs>
        <w:spacing w:line="360" w:lineRule="auto"/>
        <w:jc w:val="both"/>
        <w:rPr>
          <w:rFonts w:ascii="Arial" w:hAnsi="Arial" w:cs="Arial"/>
          <w:sz w:val="24"/>
          <w:szCs w:val="24"/>
        </w:rPr>
      </w:pPr>
      <w:r>
        <w:rPr>
          <w:rFonts w:ascii="Arial" w:hAnsi="Arial" w:cs="Arial"/>
          <w:sz w:val="24"/>
          <w:szCs w:val="24"/>
        </w:rPr>
        <w:t>Ponocny, I., &amp; Lund-Durlacher, D. (2010). Analysis and classification of wellness hotels in Austria. En Puczkó (Ed.), Annual Conference of the Travel and Research Association (pp. 184–195). Travel and Tourism Research Association Europe.</w:t>
      </w:r>
    </w:p>
    <w:p w14:paraId="33020B4C">
      <w:pPr>
        <w:spacing w:line="360" w:lineRule="auto"/>
        <w:jc w:val="both"/>
        <w:rPr>
          <w:rFonts w:ascii="Arial" w:hAnsi="Arial" w:cs="Arial"/>
          <w:sz w:val="24"/>
          <w:szCs w:val="24"/>
        </w:rPr>
      </w:pPr>
    </w:p>
    <w:p w14:paraId="77451078">
      <w:pPr>
        <w:tabs>
          <w:tab w:val="left" w:pos="425"/>
        </w:tabs>
        <w:spacing w:line="360" w:lineRule="auto"/>
        <w:jc w:val="both"/>
        <w:rPr>
          <w:rFonts w:ascii="Arial" w:hAnsi="Arial" w:cs="Arial"/>
          <w:sz w:val="24"/>
          <w:szCs w:val="24"/>
          <w:lang w:val="zh-CN"/>
        </w:rPr>
      </w:pPr>
      <w:r>
        <w:rPr>
          <w:rFonts w:ascii="Arial" w:hAnsi="Arial" w:cs="Arial"/>
          <w:sz w:val="24"/>
          <w:szCs w:val="24"/>
        </w:rPr>
        <w:t xml:space="preserve">Porter, M. E. (1980). Competitive Strategy: Techniques for Analyzing Industries and Competitors. </w:t>
      </w:r>
      <w:r>
        <w:rPr>
          <w:rFonts w:ascii="Arial" w:hAnsi="Arial" w:cs="Arial"/>
          <w:sz w:val="24"/>
          <w:szCs w:val="24"/>
          <w:lang w:val="zh-CN"/>
        </w:rPr>
        <w:t>Free Press.</w:t>
      </w:r>
    </w:p>
    <w:p w14:paraId="473679B7">
      <w:pPr>
        <w:spacing w:line="360" w:lineRule="auto"/>
        <w:jc w:val="both"/>
        <w:rPr>
          <w:rFonts w:ascii="Arial" w:hAnsi="Arial" w:cs="Arial"/>
          <w:sz w:val="24"/>
          <w:szCs w:val="24"/>
          <w:lang w:val="zh-CN"/>
        </w:rPr>
      </w:pPr>
    </w:p>
    <w:p w14:paraId="6E3BDFE3">
      <w:pPr>
        <w:tabs>
          <w:tab w:val="left" w:pos="425"/>
        </w:tabs>
        <w:spacing w:line="360" w:lineRule="auto"/>
        <w:jc w:val="both"/>
        <w:rPr>
          <w:rFonts w:ascii="Arial" w:hAnsi="Arial" w:cs="Arial"/>
          <w:sz w:val="24"/>
          <w:szCs w:val="24"/>
          <w:lang w:val="zh-CN"/>
        </w:rPr>
      </w:pPr>
      <w:r>
        <w:rPr>
          <w:rFonts w:ascii="Arial" w:hAnsi="Arial" w:cs="Arial"/>
          <w:sz w:val="24"/>
          <w:szCs w:val="24"/>
          <w:lang w:val="zh-CN"/>
        </w:rPr>
        <w:t>Prensa Latina Agencia Informativa Latinoamericana S.A. (2024, 4 de mayo). FITCuba 2024 propicia turismo de salud y calidad de vida. Recuperado de https://www.prensa-latina.cu/2024/05/04/fitcuba-2024-propicia-turismo-de-salud-y-calidad-de-vida/.</w:t>
      </w:r>
    </w:p>
    <w:p w14:paraId="6EDD7C93">
      <w:pPr>
        <w:spacing w:line="360" w:lineRule="auto"/>
        <w:jc w:val="both"/>
        <w:rPr>
          <w:rFonts w:ascii="Arial" w:hAnsi="Arial" w:cs="Arial"/>
          <w:sz w:val="24"/>
          <w:szCs w:val="24"/>
          <w:lang w:val="zh-CN"/>
        </w:rPr>
      </w:pPr>
    </w:p>
    <w:p w14:paraId="72D38848">
      <w:pPr>
        <w:tabs>
          <w:tab w:val="left" w:pos="425"/>
        </w:tabs>
        <w:spacing w:line="360" w:lineRule="auto"/>
        <w:jc w:val="both"/>
        <w:rPr>
          <w:rFonts w:ascii="Arial" w:hAnsi="Arial" w:cs="Arial"/>
          <w:sz w:val="24"/>
          <w:szCs w:val="24"/>
          <w:lang w:val="zh-CN"/>
        </w:rPr>
      </w:pPr>
      <w:r>
        <w:rPr>
          <w:rFonts w:ascii="Arial" w:hAnsi="Arial" w:cs="Arial"/>
          <w:sz w:val="24"/>
          <w:szCs w:val="24"/>
          <w:lang w:val="zh-CN"/>
        </w:rPr>
        <w:t>Ramírez Pérez, J. (2022, agosto). Turismo local sostenible a pequeña escala. Nuevas vías y perspectivas para su fomento en Cuba pos-Covid-19. Cooperativismo y Desarrollo. Recuperado de https://coodes.upr.edu.cu/index.php/coodes/article/view/526/944.</w:t>
      </w:r>
    </w:p>
    <w:p w14:paraId="4246116C">
      <w:pPr>
        <w:spacing w:line="360" w:lineRule="auto"/>
        <w:jc w:val="both"/>
        <w:rPr>
          <w:rFonts w:ascii="Arial" w:hAnsi="Arial" w:cs="Arial"/>
          <w:sz w:val="24"/>
          <w:szCs w:val="24"/>
          <w:lang w:val="zh-CN"/>
        </w:rPr>
      </w:pPr>
    </w:p>
    <w:p w14:paraId="00A67132">
      <w:pPr>
        <w:tabs>
          <w:tab w:val="left" w:pos="425"/>
        </w:tabs>
        <w:spacing w:line="360" w:lineRule="auto"/>
        <w:jc w:val="both"/>
        <w:rPr>
          <w:rFonts w:ascii="Arial" w:hAnsi="Arial" w:cs="Arial"/>
          <w:sz w:val="24"/>
          <w:szCs w:val="24"/>
          <w:lang w:val="zh-CN"/>
        </w:rPr>
      </w:pPr>
      <w:r>
        <w:rPr>
          <w:rFonts w:ascii="Arial" w:hAnsi="Arial" w:cs="Arial"/>
          <w:sz w:val="24"/>
          <w:szCs w:val="24"/>
          <w:lang w:val="zh-CN"/>
        </w:rPr>
        <w:t>Ramírez, J. F., &amp; Hernández, P. L. (2009). Cuba pasaje a la naturaleza. Periódico Digital Espeleológico El Explorador, Pinar del Río, Cuba. Recuperado de http://www.pinarte.cult.cu/gedaespeleo/html/explorador.htm.</w:t>
      </w:r>
    </w:p>
    <w:p w14:paraId="4B072135">
      <w:pPr>
        <w:spacing w:line="360" w:lineRule="auto"/>
        <w:jc w:val="both"/>
        <w:rPr>
          <w:rFonts w:ascii="Arial" w:hAnsi="Arial" w:cs="Arial"/>
          <w:sz w:val="24"/>
          <w:szCs w:val="24"/>
          <w:lang w:val="zh-CN"/>
        </w:rPr>
      </w:pPr>
    </w:p>
    <w:p w14:paraId="65E4DC88">
      <w:pPr>
        <w:tabs>
          <w:tab w:val="left" w:pos="425"/>
        </w:tabs>
        <w:spacing w:line="360" w:lineRule="auto"/>
        <w:jc w:val="both"/>
        <w:rPr>
          <w:rFonts w:ascii="Arial" w:hAnsi="Arial" w:cs="Arial"/>
          <w:sz w:val="24"/>
          <w:szCs w:val="24"/>
          <w:lang w:val="zh-CN"/>
        </w:rPr>
      </w:pPr>
      <w:r>
        <w:rPr>
          <w:rFonts w:ascii="Arial" w:hAnsi="Arial" w:cs="Arial"/>
          <w:sz w:val="24"/>
          <w:szCs w:val="24"/>
          <w:lang w:val="zh-CN"/>
        </w:rPr>
        <w:t>Rojas Pérez, L. (2019). Una aproximación a Castellón como destino turístico inteligente [Trabajo Final de Grado en Turismo]. Universitat Jaume, Repositori UJI. Recuperado de https://repositori.uji.es/xmlui/bitstream/handle/10234/186266/TFG_2019_Rojas_Perez_Luz_Stefanny.pdf?sequence=1.</w:t>
      </w:r>
    </w:p>
    <w:p w14:paraId="3B2FCAAA">
      <w:pPr>
        <w:spacing w:line="360" w:lineRule="auto"/>
        <w:jc w:val="both"/>
        <w:rPr>
          <w:rFonts w:ascii="Arial" w:hAnsi="Arial" w:cs="Arial"/>
          <w:sz w:val="24"/>
          <w:szCs w:val="24"/>
          <w:lang w:val="zh-CN"/>
        </w:rPr>
      </w:pPr>
    </w:p>
    <w:p w14:paraId="35AEBD67">
      <w:pPr>
        <w:tabs>
          <w:tab w:val="left" w:pos="425"/>
        </w:tabs>
        <w:spacing w:line="360" w:lineRule="auto"/>
        <w:jc w:val="both"/>
        <w:rPr>
          <w:rFonts w:ascii="Arial" w:hAnsi="Arial" w:cs="Arial"/>
          <w:sz w:val="24"/>
          <w:szCs w:val="24"/>
          <w:lang w:val="zh-CN"/>
        </w:rPr>
      </w:pPr>
      <w:r>
        <w:rPr>
          <w:rFonts w:ascii="Arial" w:hAnsi="Arial" w:cs="Arial"/>
          <w:sz w:val="24"/>
          <w:szCs w:val="24"/>
        </w:rPr>
        <w:t xml:space="preserve">Sack, R. D. (1986). Human Territoriality: Its Theory and History. </w:t>
      </w:r>
      <w:r>
        <w:rPr>
          <w:rFonts w:ascii="Arial" w:hAnsi="Arial" w:cs="Arial"/>
          <w:sz w:val="24"/>
          <w:szCs w:val="24"/>
          <w:lang w:val="zh-CN"/>
        </w:rPr>
        <w:t>Cambridge University Press.</w:t>
      </w:r>
    </w:p>
    <w:p w14:paraId="11D547A3">
      <w:pPr>
        <w:spacing w:line="360" w:lineRule="auto"/>
        <w:jc w:val="both"/>
        <w:rPr>
          <w:rFonts w:ascii="Arial" w:hAnsi="Arial" w:cs="Arial"/>
          <w:sz w:val="24"/>
          <w:szCs w:val="24"/>
          <w:lang w:val="zh-CN"/>
        </w:rPr>
      </w:pPr>
    </w:p>
    <w:p w14:paraId="5E6FA1CF">
      <w:pPr>
        <w:tabs>
          <w:tab w:val="left" w:pos="425"/>
        </w:tabs>
        <w:spacing w:line="360" w:lineRule="auto"/>
        <w:jc w:val="both"/>
        <w:rPr>
          <w:rFonts w:ascii="Arial" w:hAnsi="Arial" w:cs="Arial"/>
          <w:sz w:val="24"/>
          <w:szCs w:val="24"/>
          <w:lang w:val="zh-CN"/>
        </w:rPr>
      </w:pPr>
      <w:r>
        <w:rPr>
          <w:rFonts w:ascii="Arial" w:hAnsi="Arial" w:cs="Arial"/>
          <w:sz w:val="24"/>
          <w:szCs w:val="24"/>
          <w:lang w:val="zh-CN"/>
        </w:rPr>
        <w:t>Santa Cruz, E. L. (2017). Propuesta educativa ambiental para los niños y niñas de la comunidad Soroa en la Reserva de la Biosfera Sierra del Rosario [Tesis de Maestría]. Universidad de Pinar del Río, Repositorio Institucional Alma. Recuperado de https://rc.upr.edu.cu/jspui/handle/DICT/3178.</w:t>
      </w:r>
    </w:p>
    <w:p w14:paraId="08276B5A">
      <w:pPr>
        <w:spacing w:line="360" w:lineRule="auto"/>
        <w:jc w:val="both"/>
        <w:rPr>
          <w:rFonts w:ascii="Arial" w:hAnsi="Arial" w:cs="Arial"/>
          <w:sz w:val="24"/>
          <w:szCs w:val="24"/>
          <w:lang w:val="zh-CN"/>
        </w:rPr>
      </w:pPr>
    </w:p>
    <w:p w14:paraId="7E5F9167">
      <w:pPr>
        <w:tabs>
          <w:tab w:val="left" w:pos="425"/>
        </w:tabs>
        <w:spacing w:line="360" w:lineRule="auto"/>
        <w:jc w:val="both"/>
        <w:rPr>
          <w:rFonts w:ascii="Arial" w:hAnsi="Arial" w:cs="Arial"/>
          <w:sz w:val="24"/>
          <w:szCs w:val="24"/>
          <w:lang w:val="zh-CN"/>
        </w:rPr>
      </w:pPr>
      <w:r>
        <w:rPr>
          <w:rFonts w:ascii="Arial" w:hAnsi="Arial" w:cs="Arial"/>
          <w:sz w:val="24"/>
          <w:szCs w:val="24"/>
          <w:lang w:val="zh-CN"/>
        </w:rPr>
        <w:t>Scollo, J. (2024, 8 de marzo). Turismo de bienestar mucho más que experiencias reparadoras. La Agencia de Viajes. Recuperado de https://www.ladevi.info/turismo-bienestar/turismo-bienestar-mucho-mas-que-experiencias-reparadoras-n63641.</w:t>
      </w:r>
    </w:p>
    <w:p w14:paraId="7EC1124F">
      <w:pPr>
        <w:spacing w:line="360" w:lineRule="auto"/>
        <w:jc w:val="both"/>
        <w:rPr>
          <w:rFonts w:ascii="Arial" w:hAnsi="Arial" w:cs="Arial"/>
          <w:sz w:val="24"/>
          <w:szCs w:val="24"/>
          <w:lang w:val="zh-CN"/>
        </w:rPr>
      </w:pPr>
    </w:p>
    <w:p w14:paraId="52BBAFE2">
      <w:pPr>
        <w:tabs>
          <w:tab w:val="left" w:pos="425"/>
        </w:tabs>
        <w:spacing w:line="360" w:lineRule="auto"/>
        <w:jc w:val="both"/>
        <w:rPr>
          <w:rFonts w:ascii="Arial" w:hAnsi="Arial" w:cs="Arial"/>
          <w:sz w:val="24"/>
          <w:szCs w:val="24"/>
          <w:lang w:val="zh-CN"/>
        </w:rPr>
      </w:pPr>
      <w:r>
        <w:rPr>
          <w:rFonts w:ascii="Arial" w:hAnsi="Arial" w:cs="Arial"/>
          <w:sz w:val="24"/>
          <w:szCs w:val="24"/>
        </w:rPr>
        <w:t xml:space="preserve">Sharma, P., &amp; Nayak, J. K. (2018). Testing the role of tourists’ emotional experiences in predicting destination image satisfaction and behavioral intentions: A case of wellness tourism. </w:t>
      </w:r>
      <w:r>
        <w:rPr>
          <w:rFonts w:ascii="Arial" w:hAnsi="Arial" w:cs="Arial"/>
          <w:sz w:val="24"/>
          <w:szCs w:val="24"/>
          <w:lang w:val="zh-CN"/>
        </w:rPr>
        <w:t>Tourism Management Perspectives, 28, 41-52.</w:t>
      </w:r>
    </w:p>
    <w:p w14:paraId="04E201CB">
      <w:pPr>
        <w:tabs>
          <w:tab w:val="left" w:pos="425"/>
        </w:tabs>
        <w:spacing w:line="360" w:lineRule="auto"/>
        <w:jc w:val="both"/>
        <w:rPr>
          <w:rFonts w:ascii="Arial" w:hAnsi="Arial" w:cs="Arial"/>
          <w:sz w:val="24"/>
          <w:szCs w:val="24"/>
          <w:lang w:val="zh-CN"/>
        </w:rPr>
      </w:pPr>
    </w:p>
    <w:p w14:paraId="76EB52B8">
      <w:pPr>
        <w:tabs>
          <w:tab w:val="left" w:pos="425"/>
        </w:tabs>
        <w:spacing w:line="360" w:lineRule="auto"/>
        <w:jc w:val="both"/>
        <w:rPr>
          <w:rFonts w:ascii="Arial" w:hAnsi="Arial" w:cs="Arial"/>
          <w:sz w:val="24"/>
          <w:szCs w:val="24"/>
          <w:lang w:val="zh-CN"/>
        </w:rPr>
      </w:pPr>
      <w:r>
        <w:rPr>
          <w:rFonts w:ascii="Arial" w:hAnsi="Arial" w:cs="Arial"/>
          <w:sz w:val="24"/>
          <w:szCs w:val="24"/>
          <w:lang w:val="zh-CN"/>
        </w:rPr>
        <w:t xml:space="preserve">Siderias, L. (2022). </w:t>
      </w:r>
      <w:r>
        <w:rPr>
          <w:rFonts w:ascii="Arial" w:hAnsi="Arial"/>
          <w:sz w:val="24"/>
          <w:szCs w:val="24"/>
          <w:lang w:val="zh-CN"/>
        </w:rPr>
        <w:t xml:space="preserve">Auge del turismo de salud y bienestar en la era Covid-19. </w:t>
      </w:r>
      <w:r>
        <w:rPr>
          <w:rFonts w:ascii="Arial" w:hAnsi="Arial" w:cs="Arial"/>
          <w:sz w:val="24"/>
          <w:szCs w:val="24"/>
          <w:lang w:val="zh-CN"/>
        </w:rPr>
        <w:t>[</w:t>
      </w:r>
      <w:r>
        <w:rPr>
          <w:rFonts w:ascii="Arial" w:hAnsi="Arial"/>
          <w:sz w:val="24"/>
          <w:szCs w:val="24"/>
          <w:lang w:val="zh-CN"/>
        </w:rPr>
        <w:t>Trabajo de Fin de Grado</w:t>
      </w:r>
      <w:r>
        <w:rPr>
          <w:rFonts w:ascii="Arial" w:hAnsi="Arial" w:cs="Arial"/>
          <w:sz w:val="24"/>
          <w:szCs w:val="24"/>
          <w:lang w:val="zh-CN"/>
        </w:rPr>
        <w:t xml:space="preserve">]. Escuela Universitaria de Turismo de Altamira. Recuperado de </w:t>
      </w:r>
      <w:r>
        <w:rPr>
          <w:rFonts w:ascii="Arial" w:hAnsi="Arial"/>
          <w:sz w:val="24"/>
          <w:szCs w:val="24"/>
          <w:lang w:val="zh-CN"/>
        </w:rPr>
        <w:t>https://repositorio.unican.es/xmlui/bitstream/handle/10902/26065/TFG_LAS.pdf?sequence=1&amp;isAllowed=y</w:t>
      </w:r>
    </w:p>
    <w:p w14:paraId="26FBF011">
      <w:pPr>
        <w:spacing w:line="360" w:lineRule="auto"/>
        <w:jc w:val="both"/>
        <w:rPr>
          <w:rFonts w:ascii="Arial" w:hAnsi="Arial" w:cs="Arial"/>
          <w:sz w:val="24"/>
          <w:szCs w:val="24"/>
          <w:lang w:val="zh-CN"/>
        </w:rPr>
      </w:pPr>
    </w:p>
    <w:p w14:paraId="480EED2F">
      <w:pPr>
        <w:tabs>
          <w:tab w:val="left" w:pos="425"/>
        </w:tabs>
        <w:spacing w:line="360" w:lineRule="auto"/>
        <w:jc w:val="both"/>
        <w:rPr>
          <w:rFonts w:ascii="Arial" w:hAnsi="Arial" w:cs="Arial"/>
          <w:sz w:val="24"/>
          <w:szCs w:val="24"/>
          <w:lang w:val="zh-CN"/>
        </w:rPr>
      </w:pPr>
      <w:r>
        <w:rPr>
          <w:rFonts w:ascii="Arial" w:hAnsi="Arial" w:cs="Arial"/>
          <w:sz w:val="24"/>
          <w:szCs w:val="24"/>
          <w:lang w:val="zh-CN"/>
        </w:rPr>
        <w:t xml:space="preserve">Siregar, M., Ekaputra, M., Tarigan, V. C. E., &amp; Purwoko, A. (2023). </w:t>
      </w:r>
      <w:r>
        <w:rPr>
          <w:rFonts w:ascii="Arial" w:hAnsi="Arial" w:cs="Arial"/>
          <w:sz w:val="24"/>
          <w:szCs w:val="24"/>
        </w:rPr>
        <w:t xml:space="preserve">Empowering coastal communities: Enhancing income via carbon trading initiatives. ResearchGate. </w:t>
      </w:r>
      <w:r>
        <w:rPr>
          <w:rFonts w:ascii="Arial" w:hAnsi="Arial" w:cs="Arial"/>
          <w:sz w:val="24"/>
          <w:szCs w:val="24"/>
          <w:lang w:val="zh-CN"/>
        </w:rPr>
        <w:t>Recuperado de https://www.researchgate.net/profile/Vita-Tarigan-2/publication/374147127_Empowering_Coastal_Communities_Enhancing_Income_via_Carbon_Trading_Initiatives_Collaboration_between_JGU_FH_and_USU/links/66660f30b769e76919267ece/Empowering-Coastal-Communities-Enhancing-Income-via-Carbon-Trading-Initiatives-Collaboration-between-JGU-FH-and-USU.pdf.</w:t>
      </w:r>
    </w:p>
    <w:p w14:paraId="238CC9C8">
      <w:pPr>
        <w:spacing w:line="360" w:lineRule="auto"/>
        <w:jc w:val="both"/>
        <w:rPr>
          <w:rFonts w:ascii="Arial" w:hAnsi="Arial" w:cs="Arial"/>
          <w:sz w:val="24"/>
          <w:szCs w:val="24"/>
          <w:lang w:val="zh-CN"/>
        </w:rPr>
      </w:pPr>
    </w:p>
    <w:p w14:paraId="596EE542">
      <w:pPr>
        <w:tabs>
          <w:tab w:val="left" w:pos="425"/>
        </w:tabs>
        <w:spacing w:line="360" w:lineRule="auto"/>
        <w:jc w:val="both"/>
        <w:rPr>
          <w:rFonts w:ascii="Arial" w:hAnsi="Arial" w:cs="Arial"/>
          <w:sz w:val="24"/>
          <w:szCs w:val="24"/>
        </w:rPr>
      </w:pPr>
      <w:r>
        <w:rPr>
          <w:rFonts w:ascii="Arial" w:hAnsi="Arial" w:cs="Arial"/>
          <w:sz w:val="24"/>
          <w:szCs w:val="24"/>
        </w:rPr>
        <w:t>Smith, M., &amp; Kelly, C. (2006). Holistic tourism: Journeys of the self? Tourism Recreation Research, 31(1), 15-24.</w:t>
      </w:r>
    </w:p>
    <w:p w14:paraId="327CB1D5">
      <w:pPr>
        <w:spacing w:line="360" w:lineRule="auto"/>
        <w:jc w:val="both"/>
        <w:rPr>
          <w:rFonts w:ascii="Arial" w:hAnsi="Arial" w:cs="Arial"/>
          <w:sz w:val="24"/>
          <w:szCs w:val="24"/>
        </w:rPr>
      </w:pPr>
    </w:p>
    <w:p w14:paraId="7CCF168D">
      <w:pPr>
        <w:tabs>
          <w:tab w:val="left" w:pos="425"/>
        </w:tabs>
        <w:spacing w:line="360" w:lineRule="auto"/>
        <w:jc w:val="both"/>
        <w:rPr>
          <w:rFonts w:ascii="Arial" w:hAnsi="Arial" w:cs="Arial"/>
          <w:sz w:val="24"/>
          <w:szCs w:val="24"/>
        </w:rPr>
      </w:pPr>
      <w:r>
        <w:rPr>
          <w:rFonts w:ascii="Arial" w:hAnsi="Arial" w:cs="Arial"/>
          <w:sz w:val="24"/>
          <w:szCs w:val="24"/>
        </w:rPr>
        <w:t>Smith, M., &amp; Puczko, L. (2008). Health and Wellness Tourism. Routledge.</w:t>
      </w:r>
    </w:p>
    <w:p w14:paraId="38F1BB99">
      <w:pPr>
        <w:spacing w:line="360" w:lineRule="auto"/>
        <w:jc w:val="both"/>
        <w:rPr>
          <w:rFonts w:ascii="Arial" w:hAnsi="Arial" w:cs="Arial"/>
          <w:sz w:val="24"/>
          <w:szCs w:val="24"/>
        </w:rPr>
      </w:pPr>
    </w:p>
    <w:p w14:paraId="0F191235">
      <w:pPr>
        <w:tabs>
          <w:tab w:val="left" w:pos="425"/>
        </w:tabs>
        <w:spacing w:line="360" w:lineRule="auto"/>
        <w:jc w:val="both"/>
        <w:rPr>
          <w:rFonts w:ascii="Arial" w:hAnsi="Arial" w:cs="Arial"/>
          <w:sz w:val="24"/>
          <w:szCs w:val="24"/>
          <w:lang w:val="zh-CN"/>
        </w:rPr>
      </w:pPr>
      <w:r>
        <w:rPr>
          <w:rFonts w:ascii="Arial" w:hAnsi="Arial" w:cs="Arial"/>
          <w:sz w:val="24"/>
          <w:szCs w:val="24"/>
        </w:rPr>
        <w:t xml:space="preserve">Storper, M. (1997). The Regional World: Territorial Development in a Global Economy. </w:t>
      </w:r>
      <w:r>
        <w:rPr>
          <w:rFonts w:ascii="Arial" w:hAnsi="Arial" w:cs="Arial"/>
          <w:sz w:val="24"/>
          <w:szCs w:val="24"/>
          <w:lang w:val="zh-CN"/>
        </w:rPr>
        <w:t>Guilford Press.</w:t>
      </w:r>
    </w:p>
    <w:p w14:paraId="6CAF52F5">
      <w:pPr>
        <w:spacing w:line="360" w:lineRule="auto"/>
        <w:jc w:val="both"/>
        <w:rPr>
          <w:rFonts w:ascii="Arial" w:hAnsi="Arial" w:cs="Arial"/>
          <w:sz w:val="24"/>
          <w:szCs w:val="24"/>
          <w:lang w:val="zh-CN"/>
        </w:rPr>
      </w:pPr>
    </w:p>
    <w:p w14:paraId="7EB3E131">
      <w:pPr>
        <w:tabs>
          <w:tab w:val="left" w:pos="425"/>
        </w:tabs>
        <w:spacing w:line="360" w:lineRule="auto"/>
        <w:jc w:val="both"/>
        <w:rPr>
          <w:rFonts w:ascii="Arial" w:hAnsi="Arial" w:cs="Arial"/>
          <w:sz w:val="24"/>
          <w:szCs w:val="24"/>
          <w:lang w:val="zh-CN"/>
        </w:rPr>
      </w:pPr>
      <w:r>
        <w:rPr>
          <w:rFonts w:ascii="Arial" w:hAnsi="Arial" w:cs="Arial"/>
          <w:sz w:val="24"/>
          <w:szCs w:val="24"/>
          <w:lang w:val="zh-CN"/>
        </w:rPr>
        <w:t>Torres, Y. R. (2017). Trabajo de Diploma: Valoración de la distribución del producto salud de la agencia de viajes Gaviota Tour Ventas en Topes de Collantes. Universidad de La Habana, Facultad de Turismo, La Habana.</w:t>
      </w:r>
    </w:p>
    <w:p w14:paraId="6F91DA2D">
      <w:pPr>
        <w:spacing w:line="360" w:lineRule="auto"/>
        <w:jc w:val="both"/>
        <w:rPr>
          <w:rFonts w:ascii="Arial" w:hAnsi="Arial" w:cs="Arial"/>
          <w:sz w:val="24"/>
          <w:szCs w:val="24"/>
          <w:lang w:val="zh-CN"/>
        </w:rPr>
      </w:pPr>
    </w:p>
    <w:p w14:paraId="21A6039B">
      <w:pPr>
        <w:tabs>
          <w:tab w:val="left" w:pos="425"/>
        </w:tabs>
        <w:spacing w:line="360" w:lineRule="auto"/>
        <w:jc w:val="both"/>
        <w:rPr>
          <w:rFonts w:ascii="Arial" w:hAnsi="Arial" w:cs="Arial"/>
          <w:sz w:val="24"/>
          <w:szCs w:val="24"/>
          <w:lang w:val="zh-CN"/>
        </w:rPr>
      </w:pPr>
      <w:r>
        <w:rPr>
          <w:rFonts w:ascii="Arial" w:hAnsi="Arial" w:cs="Arial"/>
          <w:sz w:val="24"/>
          <w:szCs w:val="24"/>
          <w:lang w:val="zh-CN"/>
        </w:rPr>
        <w:t>Travel 2 Latam. (2023, 13 de junio). Turismo de bienestar: una tendencia que aumenta a nivel mundial. Recuperado de https://es.travel2latam.com/news-82654-turismo-de-bienestar-una-tendencia-que-aumenta-a-nivel-mundial.</w:t>
      </w:r>
    </w:p>
    <w:p w14:paraId="78819597">
      <w:pPr>
        <w:spacing w:line="360" w:lineRule="auto"/>
        <w:jc w:val="both"/>
        <w:rPr>
          <w:rFonts w:ascii="Arial" w:hAnsi="Arial" w:cs="Arial"/>
          <w:sz w:val="24"/>
          <w:szCs w:val="24"/>
          <w:lang w:val="zh-CN"/>
        </w:rPr>
      </w:pPr>
    </w:p>
    <w:p w14:paraId="1DE8EDE1">
      <w:pPr>
        <w:tabs>
          <w:tab w:val="left" w:pos="425"/>
        </w:tabs>
        <w:spacing w:line="360" w:lineRule="auto"/>
        <w:jc w:val="both"/>
        <w:rPr>
          <w:rFonts w:ascii="Arial" w:hAnsi="Arial" w:cs="Arial"/>
          <w:sz w:val="24"/>
          <w:szCs w:val="24"/>
          <w:lang w:val="zh-CN"/>
        </w:rPr>
      </w:pPr>
      <w:r>
        <w:rPr>
          <w:rFonts w:ascii="Arial" w:hAnsi="Arial" w:cs="Arial"/>
          <w:sz w:val="24"/>
          <w:szCs w:val="24"/>
          <w:lang w:val="zh-CN"/>
        </w:rPr>
        <w:t>Veranes, A. (2023). Los baños termales de Cuba. Cuba Plus. Recuperado de https://www.cubaplusmagazine.com/es/noticias/banos-termales-cuba.html.</w:t>
      </w:r>
    </w:p>
    <w:p w14:paraId="071D3F6C">
      <w:pPr>
        <w:spacing w:line="360" w:lineRule="auto"/>
        <w:jc w:val="both"/>
        <w:rPr>
          <w:rFonts w:ascii="Arial" w:hAnsi="Arial" w:cs="Arial"/>
          <w:sz w:val="24"/>
          <w:szCs w:val="24"/>
          <w:lang w:val="zh-CN"/>
        </w:rPr>
      </w:pPr>
    </w:p>
    <w:p w14:paraId="257E3E78">
      <w:pPr>
        <w:tabs>
          <w:tab w:val="left" w:pos="425"/>
        </w:tabs>
        <w:spacing w:line="360" w:lineRule="auto"/>
        <w:jc w:val="both"/>
        <w:rPr>
          <w:rFonts w:ascii="Arial" w:hAnsi="Arial" w:cs="Arial"/>
          <w:sz w:val="24"/>
          <w:szCs w:val="24"/>
        </w:rPr>
      </w:pPr>
      <w:r>
        <w:rPr>
          <w:rFonts w:ascii="Arial" w:hAnsi="Arial" w:cs="Arial"/>
          <w:sz w:val="24"/>
          <w:szCs w:val="24"/>
        </w:rPr>
        <w:t>World Tourism Organization. (2021). International Tourism Highlights 2020 Edition. UNWTO. doi: https://doi.org/10.18111/9789284422456.</w:t>
      </w:r>
    </w:p>
    <w:p w14:paraId="225BAD01">
      <w:pPr>
        <w:spacing w:line="360" w:lineRule="auto"/>
        <w:jc w:val="both"/>
        <w:rPr>
          <w:rFonts w:ascii="Arial" w:hAnsi="Arial" w:cs="Arial"/>
          <w:sz w:val="24"/>
          <w:szCs w:val="24"/>
        </w:rPr>
      </w:pPr>
    </w:p>
    <w:p w14:paraId="0A27B015">
      <w:pPr>
        <w:tabs>
          <w:tab w:val="left" w:pos="425"/>
        </w:tabs>
        <w:spacing w:line="360" w:lineRule="auto"/>
        <w:jc w:val="both"/>
        <w:rPr>
          <w:rFonts w:ascii="Arial" w:hAnsi="Arial" w:cs="Arial"/>
          <w:sz w:val="24"/>
          <w:szCs w:val="24"/>
        </w:rPr>
      </w:pPr>
      <w:r>
        <w:rPr>
          <w:rFonts w:ascii="Arial" w:hAnsi="Arial" w:cs="Arial"/>
          <w:sz w:val="24"/>
          <w:szCs w:val="24"/>
        </w:rPr>
        <w:t>Wray, M., Laing, J., &amp; Voigt, C. (2010). Byron Bay: An alternate health and wellness destination. Journal of Hospitality and Tourism Management, 17(1), 158-166. doi: https://doi.org/10.1375/jhtm.17.1.158.</w:t>
      </w:r>
    </w:p>
    <w:p w14:paraId="58000514">
      <w:pPr>
        <w:spacing w:line="360" w:lineRule="auto"/>
        <w:jc w:val="both"/>
        <w:rPr>
          <w:rFonts w:ascii="Arial" w:hAnsi="Arial" w:cs="Arial"/>
          <w:sz w:val="24"/>
          <w:szCs w:val="24"/>
        </w:rPr>
      </w:pPr>
    </w:p>
    <w:p w14:paraId="76555BA9">
      <w:pPr>
        <w:tabs>
          <w:tab w:val="left" w:pos="425"/>
        </w:tabs>
        <w:spacing w:line="360" w:lineRule="auto"/>
        <w:jc w:val="both"/>
        <w:rPr>
          <w:rFonts w:ascii="Arial" w:hAnsi="Arial" w:cs="Arial"/>
          <w:sz w:val="24"/>
          <w:szCs w:val="24"/>
          <w:lang w:val="zh-CN"/>
        </w:rPr>
      </w:pPr>
      <w:r>
        <w:rPr>
          <w:rFonts w:ascii="Arial" w:hAnsi="Arial" w:cs="Arial"/>
          <w:sz w:val="24"/>
          <w:szCs w:val="24"/>
        </w:rPr>
        <w:t xml:space="preserve">Xin, S., &amp; Gallent, N. (2023). Conceptualising 'neo-exogenous development': The active party-state and activated communities in Chinese rural governance and development. </w:t>
      </w:r>
      <w:r>
        <w:rPr>
          <w:rFonts w:ascii="Arial" w:hAnsi="Arial" w:cs="Arial"/>
          <w:sz w:val="24"/>
          <w:szCs w:val="24"/>
          <w:lang w:val="zh-CN"/>
        </w:rPr>
        <w:t>ResearchGate. Recuperado de https://www.researchgate.net/profile/Shengxi-Xin/publication/381426992_Conceptualising_'neoexogenous_development'_The_active_partystate_and_activated_communities_in_Chinese_rural_governance_and_development/links/667ebc25f3b61c4e2c986781/Conceptualising-neo-exogenous-development-The-active-party-state-and-activated-communities-in-Chinese-rural-governance-and-development.pdf.</w:t>
      </w:r>
    </w:p>
    <w:p w14:paraId="00181AA9">
      <w:pPr>
        <w:rPr>
          <w:rFonts w:ascii="Arial" w:hAnsi="Arial"/>
          <w:b/>
          <w:bCs/>
          <w:sz w:val="24"/>
          <w:szCs w:val="24"/>
          <w:lang w:val="zh-CN"/>
        </w:rPr>
        <w:sectPr>
          <w:headerReference r:id="rId7" w:type="default"/>
          <w:footerReference r:id="rId8" w:type="default"/>
          <w:pgSz w:w="12240" w:h="15840"/>
          <w:pgMar w:top="1417" w:right="1417" w:bottom="1417" w:left="1701" w:header="720" w:footer="720" w:gutter="0"/>
          <w:pgNumType w:start="1"/>
          <w:cols w:space="720" w:num="1"/>
          <w:docGrid w:linePitch="360" w:charSpace="0"/>
        </w:sectPr>
      </w:pPr>
    </w:p>
    <w:p w14:paraId="689F69D0">
      <w:pPr>
        <w:spacing w:after="100" w:afterAutospacing="1" w:line="360" w:lineRule="auto"/>
        <w:jc w:val="center"/>
        <w:rPr>
          <w:rFonts w:ascii="Arial" w:hAnsi="Arial"/>
          <w:sz w:val="24"/>
          <w:szCs w:val="24"/>
          <w:lang w:val="zh-CN"/>
        </w:rPr>
      </w:pPr>
      <w:r>
        <w:rPr>
          <w:rFonts w:ascii="Arial" w:hAnsi="Arial"/>
          <w:b/>
          <w:bCs/>
          <w:sz w:val="24"/>
          <w:szCs w:val="24"/>
          <w:lang w:val="zh-CN"/>
        </w:rPr>
        <w:t>Anexos</w:t>
      </w:r>
    </w:p>
    <w:p w14:paraId="3D09B613">
      <w:pPr>
        <w:spacing w:after="100" w:afterAutospacing="1" w:line="360" w:lineRule="auto"/>
        <w:rPr>
          <w:rFonts w:ascii="Arial" w:hAnsi="Arial"/>
          <w:b/>
          <w:bCs/>
          <w:sz w:val="24"/>
          <w:szCs w:val="24"/>
          <w:lang w:val="zh-CN"/>
        </w:rPr>
      </w:pPr>
      <w:r>
        <w:rPr>
          <w:rFonts w:ascii="Arial" w:hAnsi="Arial"/>
          <w:b/>
          <w:bCs/>
          <w:sz w:val="24"/>
          <w:szCs w:val="24"/>
          <w:lang w:val="zh-CN"/>
        </w:rPr>
        <w:t>Anexo 1. Cuestionario de entrevista semiestructurada a aplicar a t</w:t>
      </w:r>
      <w:r>
        <w:rPr>
          <w:rFonts w:ascii="Arial" w:hAnsi="Arial"/>
          <w:b/>
          <w:bCs/>
          <w:sz w:val="24"/>
          <w:szCs w:val="24"/>
        </w:rPr>
        <w:t>ra</w:t>
      </w:r>
      <w:r>
        <w:rPr>
          <w:rFonts w:ascii="Arial" w:hAnsi="Arial"/>
          <w:b/>
          <w:bCs/>
          <w:sz w:val="24"/>
          <w:szCs w:val="24"/>
          <w:lang w:val="zh-CN"/>
        </w:rPr>
        <w:t>baj</w:t>
      </w:r>
      <w:r>
        <w:rPr>
          <w:rFonts w:ascii="Arial" w:hAnsi="Arial"/>
          <w:b/>
          <w:bCs/>
          <w:sz w:val="24"/>
          <w:szCs w:val="24"/>
        </w:rPr>
        <w:t>a</w:t>
      </w:r>
      <w:r>
        <w:rPr>
          <w:rFonts w:ascii="Arial" w:hAnsi="Arial"/>
          <w:b/>
          <w:bCs/>
          <w:sz w:val="24"/>
          <w:szCs w:val="24"/>
          <w:lang w:val="zh-CN"/>
        </w:rPr>
        <w:t xml:space="preserve">dores del Hotel Horizontes Villa Soroa. Elaboración propia. </w:t>
      </w:r>
    </w:p>
    <w:p w14:paraId="3D1E183D">
      <w:pPr>
        <w:spacing w:after="100" w:afterAutospacing="1" w:line="360" w:lineRule="auto"/>
        <w:rPr>
          <w:rFonts w:ascii="Arial" w:hAnsi="Arial"/>
          <w:b/>
          <w:bCs/>
          <w:sz w:val="24"/>
          <w:szCs w:val="24"/>
          <w:lang w:val="zh-CN"/>
        </w:rPr>
      </w:pPr>
      <w:r>
        <w:rPr>
          <w:rFonts w:ascii="Arial" w:hAnsi="Arial"/>
          <w:b/>
          <w:bCs/>
          <w:sz w:val="24"/>
          <w:szCs w:val="24"/>
          <w:lang w:val="zh-CN"/>
        </w:rPr>
        <w:t>CUESTIONARIO</w:t>
      </w:r>
    </w:p>
    <w:p w14:paraId="6AA75937">
      <w:pPr>
        <w:spacing w:after="100" w:afterAutospacing="1" w:line="360" w:lineRule="auto"/>
        <w:rPr>
          <w:rFonts w:ascii="Arial" w:hAnsi="Arial"/>
          <w:sz w:val="24"/>
          <w:szCs w:val="24"/>
          <w:lang w:val="zh-CN"/>
        </w:rPr>
      </w:pPr>
      <w:r>
        <w:rPr>
          <w:rFonts w:ascii="Arial" w:hAnsi="Arial"/>
          <w:sz w:val="24"/>
          <w:szCs w:val="24"/>
          <w:lang w:val="zh-CN"/>
        </w:rPr>
        <w:t xml:space="preserve">Objetivo: Evaluar el desarrollo turístico actual de Soroa. </w:t>
      </w:r>
    </w:p>
    <w:p w14:paraId="408CA7BA">
      <w:pPr>
        <w:numPr>
          <w:ilvl w:val="0"/>
          <w:numId w:val="12"/>
        </w:numPr>
        <w:spacing w:after="100" w:afterAutospacing="1" w:line="360" w:lineRule="auto"/>
        <w:rPr>
          <w:rFonts w:ascii="Arial" w:hAnsi="Arial"/>
          <w:sz w:val="24"/>
          <w:szCs w:val="24"/>
          <w:lang w:val="zh-CN"/>
        </w:rPr>
      </w:pPr>
      <w:r>
        <w:rPr>
          <w:rFonts w:ascii="Arial" w:hAnsi="Arial"/>
          <w:sz w:val="24"/>
          <w:szCs w:val="24"/>
          <w:lang w:val="zh-CN"/>
        </w:rPr>
        <w:t>¿Cómo describiría el entorno natural y cultural que rodea a Soroa?</w:t>
      </w:r>
    </w:p>
    <w:p w14:paraId="117D28B8">
      <w:pPr>
        <w:numPr>
          <w:ilvl w:val="0"/>
          <w:numId w:val="12"/>
        </w:numPr>
        <w:spacing w:after="100" w:afterAutospacing="1" w:line="360" w:lineRule="auto"/>
        <w:rPr>
          <w:rFonts w:ascii="Arial" w:hAnsi="Arial"/>
          <w:sz w:val="24"/>
          <w:szCs w:val="24"/>
          <w:lang w:val="zh-CN"/>
        </w:rPr>
      </w:pPr>
      <w:r>
        <w:rPr>
          <w:rFonts w:ascii="Arial" w:hAnsi="Arial"/>
          <w:sz w:val="24"/>
          <w:szCs w:val="24"/>
          <w:lang w:val="zh-CN"/>
        </w:rPr>
        <w:t xml:space="preserve">¿Qué impacto tiene el turismo en la economía local de Soroa? </w:t>
      </w:r>
    </w:p>
    <w:p w14:paraId="35E0CD77">
      <w:pPr>
        <w:numPr>
          <w:ilvl w:val="0"/>
          <w:numId w:val="12"/>
        </w:numPr>
        <w:spacing w:after="100" w:afterAutospacing="1" w:line="360" w:lineRule="auto"/>
        <w:rPr>
          <w:rFonts w:ascii="Arial" w:hAnsi="Arial"/>
          <w:sz w:val="24"/>
          <w:szCs w:val="24"/>
          <w:lang w:val="zh-CN"/>
        </w:rPr>
      </w:pPr>
      <w:r>
        <w:rPr>
          <w:rFonts w:ascii="Arial" w:hAnsi="Arial"/>
          <w:sz w:val="24"/>
          <w:szCs w:val="24"/>
          <w:lang w:val="zh-CN"/>
        </w:rPr>
        <w:t>¿Cómo percibe la actitud de la comunidad local hacia el turismo y su participación en actividades turísticas?</w:t>
      </w:r>
    </w:p>
    <w:p w14:paraId="46DC28CA">
      <w:pPr>
        <w:numPr>
          <w:ilvl w:val="0"/>
          <w:numId w:val="12"/>
        </w:numPr>
        <w:spacing w:after="100" w:afterAutospacing="1" w:line="360" w:lineRule="auto"/>
        <w:rPr>
          <w:rFonts w:ascii="Arial" w:hAnsi="Arial"/>
          <w:sz w:val="24"/>
          <w:szCs w:val="24"/>
          <w:lang w:val="zh-CN"/>
        </w:rPr>
      </w:pPr>
      <w:r>
        <w:rPr>
          <w:rFonts w:ascii="Arial" w:hAnsi="Arial"/>
          <w:sz w:val="24"/>
          <w:szCs w:val="24"/>
          <w:lang w:val="zh-CN"/>
        </w:rPr>
        <w:t>¿Qué oportunidades considera importantes para mejorar la oferta turística en Soroa?</w:t>
      </w:r>
    </w:p>
    <w:p w14:paraId="53E53C9A">
      <w:pPr>
        <w:numPr>
          <w:ilvl w:val="0"/>
          <w:numId w:val="12"/>
        </w:numPr>
        <w:spacing w:after="100" w:afterAutospacing="1" w:line="360" w:lineRule="auto"/>
        <w:rPr>
          <w:rFonts w:ascii="Arial" w:hAnsi="Arial"/>
          <w:sz w:val="24"/>
          <w:szCs w:val="24"/>
          <w:lang w:val="zh-CN"/>
        </w:rPr>
      </w:pPr>
      <w:r>
        <w:rPr>
          <w:rFonts w:ascii="Arial" w:hAnsi="Arial"/>
          <w:sz w:val="24"/>
          <w:szCs w:val="24"/>
          <w:lang w:val="zh-CN"/>
        </w:rPr>
        <w:t xml:space="preserve"> ¿Cómo evalúa la demanda turística actual en Soroa y cuál es el perfil típico de los visitantes?</w:t>
      </w:r>
    </w:p>
    <w:p w14:paraId="753BC475">
      <w:pPr>
        <w:numPr>
          <w:ilvl w:val="0"/>
          <w:numId w:val="12"/>
        </w:numPr>
        <w:spacing w:after="100" w:afterAutospacing="1" w:line="360" w:lineRule="auto"/>
        <w:rPr>
          <w:rFonts w:ascii="Arial" w:hAnsi="Arial"/>
          <w:sz w:val="24"/>
          <w:szCs w:val="24"/>
          <w:lang w:val="zh-CN"/>
        </w:rPr>
      </w:pPr>
      <w:r>
        <w:rPr>
          <w:rFonts w:ascii="Arial" w:hAnsi="Arial"/>
          <w:sz w:val="24"/>
          <w:szCs w:val="24"/>
          <w:lang w:val="zh-CN"/>
        </w:rPr>
        <w:t>¿De qué manera se gestiona la sostenibilidad ambiental en Soroa, considerando su biodiversidad y recursos naturales?</w:t>
      </w:r>
    </w:p>
    <w:p w14:paraId="3858038F">
      <w:pPr>
        <w:numPr>
          <w:ilvl w:val="0"/>
          <w:numId w:val="12"/>
        </w:numPr>
        <w:spacing w:after="100" w:afterAutospacing="1" w:line="360" w:lineRule="auto"/>
        <w:rPr>
          <w:rFonts w:ascii="Arial" w:hAnsi="Arial"/>
          <w:sz w:val="24"/>
          <w:szCs w:val="24"/>
          <w:lang w:val="zh-CN"/>
        </w:rPr>
      </w:pPr>
      <w:r>
        <w:rPr>
          <w:rFonts w:ascii="Arial" w:hAnsi="Arial"/>
          <w:sz w:val="24"/>
          <w:szCs w:val="24"/>
          <w:lang w:val="zh-CN"/>
        </w:rPr>
        <w:t>¿Qué posibilidades existen para diversificar la oferta turística en Soroa más allá del ecoturismo?</w:t>
      </w:r>
    </w:p>
    <w:p w14:paraId="6DB376AF">
      <w:pPr>
        <w:numPr>
          <w:ilvl w:val="0"/>
          <w:numId w:val="12"/>
        </w:numPr>
        <w:spacing w:after="100" w:afterAutospacing="1" w:line="360" w:lineRule="auto"/>
        <w:rPr>
          <w:rFonts w:ascii="Arial" w:hAnsi="Arial"/>
          <w:sz w:val="24"/>
          <w:szCs w:val="24"/>
          <w:lang w:val="zh-CN"/>
        </w:rPr>
      </w:pPr>
      <w:r>
        <w:rPr>
          <w:rFonts w:ascii="Arial" w:hAnsi="Arial"/>
          <w:sz w:val="24"/>
          <w:szCs w:val="24"/>
          <w:lang w:val="zh-CN"/>
        </w:rPr>
        <w:t xml:space="preserve"> ¿Cómo se está promocionando Soroa tanto a nivel nacional como internacional, y qué estrategias se están empleando?</w:t>
      </w:r>
    </w:p>
    <w:p w14:paraId="03BFDBBF">
      <w:pPr>
        <w:numPr>
          <w:ilvl w:val="0"/>
          <w:numId w:val="12"/>
        </w:numPr>
        <w:spacing w:after="100" w:afterAutospacing="1" w:line="360" w:lineRule="auto"/>
        <w:rPr>
          <w:rFonts w:ascii="Arial" w:hAnsi="Arial"/>
          <w:sz w:val="24"/>
          <w:szCs w:val="24"/>
          <w:lang w:val="zh-CN"/>
        </w:rPr>
      </w:pPr>
      <w:r>
        <w:rPr>
          <w:rFonts w:ascii="Arial" w:hAnsi="Arial"/>
          <w:sz w:val="24"/>
          <w:szCs w:val="24"/>
          <w:lang w:val="zh-CN"/>
        </w:rPr>
        <w:t>¿Qué tipo de apoyo institucional o gubernamental se está recibiendo para el desarrollo turístico en Soroa?</w:t>
      </w:r>
    </w:p>
    <w:p w14:paraId="42951D65">
      <w:pPr>
        <w:numPr>
          <w:ilvl w:val="0"/>
          <w:numId w:val="12"/>
        </w:numPr>
        <w:spacing w:after="100" w:afterAutospacing="1" w:line="360" w:lineRule="auto"/>
        <w:rPr>
          <w:rFonts w:ascii="Arial" w:hAnsi="Arial"/>
          <w:sz w:val="24"/>
          <w:szCs w:val="24"/>
          <w:lang w:val="zh-CN"/>
        </w:rPr>
      </w:pPr>
      <w:r>
        <w:rPr>
          <w:rFonts w:ascii="Arial" w:hAnsi="Arial"/>
          <w:sz w:val="24"/>
          <w:szCs w:val="24"/>
          <w:lang w:val="zh-CN"/>
        </w:rPr>
        <w:t>¿Cuál es la percepción que tienen los turistas sobre Soroa? ¿Se han realizado estudios o encuestas al respecto?</w:t>
      </w:r>
    </w:p>
    <w:p w14:paraId="58820933">
      <w:pPr>
        <w:numPr>
          <w:ilvl w:val="0"/>
          <w:numId w:val="12"/>
        </w:numPr>
        <w:spacing w:after="100" w:afterAutospacing="1" w:line="360" w:lineRule="auto"/>
        <w:rPr>
          <w:rFonts w:ascii="Arial" w:hAnsi="Arial"/>
          <w:sz w:val="24"/>
          <w:szCs w:val="24"/>
          <w:lang w:val="zh-CN"/>
        </w:rPr>
      </w:pPr>
      <w:r>
        <w:rPr>
          <w:rFonts w:ascii="Arial" w:hAnsi="Arial"/>
          <w:sz w:val="24"/>
          <w:szCs w:val="24"/>
          <w:lang w:val="zh-CN"/>
        </w:rPr>
        <w:t>¿Existe una planificación a largo plazo para el desarrollo turístico en Soroa?</w:t>
      </w:r>
    </w:p>
    <w:p w14:paraId="3C81D3CE">
      <w:pPr>
        <w:spacing w:after="100" w:afterAutospacing="1" w:line="360" w:lineRule="auto"/>
        <w:jc w:val="both"/>
        <w:rPr>
          <w:rFonts w:ascii="Arial" w:hAnsi="Arial" w:cs="Arial"/>
          <w:sz w:val="24"/>
          <w:szCs w:val="24"/>
          <w:lang w:val="zh-CN"/>
        </w:rPr>
      </w:pPr>
      <w:r>
        <w:rPr>
          <w:rFonts w:ascii="Arial" w:hAnsi="Arial" w:cs="Arial"/>
          <w:sz w:val="24"/>
          <w:szCs w:val="24"/>
          <w:lang w:val="zh-CN"/>
        </w:rPr>
        <w:t>Datos personales del entrevistado:</w:t>
      </w:r>
    </w:p>
    <w:p w14:paraId="0B1B8134">
      <w:pPr>
        <w:spacing w:after="100" w:afterAutospacing="1" w:line="360" w:lineRule="auto"/>
        <w:jc w:val="both"/>
        <w:rPr>
          <w:rFonts w:ascii="Arial" w:hAnsi="Arial"/>
          <w:sz w:val="24"/>
          <w:szCs w:val="24"/>
          <w:lang w:val="zh-CN"/>
        </w:rPr>
      </w:pPr>
      <w:r>
        <w:rPr>
          <w:rFonts w:ascii="Arial" w:hAnsi="Arial"/>
          <w:sz w:val="24"/>
          <w:szCs w:val="24"/>
          <w:lang w:val="zh-CN"/>
        </w:rPr>
        <w:t xml:space="preserve">Nombre completo: </w:t>
      </w:r>
    </w:p>
    <w:p w14:paraId="2A75FA3A">
      <w:pPr>
        <w:spacing w:after="100" w:afterAutospacing="1" w:line="360" w:lineRule="auto"/>
        <w:rPr>
          <w:rFonts w:ascii="Arial" w:hAnsi="Arial"/>
          <w:sz w:val="24"/>
          <w:szCs w:val="24"/>
          <w:lang w:val="zh-CN"/>
        </w:rPr>
      </w:pPr>
      <w:r>
        <w:rPr>
          <w:rFonts w:ascii="Arial" w:hAnsi="Arial"/>
          <w:sz w:val="24"/>
          <w:szCs w:val="24"/>
          <w:lang w:val="zh-CN"/>
        </w:rPr>
        <w:t xml:space="preserve">Cargo que desempeña: </w:t>
      </w:r>
      <w:r>
        <w:rPr>
          <w:rFonts w:ascii="Arial" w:hAnsi="Arial"/>
          <w:b/>
          <w:bCs/>
          <w:sz w:val="24"/>
          <w:szCs w:val="24"/>
          <w:lang w:val="zh-CN"/>
        </w:rPr>
        <w:br w:type="page"/>
      </w:r>
    </w:p>
    <w:p w14:paraId="6028C56C">
      <w:pPr>
        <w:spacing w:after="100" w:afterAutospacing="1" w:line="360" w:lineRule="auto"/>
        <w:jc w:val="both"/>
        <w:rPr>
          <w:rFonts w:ascii="Arial" w:hAnsi="Arial"/>
          <w:b/>
          <w:bCs/>
          <w:sz w:val="24"/>
          <w:szCs w:val="24"/>
          <w:lang w:val="zh-CN"/>
        </w:rPr>
      </w:pPr>
      <w:r>
        <w:rPr>
          <w:rFonts w:ascii="Arial" w:hAnsi="Arial"/>
          <w:b/>
          <w:bCs/>
          <w:sz w:val="24"/>
          <w:szCs w:val="24"/>
          <w:lang w:val="zh-CN"/>
        </w:rPr>
        <w:t>Anexo 2. Modelo de encuesta de Estudio de la Demanda elaborada por miembros de la Cátedra de Bienestar Dr. Victor Santamarina.</w:t>
      </w:r>
    </w:p>
    <w:p w14:paraId="33C8A877">
      <w:pPr>
        <w:spacing w:after="100" w:afterAutospacing="1" w:line="360" w:lineRule="auto"/>
        <w:jc w:val="both"/>
        <w:rPr>
          <w:rFonts w:ascii="Arial" w:hAnsi="Arial"/>
          <w:sz w:val="24"/>
          <w:szCs w:val="24"/>
          <w:lang w:val="zh-CN"/>
        </w:rPr>
      </w:pPr>
      <w:r>
        <w:rPr>
          <w:rFonts w:ascii="Arial" w:hAnsi="Arial"/>
          <w:sz w:val="24"/>
          <w:szCs w:val="24"/>
          <w:lang w:val="zh-CN"/>
        </w:rPr>
        <w:t>Estimado (a) colaborador (a):</w:t>
      </w:r>
    </w:p>
    <w:p w14:paraId="3797EDF0">
      <w:pPr>
        <w:spacing w:after="100" w:afterAutospacing="1" w:line="360" w:lineRule="auto"/>
        <w:jc w:val="both"/>
        <w:rPr>
          <w:rFonts w:ascii="Arial" w:hAnsi="Arial"/>
          <w:sz w:val="24"/>
          <w:szCs w:val="24"/>
          <w:lang w:val="zh-CN"/>
        </w:rPr>
      </w:pPr>
      <w:r>
        <w:rPr>
          <w:rFonts w:ascii="Arial" w:hAnsi="Arial"/>
          <w:sz w:val="24"/>
          <w:szCs w:val="24"/>
          <w:lang w:val="zh-CN"/>
        </w:rPr>
        <w:t>El siguiente cuestionario se aplica como parte de una investigación de la Cátedra de Turismo de Bienestar “Dr. Víctor Santamarina” de la Facultad de Turismo de la Universidad de La Habana, Cuba. Este cuestionario es anónimo y tiene como objetivo conocer las preferencias de las personas que viajan o consideran viajar por motivos de su bienestar personal. Le tomará 5 minutos o menos. ¡Gracias de antemano!</w:t>
      </w:r>
    </w:p>
    <w:p w14:paraId="54E925FC">
      <w:pPr>
        <w:spacing w:after="100" w:afterAutospacing="1" w:line="360" w:lineRule="auto"/>
        <w:jc w:val="both"/>
        <w:rPr>
          <w:rFonts w:ascii="Arial" w:hAnsi="Arial"/>
          <w:sz w:val="24"/>
          <w:szCs w:val="24"/>
          <w:lang w:val="zh-CN"/>
        </w:rPr>
      </w:pPr>
      <w:r>
        <w:rPr>
          <w:rFonts w:ascii="Arial" w:hAnsi="Arial"/>
          <w:sz w:val="24"/>
          <w:szCs w:val="24"/>
          <w:lang w:val="zh-CN"/>
        </w:rPr>
        <w:t>Dear collaborator:</w:t>
      </w:r>
    </w:p>
    <w:p w14:paraId="0D65E5FA">
      <w:pPr>
        <w:spacing w:after="100" w:afterAutospacing="1" w:line="360" w:lineRule="auto"/>
        <w:jc w:val="both"/>
        <w:rPr>
          <w:rFonts w:ascii="Arial" w:hAnsi="Arial"/>
          <w:sz w:val="24"/>
          <w:szCs w:val="24"/>
        </w:rPr>
      </w:pPr>
      <w:r>
        <w:rPr>
          <w:rFonts w:ascii="Arial" w:hAnsi="Arial"/>
          <w:sz w:val="24"/>
          <w:szCs w:val="24"/>
        </w:rPr>
        <w:t>This survey is part of a research project of the Wellness Tourism Chair “Dr. Victor Santamarina” of the School of Tourism, University of Havana, Cuba. This survey is anonymous and it aims to know the preferences of those who travel or consider to travel motivated by their personal wellness. It will take you 5 minutes or less. Thanks in advance!</w:t>
      </w:r>
    </w:p>
    <w:p w14:paraId="52B69B18">
      <w:pPr>
        <w:numPr>
          <w:ilvl w:val="0"/>
          <w:numId w:val="13"/>
        </w:numPr>
        <w:spacing w:line="360" w:lineRule="auto"/>
        <w:jc w:val="both"/>
        <w:rPr>
          <w:rFonts w:ascii="Arial" w:hAnsi="Arial"/>
          <w:sz w:val="24"/>
          <w:szCs w:val="24"/>
        </w:rPr>
      </w:pPr>
      <w:r>
        <w:rPr>
          <w:rFonts w:ascii="Arial" w:hAnsi="Arial"/>
          <w:sz w:val="24"/>
          <w:szCs w:val="24"/>
        </w:rPr>
        <w:t>¿Has viajado motivado por tu bienestar personal? / Have you travelled motivated by your personal wellness?</w:t>
      </w:r>
    </w:p>
    <w:p w14:paraId="38FB2E87">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Sí / Yes</w:t>
      </w:r>
    </w:p>
    <w:p w14:paraId="6B03D833">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No</w:t>
      </w:r>
    </w:p>
    <w:p w14:paraId="1A2446C0">
      <w:pPr>
        <w:spacing w:line="360" w:lineRule="auto"/>
        <w:jc w:val="both"/>
        <w:rPr>
          <w:rFonts w:ascii="Arial" w:hAnsi="Arial"/>
          <w:sz w:val="24"/>
          <w:szCs w:val="24"/>
        </w:rPr>
      </w:pPr>
    </w:p>
    <w:p w14:paraId="0B263D6E">
      <w:pPr>
        <w:numPr>
          <w:ilvl w:val="0"/>
          <w:numId w:val="13"/>
        </w:numPr>
        <w:spacing w:line="360" w:lineRule="auto"/>
        <w:jc w:val="both"/>
        <w:rPr>
          <w:rFonts w:ascii="Arial" w:hAnsi="Arial"/>
          <w:sz w:val="24"/>
          <w:szCs w:val="24"/>
          <w:lang w:val="zh-CN"/>
        </w:rPr>
      </w:pPr>
      <w:r>
        <w:rPr>
          <w:rFonts w:ascii="Arial" w:hAnsi="Arial"/>
          <w:sz w:val="24"/>
          <w:szCs w:val="24"/>
          <w:lang w:val="zh-CN"/>
        </w:rPr>
        <w:t>¿Estás pensando en viajar en el período 2023 – 2025 por este motivo? / Are you considering travelling by this reason in the period 2023 – 2025?</w:t>
      </w:r>
    </w:p>
    <w:p w14:paraId="2A00C4CA">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Sí / Yes</w:t>
      </w:r>
    </w:p>
    <w:p w14:paraId="3F4D0538">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No</w:t>
      </w:r>
    </w:p>
    <w:p w14:paraId="4DB3373C">
      <w:pPr>
        <w:spacing w:line="360" w:lineRule="auto"/>
        <w:jc w:val="both"/>
        <w:rPr>
          <w:rFonts w:ascii="Arial" w:hAnsi="Arial"/>
          <w:sz w:val="24"/>
          <w:szCs w:val="24"/>
        </w:rPr>
      </w:pPr>
    </w:p>
    <w:p w14:paraId="44065A98">
      <w:pPr>
        <w:numPr>
          <w:ilvl w:val="0"/>
          <w:numId w:val="13"/>
        </w:numPr>
        <w:spacing w:line="360" w:lineRule="auto"/>
        <w:jc w:val="both"/>
        <w:rPr>
          <w:rFonts w:ascii="Arial" w:hAnsi="Arial"/>
          <w:sz w:val="24"/>
          <w:szCs w:val="24"/>
        </w:rPr>
      </w:pPr>
      <w:r>
        <w:rPr>
          <w:rFonts w:ascii="Arial" w:hAnsi="Arial"/>
          <w:sz w:val="24"/>
          <w:szCs w:val="24"/>
        </w:rPr>
        <w:t>¿Cuál sería su compañía para estos viajes motivados por su bienestar? / Who would be your company in these trips motivated by your personal wellness?</w:t>
      </w:r>
    </w:p>
    <w:p w14:paraId="5FCEAC3A">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 xml:space="preserve">Solo / alone                     </w:t>
      </w:r>
      <w:r>
        <w:rPr>
          <w:rFonts w:ascii="Arial" w:hAnsi="Arial"/>
          <w:sz w:val="24"/>
          <w:szCs w:val="24"/>
        </w:rPr>
        <w:sym w:font="Wingdings 2" w:char="00A3"/>
      </w:r>
      <w:r>
        <w:rPr>
          <w:rFonts w:ascii="Arial" w:hAnsi="Arial"/>
          <w:sz w:val="24"/>
          <w:szCs w:val="24"/>
        </w:rPr>
        <w:t>Pareja / couple</w:t>
      </w:r>
    </w:p>
    <w:p w14:paraId="351411B7">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 xml:space="preserve">Familiares / family            </w:t>
      </w:r>
      <w:r>
        <w:rPr>
          <w:rFonts w:ascii="Arial" w:hAnsi="Arial"/>
          <w:sz w:val="24"/>
          <w:szCs w:val="24"/>
        </w:rPr>
        <w:sym w:font="Wingdings 2" w:char="00A3"/>
      </w:r>
      <w:r>
        <w:rPr>
          <w:rFonts w:ascii="Arial" w:hAnsi="Arial"/>
          <w:sz w:val="24"/>
          <w:szCs w:val="24"/>
        </w:rPr>
        <w:t>Amigos / friends</w:t>
      </w:r>
    </w:p>
    <w:p w14:paraId="24D4FDE6">
      <w:pPr>
        <w:spacing w:line="360" w:lineRule="auto"/>
        <w:jc w:val="both"/>
        <w:rPr>
          <w:rFonts w:ascii="Arial" w:hAnsi="Arial"/>
          <w:sz w:val="24"/>
          <w:szCs w:val="24"/>
        </w:rPr>
      </w:pPr>
    </w:p>
    <w:p w14:paraId="72A4593E">
      <w:pPr>
        <w:numPr>
          <w:ilvl w:val="0"/>
          <w:numId w:val="13"/>
        </w:numPr>
        <w:spacing w:line="360" w:lineRule="auto"/>
        <w:jc w:val="both"/>
        <w:rPr>
          <w:rFonts w:ascii="Arial" w:hAnsi="Arial"/>
          <w:sz w:val="24"/>
          <w:szCs w:val="24"/>
          <w:lang w:val="zh-CN"/>
        </w:rPr>
      </w:pPr>
      <w:r>
        <w:rPr>
          <w:rFonts w:ascii="Arial" w:hAnsi="Arial"/>
          <w:sz w:val="24"/>
          <w:szCs w:val="24"/>
          <w:lang w:val="zh-CN"/>
        </w:rPr>
        <w:t>¿Qué actividades, relacionadas con el turismo de bienestar, le gustaría realizar durante su viaje? / What wellness-tourism-related activities would you like to do during your trip?</w:t>
      </w:r>
    </w:p>
    <w:p w14:paraId="17ACE1C9">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Baños en aguas termales / Baths in thermal waters</w:t>
      </w:r>
    </w:p>
    <w:p w14:paraId="39B072C3">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Baños en agua de mar / Baths in sea water</w:t>
      </w:r>
    </w:p>
    <w:p w14:paraId="601104FA">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Fangoterapia / Mud-therapy</w:t>
      </w:r>
    </w:p>
    <w:p w14:paraId="2AB25D1E">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Baños de bosque / Forest bathing</w:t>
      </w:r>
    </w:p>
    <w:p w14:paraId="4FA80FF0">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Terapia asistida con animales / Animal-assisted therapy</w:t>
      </w:r>
    </w:p>
    <w:p w14:paraId="59317910">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Sesiones de masajes / Massage sessions</w:t>
      </w:r>
    </w:p>
    <w:p w14:paraId="3DF84234">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Montar bicicleta / Bicycle riding</w:t>
      </w:r>
    </w:p>
    <w:p w14:paraId="48DDA69F">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Montar a caballo / Horse-back riding</w:t>
      </w:r>
    </w:p>
    <w:p w14:paraId="5B8863FE">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Talleres sobre estilo de vida saludable / Workshops about healthy lifestyle</w:t>
      </w:r>
    </w:p>
    <w:p w14:paraId="064A4483">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Deportes / Sports</w:t>
      </w:r>
    </w:p>
    <w:p w14:paraId="02E47C05">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Degustar comida cubana típica (variaciones saludables) / Tasting typical Cuban food (healthy variations)</w:t>
      </w:r>
    </w:p>
    <w:p w14:paraId="7CB127B1">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Otros: _____________________________</w:t>
      </w:r>
    </w:p>
    <w:p w14:paraId="7C2C2B37">
      <w:pPr>
        <w:spacing w:line="360" w:lineRule="auto"/>
        <w:jc w:val="both"/>
        <w:rPr>
          <w:rFonts w:ascii="Arial" w:hAnsi="Arial"/>
          <w:sz w:val="24"/>
          <w:szCs w:val="24"/>
        </w:rPr>
      </w:pPr>
    </w:p>
    <w:p w14:paraId="5E01A1C8">
      <w:pPr>
        <w:numPr>
          <w:ilvl w:val="0"/>
          <w:numId w:val="13"/>
        </w:numPr>
        <w:spacing w:line="360" w:lineRule="auto"/>
        <w:jc w:val="both"/>
        <w:rPr>
          <w:rFonts w:ascii="Arial" w:hAnsi="Arial"/>
          <w:sz w:val="24"/>
          <w:szCs w:val="24"/>
        </w:rPr>
      </w:pPr>
      <w:r>
        <w:rPr>
          <w:rFonts w:ascii="Arial" w:hAnsi="Arial"/>
          <w:sz w:val="24"/>
          <w:szCs w:val="24"/>
        </w:rPr>
        <w:t>¿Cuánto tiempo duraría su viaje? / How long would last your stay?</w:t>
      </w:r>
    </w:p>
    <w:p w14:paraId="2C8428CC">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Un día (excursión) / One-day trip (tour)</w:t>
      </w:r>
    </w:p>
    <w:p w14:paraId="219D0953">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 xml:space="preserve">De 2 a 3 días / From 2 to 3 days           </w:t>
      </w:r>
      <w:r>
        <w:rPr>
          <w:rFonts w:ascii="Arial" w:hAnsi="Arial"/>
          <w:sz w:val="24"/>
          <w:szCs w:val="24"/>
        </w:rPr>
        <w:sym w:font="Wingdings 2" w:char="00A3"/>
      </w:r>
      <w:r>
        <w:rPr>
          <w:rFonts w:ascii="Arial" w:hAnsi="Arial"/>
          <w:sz w:val="24"/>
          <w:szCs w:val="24"/>
        </w:rPr>
        <w:t>De 4 a 7 días / From 4 to 7 days</w:t>
      </w:r>
    </w:p>
    <w:p w14:paraId="32B9A369">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 xml:space="preserve">De 7 a 15 días / From 7 to 15 days       </w:t>
      </w:r>
      <w:r>
        <w:rPr>
          <w:rFonts w:ascii="Arial" w:hAnsi="Arial"/>
          <w:sz w:val="24"/>
          <w:szCs w:val="24"/>
        </w:rPr>
        <w:sym w:font="Wingdings 2" w:char="00A3"/>
      </w:r>
      <w:r>
        <w:rPr>
          <w:rFonts w:ascii="Arial" w:hAnsi="Arial"/>
          <w:sz w:val="24"/>
          <w:szCs w:val="24"/>
        </w:rPr>
        <w:t>De 15 a 30 días / From 15 to 30 days</w:t>
      </w:r>
    </w:p>
    <w:p w14:paraId="540274F8">
      <w:pPr>
        <w:spacing w:line="360" w:lineRule="auto"/>
        <w:jc w:val="both"/>
        <w:rPr>
          <w:rFonts w:ascii="Arial" w:hAnsi="Arial"/>
          <w:sz w:val="24"/>
          <w:szCs w:val="24"/>
        </w:rPr>
      </w:pPr>
    </w:p>
    <w:p w14:paraId="250001C2">
      <w:pPr>
        <w:numPr>
          <w:ilvl w:val="0"/>
          <w:numId w:val="13"/>
        </w:numPr>
        <w:spacing w:line="360" w:lineRule="auto"/>
        <w:jc w:val="both"/>
        <w:rPr>
          <w:rFonts w:ascii="Arial" w:hAnsi="Arial"/>
          <w:sz w:val="24"/>
          <w:szCs w:val="24"/>
        </w:rPr>
      </w:pPr>
      <w:r>
        <w:rPr>
          <w:rFonts w:ascii="Arial" w:hAnsi="Arial"/>
          <w:sz w:val="24"/>
          <w:szCs w:val="24"/>
        </w:rPr>
        <w:t>¿Cuánto gastaría aproximadamente (por persona)?* / How much would you spend approximately (per person)?</w:t>
      </w:r>
    </w:p>
    <w:p w14:paraId="3843C9FA">
      <w:pPr>
        <w:spacing w:line="360" w:lineRule="auto"/>
        <w:jc w:val="both"/>
        <w:rPr>
          <w:rFonts w:ascii="Arial" w:hAnsi="Arial"/>
          <w:sz w:val="24"/>
          <w:szCs w:val="24"/>
          <w:lang w:val="zh-CN"/>
        </w:rPr>
      </w:pPr>
      <w:r>
        <w:rPr>
          <w:rFonts w:ascii="Arial" w:hAnsi="Arial"/>
          <w:sz w:val="24"/>
          <w:szCs w:val="24"/>
          <w:lang w:val="zh-CN"/>
        </w:rPr>
        <w:t>*Tasa de cambio vigente aproximada / Approximate currency exchange rate: 1 USD = 120 CUP (pesos cubanos / Cuban pesos)</w:t>
      </w:r>
    </w:p>
    <w:p w14:paraId="2BAA6C18">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 xml:space="preserve">Entre 20 y 99 USD / Between 20 and 99 USD </w:t>
      </w:r>
    </w:p>
    <w:p w14:paraId="36BB4DF7">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Entre 100 y 299 USD / Between 100 and 299 USD</w:t>
      </w:r>
    </w:p>
    <w:p w14:paraId="5F6287DC">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Entre 300 y 499 USD / Between 300 and 499 USD</w:t>
      </w:r>
    </w:p>
    <w:p w14:paraId="20246B69">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Entre 500 y 999 USD / Between 500 and 999 USD</w:t>
      </w:r>
    </w:p>
    <w:p w14:paraId="716094BC">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Entre 1000 y 2999 USD / Between 1000 and 2999 USD</w:t>
      </w:r>
    </w:p>
    <w:p w14:paraId="6013B1C9">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Más de 3000 USD / More than 3000 USD</w:t>
      </w:r>
    </w:p>
    <w:p w14:paraId="01E37BD1">
      <w:pPr>
        <w:spacing w:line="360" w:lineRule="auto"/>
        <w:jc w:val="both"/>
        <w:rPr>
          <w:rFonts w:ascii="Arial" w:hAnsi="Arial"/>
          <w:sz w:val="24"/>
          <w:szCs w:val="24"/>
        </w:rPr>
      </w:pPr>
    </w:p>
    <w:p w14:paraId="597D73B0">
      <w:pPr>
        <w:numPr>
          <w:ilvl w:val="0"/>
          <w:numId w:val="13"/>
        </w:numPr>
        <w:spacing w:line="360" w:lineRule="auto"/>
        <w:jc w:val="both"/>
        <w:rPr>
          <w:rFonts w:ascii="Arial" w:hAnsi="Arial"/>
          <w:sz w:val="24"/>
          <w:szCs w:val="24"/>
          <w:lang w:val="zh-CN"/>
        </w:rPr>
      </w:pPr>
      <w:r>
        <w:rPr>
          <w:rFonts w:ascii="Arial" w:hAnsi="Arial"/>
          <w:sz w:val="24"/>
          <w:szCs w:val="24"/>
          <w:lang w:val="zh-CN"/>
        </w:rPr>
        <w:t>¿Dónde le gustaría quedarse durante su estancia? / Where would you like to stay?</w:t>
      </w:r>
    </w:p>
    <w:p w14:paraId="7062C8ED">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 xml:space="preserve">Hotel 3 estrellas / 3 star hotel               </w:t>
      </w:r>
      <w:r>
        <w:rPr>
          <w:rFonts w:ascii="Arial" w:hAnsi="Arial"/>
          <w:sz w:val="24"/>
          <w:szCs w:val="24"/>
        </w:rPr>
        <w:sym w:font="Wingdings 2" w:char="00A3"/>
      </w:r>
      <w:r>
        <w:rPr>
          <w:rFonts w:ascii="Arial" w:hAnsi="Arial"/>
          <w:sz w:val="24"/>
          <w:szCs w:val="24"/>
        </w:rPr>
        <w:t>Hotel 4 – 5 estrellas / 4 or 5 star hotel</w:t>
      </w:r>
    </w:p>
    <w:p w14:paraId="497B9B08">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 xml:space="preserve">Casa particular / Private house            </w:t>
      </w:r>
      <w:r>
        <w:rPr>
          <w:rFonts w:ascii="Arial" w:hAnsi="Arial"/>
          <w:sz w:val="24"/>
          <w:szCs w:val="24"/>
        </w:rPr>
        <w:sym w:font="Wingdings 2" w:char="00A3"/>
      </w:r>
      <w:r>
        <w:rPr>
          <w:rFonts w:ascii="Arial" w:hAnsi="Arial"/>
          <w:sz w:val="24"/>
          <w:szCs w:val="24"/>
          <w:lang w:val="zh-CN"/>
        </w:rPr>
        <w:t>Hostal  / Hostel</w:t>
      </w:r>
    </w:p>
    <w:p w14:paraId="6483F6E6">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Otros:__________________________</w:t>
      </w:r>
    </w:p>
    <w:p w14:paraId="7C9AAFF1">
      <w:pPr>
        <w:spacing w:line="360" w:lineRule="auto"/>
        <w:jc w:val="both"/>
        <w:rPr>
          <w:rFonts w:ascii="Arial" w:hAnsi="Arial"/>
          <w:sz w:val="24"/>
          <w:szCs w:val="24"/>
          <w:lang w:val="zh-CN"/>
        </w:rPr>
      </w:pPr>
    </w:p>
    <w:p w14:paraId="507B54C0">
      <w:pPr>
        <w:numPr>
          <w:ilvl w:val="0"/>
          <w:numId w:val="13"/>
        </w:numPr>
        <w:spacing w:line="360" w:lineRule="auto"/>
        <w:jc w:val="both"/>
        <w:rPr>
          <w:rFonts w:ascii="Arial" w:hAnsi="Arial"/>
          <w:sz w:val="24"/>
          <w:szCs w:val="24"/>
        </w:rPr>
      </w:pPr>
      <w:r>
        <w:rPr>
          <w:rFonts w:ascii="Arial" w:hAnsi="Arial"/>
          <w:sz w:val="24"/>
          <w:szCs w:val="24"/>
          <w:lang w:val="zh-CN"/>
        </w:rPr>
        <w:t xml:space="preserve">Cuba es un archipiélago situado en el Caribe. ¿Qué lugares de estos le gustaría visitar en Cuba? / Cuba is an archipielago located in the Caribbean. </w:t>
      </w:r>
      <w:r>
        <w:rPr>
          <w:rFonts w:ascii="Arial" w:hAnsi="Arial"/>
          <w:sz w:val="24"/>
          <w:szCs w:val="24"/>
        </w:rPr>
        <w:t>Which of these places in Cuba would you like to visit?</w:t>
      </w:r>
    </w:p>
    <w:p w14:paraId="69A3CB03">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Playa / Beach</w:t>
      </w:r>
    </w:p>
    <w:p w14:paraId="12DA3AEE">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Balneario de aguas termales / Hot springs</w:t>
      </w:r>
    </w:p>
    <w:p w14:paraId="59343B4E">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Spa y centros de belleza / Spas &amp; beauty centers</w:t>
      </w:r>
    </w:p>
    <w:p w14:paraId="11BC3146">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Centros históricos de ciudades / Cities historical centers</w:t>
      </w:r>
    </w:p>
    <w:p w14:paraId="31768A06">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Pueblos tranquilos / Quiet villages</w:t>
      </w:r>
    </w:p>
    <w:p w14:paraId="424F5916">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Parques naturales, bosques, jardines botánicos / Natural parks, forests, botanical gardens</w:t>
      </w:r>
    </w:p>
    <w:p w14:paraId="62A9FA9D">
      <w:pPr>
        <w:spacing w:line="360" w:lineRule="auto"/>
        <w:jc w:val="both"/>
        <w:rPr>
          <w:rFonts w:ascii="Arial" w:hAnsi="Arial"/>
          <w:sz w:val="24"/>
          <w:szCs w:val="24"/>
          <w:lang w:val="zh-CN"/>
        </w:rPr>
      </w:pPr>
      <w:r>
        <w:rPr>
          <w:rFonts w:ascii="Arial" w:hAnsi="Arial"/>
          <w:sz w:val="24"/>
          <w:szCs w:val="24"/>
        </w:rPr>
        <w:sym w:font="Wingdings 2" w:char="00A3"/>
      </w:r>
      <w:r>
        <w:rPr>
          <w:rFonts w:ascii="Arial" w:hAnsi="Arial"/>
          <w:sz w:val="24"/>
          <w:szCs w:val="24"/>
          <w:lang w:val="zh-CN"/>
        </w:rPr>
        <w:t>Campus principal de la Universidad de La Habana/ University of Havana main campus</w:t>
      </w:r>
    </w:p>
    <w:p w14:paraId="5FB2DDEF">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Otros:_______________________</w:t>
      </w:r>
    </w:p>
    <w:p w14:paraId="58DC4AEA">
      <w:pPr>
        <w:spacing w:line="360" w:lineRule="auto"/>
        <w:jc w:val="both"/>
        <w:rPr>
          <w:rFonts w:ascii="Arial" w:hAnsi="Arial"/>
          <w:sz w:val="24"/>
          <w:szCs w:val="24"/>
        </w:rPr>
      </w:pPr>
    </w:p>
    <w:p w14:paraId="4A17FC60">
      <w:pPr>
        <w:spacing w:line="360" w:lineRule="auto"/>
        <w:jc w:val="both"/>
        <w:rPr>
          <w:rFonts w:ascii="Arial" w:hAnsi="Arial"/>
          <w:sz w:val="24"/>
          <w:szCs w:val="24"/>
        </w:rPr>
      </w:pPr>
      <w:r>
        <w:rPr>
          <w:rFonts w:ascii="Arial" w:hAnsi="Arial"/>
          <w:sz w:val="24"/>
          <w:szCs w:val="24"/>
        </w:rPr>
        <w:t>Datos generales</w:t>
      </w:r>
    </w:p>
    <w:p w14:paraId="33E74B14">
      <w:pPr>
        <w:numPr>
          <w:ilvl w:val="0"/>
          <w:numId w:val="13"/>
        </w:numPr>
        <w:spacing w:line="360" w:lineRule="auto"/>
        <w:jc w:val="both"/>
        <w:rPr>
          <w:rFonts w:ascii="Arial" w:hAnsi="Arial"/>
          <w:sz w:val="24"/>
          <w:szCs w:val="24"/>
        </w:rPr>
      </w:pPr>
      <w:r>
        <w:rPr>
          <w:rFonts w:ascii="Arial" w:hAnsi="Arial"/>
          <w:sz w:val="24"/>
          <w:szCs w:val="24"/>
        </w:rPr>
        <w:t>País de residencia / Country of residence</w:t>
      </w:r>
    </w:p>
    <w:p w14:paraId="1A9BD38D">
      <w:pPr>
        <w:spacing w:line="360" w:lineRule="auto"/>
        <w:jc w:val="both"/>
        <w:rPr>
          <w:rFonts w:ascii="Arial" w:hAnsi="Arial"/>
          <w:sz w:val="24"/>
          <w:szCs w:val="24"/>
        </w:rPr>
      </w:pPr>
      <w:r>
        <w:rPr>
          <w:rFonts w:ascii="Arial" w:hAnsi="Arial"/>
          <w:sz w:val="24"/>
          <w:szCs w:val="24"/>
        </w:rPr>
        <w:t>___________________</w:t>
      </w:r>
    </w:p>
    <w:p w14:paraId="06F25B88">
      <w:pPr>
        <w:spacing w:line="360" w:lineRule="auto"/>
        <w:jc w:val="both"/>
        <w:rPr>
          <w:rFonts w:ascii="Arial" w:hAnsi="Arial"/>
          <w:sz w:val="24"/>
          <w:szCs w:val="24"/>
        </w:rPr>
      </w:pPr>
    </w:p>
    <w:p w14:paraId="35E5A088">
      <w:pPr>
        <w:numPr>
          <w:ilvl w:val="0"/>
          <w:numId w:val="13"/>
        </w:numPr>
        <w:spacing w:line="360" w:lineRule="auto"/>
        <w:jc w:val="both"/>
        <w:rPr>
          <w:rFonts w:ascii="Arial" w:hAnsi="Arial"/>
          <w:sz w:val="24"/>
          <w:szCs w:val="24"/>
        </w:rPr>
      </w:pPr>
      <w:r>
        <w:rPr>
          <w:rFonts w:ascii="Arial" w:hAnsi="Arial"/>
          <w:sz w:val="24"/>
          <w:szCs w:val="24"/>
        </w:rPr>
        <w:t>Género / gender</w:t>
      </w:r>
    </w:p>
    <w:p w14:paraId="6042EA31">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 xml:space="preserve">Femenino / female                </w:t>
      </w:r>
      <w:r>
        <w:rPr>
          <w:rFonts w:ascii="Arial" w:hAnsi="Arial"/>
          <w:sz w:val="24"/>
          <w:szCs w:val="24"/>
        </w:rPr>
        <w:sym w:font="Wingdings 2" w:char="00A3"/>
      </w:r>
      <w:r>
        <w:rPr>
          <w:rFonts w:ascii="Arial" w:hAnsi="Arial"/>
          <w:sz w:val="24"/>
          <w:szCs w:val="24"/>
        </w:rPr>
        <w:t>Masculino / male</w:t>
      </w:r>
    </w:p>
    <w:p w14:paraId="1A1052F4">
      <w:pPr>
        <w:spacing w:line="360" w:lineRule="auto"/>
        <w:jc w:val="both"/>
        <w:rPr>
          <w:rFonts w:ascii="Arial" w:hAnsi="Arial"/>
          <w:sz w:val="24"/>
          <w:szCs w:val="24"/>
        </w:rPr>
      </w:pPr>
    </w:p>
    <w:p w14:paraId="7ECF23C9">
      <w:pPr>
        <w:numPr>
          <w:ilvl w:val="0"/>
          <w:numId w:val="13"/>
        </w:numPr>
        <w:spacing w:line="360" w:lineRule="auto"/>
        <w:jc w:val="both"/>
        <w:rPr>
          <w:rFonts w:ascii="Arial" w:hAnsi="Arial"/>
          <w:sz w:val="24"/>
          <w:szCs w:val="24"/>
        </w:rPr>
      </w:pPr>
      <w:r>
        <w:rPr>
          <w:rFonts w:ascii="Arial" w:hAnsi="Arial"/>
          <w:sz w:val="24"/>
          <w:szCs w:val="24"/>
        </w:rPr>
        <w:t>Edad / Age.</w:t>
      </w:r>
    </w:p>
    <w:p w14:paraId="5C68CF6C">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 xml:space="preserve">Menor de 18 años / Less than 18 years old   </w:t>
      </w:r>
    </w:p>
    <w:p w14:paraId="1F94CE33">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De 18 a 35 años / From 18 to 35 years old</w:t>
      </w:r>
    </w:p>
    <w:p w14:paraId="5014261C">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De 36 a 65 años / From 36 to 65 years old</w:t>
      </w:r>
    </w:p>
    <w:p w14:paraId="668BD266">
      <w:pPr>
        <w:spacing w:line="360" w:lineRule="auto"/>
        <w:jc w:val="both"/>
        <w:rPr>
          <w:rFonts w:ascii="Arial" w:hAnsi="Arial"/>
          <w:sz w:val="24"/>
          <w:szCs w:val="24"/>
        </w:rPr>
      </w:pPr>
      <w:r>
        <w:rPr>
          <w:rFonts w:ascii="Arial" w:hAnsi="Arial"/>
          <w:sz w:val="24"/>
          <w:szCs w:val="24"/>
        </w:rPr>
        <w:sym w:font="Wingdings 2" w:char="00A3"/>
      </w:r>
      <w:r>
        <w:rPr>
          <w:rFonts w:ascii="Arial" w:hAnsi="Arial"/>
          <w:sz w:val="24"/>
          <w:szCs w:val="24"/>
        </w:rPr>
        <w:t>Más de 65 años / More than 65 years old</w:t>
      </w:r>
    </w:p>
    <w:p w14:paraId="14315ED6">
      <w:pPr>
        <w:spacing w:line="360" w:lineRule="auto"/>
        <w:jc w:val="both"/>
        <w:rPr>
          <w:rFonts w:ascii="Arial" w:hAnsi="Arial"/>
          <w:sz w:val="24"/>
          <w:szCs w:val="24"/>
        </w:rPr>
      </w:pPr>
    </w:p>
    <w:p w14:paraId="11535032">
      <w:pPr>
        <w:numPr>
          <w:ilvl w:val="0"/>
          <w:numId w:val="13"/>
        </w:numPr>
        <w:pBdr>
          <w:bottom w:val="single" w:color="auto" w:sz="12" w:space="15"/>
        </w:pBdr>
        <w:spacing w:line="360" w:lineRule="auto"/>
        <w:jc w:val="both"/>
        <w:rPr>
          <w:rFonts w:ascii="Arial" w:hAnsi="Arial"/>
          <w:sz w:val="24"/>
          <w:szCs w:val="24"/>
        </w:rPr>
      </w:pPr>
      <w:r>
        <w:rPr>
          <w:rFonts w:ascii="Arial" w:hAnsi="Arial"/>
          <w:sz w:val="24"/>
          <w:szCs w:val="24"/>
        </w:rPr>
        <w:t>Algo que quiera decirnos: / Something you would like to add:</w:t>
      </w:r>
    </w:p>
    <w:p w14:paraId="08768F8D">
      <w:pPr>
        <w:spacing w:line="360" w:lineRule="auto"/>
        <w:jc w:val="both"/>
        <w:rPr>
          <w:rFonts w:ascii="Arial" w:hAnsi="Arial"/>
          <w:sz w:val="24"/>
          <w:szCs w:val="24"/>
        </w:rPr>
      </w:pPr>
    </w:p>
    <w:p w14:paraId="1424E6BA">
      <w:pPr>
        <w:rPr>
          <w:rFonts w:ascii="Arial" w:hAnsi="Arial"/>
          <w:b/>
          <w:bCs/>
          <w:sz w:val="24"/>
          <w:szCs w:val="24"/>
          <w:lang w:val="zh-CN"/>
        </w:rPr>
      </w:pPr>
    </w:p>
    <w:p w14:paraId="6A411418">
      <w:pPr>
        <w:rPr>
          <w:rFonts w:ascii="Arial" w:hAnsi="Arial"/>
          <w:b/>
          <w:bCs/>
          <w:sz w:val="24"/>
          <w:szCs w:val="24"/>
          <w:lang w:val="zh-CN"/>
        </w:rPr>
      </w:pPr>
    </w:p>
    <w:p w14:paraId="31B7BAE7">
      <w:pPr>
        <w:rPr>
          <w:rFonts w:ascii="Arial" w:hAnsi="Arial"/>
          <w:b/>
          <w:bCs/>
          <w:sz w:val="24"/>
          <w:szCs w:val="24"/>
          <w:lang w:val="zh-CN"/>
        </w:rPr>
      </w:pPr>
      <w:r>
        <w:rPr>
          <w:rFonts w:ascii="Arial" w:hAnsi="Arial"/>
          <w:b/>
          <w:bCs/>
          <w:sz w:val="24"/>
          <w:szCs w:val="24"/>
          <w:lang w:val="zh-CN"/>
        </w:rPr>
        <w:br w:type="page"/>
      </w:r>
    </w:p>
    <w:p w14:paraId="404D9867">
      <w:pPr>
        <w:spacing w:line="360" w:lineRule="auto"/>
        <w:jc w:val="both"/>
        <w:rPr>
          <w:rFonts w:ascii="Arial" w:hAnsi="Arial"/>
          <w:b/>
          <w:bCs/>
          <w:sz w:val="24"/>
          <w:szCs w:val="24"/>
          <w:lang w:val="zh-CN"/>
        </w:rPr>
      </w:pPr>
      <w:r>
        <w:rPr>
          <w:rFonts w:ascii="Arial" w:hAnsi="Arial"/>
          <w:b/>
          <w:bCs/>
          <w:sz w:val="24"/>
          <w:szCs w:val="24"/>
          <w:lang w:val="zh-CN"/>
        </w:rPr>
        <w:t>Anexo 3. Sistema Funcional Turístico de Gunn (2002)</w:t>
      </w:r>
    </w:p>
    <w:p w14:paraId="6716D4EE">
      <w:pPr>
        <w:spacing w:line="360" w:lineRule="auto"/>
        <w:jc w:val="both"/>
        <w:rPr>
          <w:rFonts w:ascii="Arial" w:hAnsi="Arial"/>
          <w:b/>
          <w:bCs/>
          <w:sz w:val="24"/>
          <w:szCs w:val="24"/>
          <w:lang w:val="zh-CN"/>
        </w:rPr>
      </w:pPr>
    </w:p>
    <w:p w14:paraId="589B9212">
      <w:pPr>
        <w:rPr>
          <w:rFonts w:ascii="Arial" w:hAnsi="Arial"/>
          <w:b/>
          <w:bCs/>
          <w:sz w:val="24"/>
          <w:szCs w:val="24"/>
          <w:lang w:val="zh-CN"/>
        </w:rPr>
      </w:pPr>
      <w:r>
        <w:rPr>
          <w:rFonts w:ascii="Arial" w:hAnsi="Arial"/>
          <w:b/>
          <w:bCs/>
          <w:sz w:val="24"/>
          <w:szCs w:val="24"/>
          <w:lang w:val="es-ES" w:eastAsia="es-ES"/>
        </w:rPr>
        <w:drawing>
          <wp:inline distT="0" distB="0" distL="114300" distR="114300">
            <wp:extent cx="5248275" cy="3200400"/>
            <wp:effectExtent l="0" t="0" r="9525" b="0"/>
            <wp:docPr id="6" name="Imagen 6" descr="WhatsApp Image 2024-08-24 at 6.10.28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descr="WhatsApp Image 2024-08-24 at 6.10.28 PM"/>
                    <pic:cNvPicPr>
                      <a:picLocks noChangeAspect="1"/>
                    </pic:cNvPicPr>
                  </pic:nvPicPr>
                  <pic:blipFill>
                    <a:blip r:embed="rId17"/>
                    <a:stretch>
                      <a:fillRect/>
                    </a:stretch>
                  </pic:blipFill>
                  <pic:spPr>
                    <a:xfrm>
                      <a:off x="0" y="0"/>
                      <a:ext cx="5248275" cy="3200400"/>
                    </a:xfrm>
                    <a:prstGeom prst="rect">
                      <a:avLst/>
                    </a:prstGeom>
                  </pic:spPr>
                </pic:pic>
              </a:graphicData>
            </a:graphic>
          </wp:inline>
        </w:drawing>
      </w:r>
      <w:r>
        <w:rPr>
          <w:rFonts w:ascii="Arial" w:hAnsi="Arial"/>
          <w:b/>
          <w:bCs/>
          <w:sz w:val="24"/>
          <w:szCs w:val="24"/>
          <w:lang w:val="zh-CN"/>
        </w:rPr>
        <w:br w:type="page"/>
      </w:r>
    </w:p>
    <w:p w14:paraId="71E81F6F">
      <w:pPr>
        <w:spacing w:line="360" w:lineRule="auto"/>
        <w:jc w:val="both"/>
        <w:rPr>
          <w:rFonts w:ascii="Arial" w:hAnsi="Arial"/>
          <w:b/>
          <w:bCs/>
          <w:sz w:val="24"/>
          <w:szCs w:val="24"/>
          <w:lang w:val="zh-CN"/>
        </w:rPr>
      </w:pPr>
    </w:p>
    <w:p w14:paraId="738742C2">
      <w:pPr>
        <w:rPr>
          <w:rFonts w:ascii="Arial" w:hAnsi="Arial"/>
          <w:b/>
          <w:bCs/>
          <w:sz w:val="24"/>
          <w:szCs w:val="24"/>
          <w:lang w:val="zh-CN"/>
        </w:rPr>
      </w:pPr>
      <w:r>
        <w:rPr>
          <w:rFonts w:ascii="Arial" w:hAnsi="Arial"/>
          <w:b/>
          <w:bCs/>
          <w:sz w:val="24"/>
          <w:szCs w:val="24"/>
          <w:lang w:val="zh-CN"/>
        </w:rPr>
        <w:t xml:space="preserve">Anexo 4. Sistema Turístico de Molina (1991). </w:t>
      </w:r>
    </w:p>
    <w:p w14:paraId="09C050F3">
      <w:pPr>
        <w:spacing w:line="360" w:lineRule="auto"/>
        <w:jc w:val="both"/>
        <w:rPr>
          <w:rFonts w:ascii="Arial" w:hAnsi="Arial"/>
          <w:b/>
          <w:bCs/>
          <w:sz w:val="24"/>
          <w:szCs w:val="24"/>
          <w:lang w:val="zh-CN"/>
        </w:rPr>
      </w:pPr>
    </w:p>
    <w:p w14:paraId="46CDB5C4">
      <w:pPr>
        <w:spacing w:line="360" w:lineRule="auto"/>
        <w:jc w:val="both"/>
        <w:rPr>
          <w:rFonts w:ascii="Arial" w:hAnsi="Arial"/>
          <w:b/>
          <w:bCs/>
          <w:sz w:val="24"/>
          <w:szCs w:val="24"/>
        </w:rPr>
      </w:pPr>
      <w:r>
        <w:rPr>
          <w:rFonts w:ascii="Arial" w:hAnsi="Arial"/>
          <w:b/>
          <w:bCs/>
          <w:sz w:val="24"/>
          <w:szCs w:val="24"/>
          <w:lang w:val="es-ES" w:eastAsia="es-ES"/>
        </w:rPr>
        <w:drawing>
          <wp:inline distT="0" distB="0" distL="114300" distR="114300">
            <wp:extent cx="5581650" cy="2781300"/>
            <wp:effectExtent l="0" t="0" r="0" b="0"/>
            <wp:docPr id="8" name="Imagen 8" descr="WhatsApp Image 2024-08-24 at 6.10.30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descr="WhatsApp Image 2024-08-24 at 6.10.30 PM"/>
                    <pic:cNvPicPr>
                      <a:picLocks noChangeAspect="1"/>
                    </pic:cNvPicPr>
                  </pic:nvPicPr>
                  <pic:blipFill>
                    <a:blip r:embed="rId18"/>
                    <a:stretch>
                      <a:fillRect/>
                    </a:stretch>
                  </pic:blipFill>
                  <pic:spPr>
                    <a:xfrm>
                      <a:off x="0" y="0"/>
                      <a:ext cx="5581650" cy="2781300"/>
                    </a:xfrm>
                    <a:prstGeom prst="rect">
                      <a:avLst/>
                    </a:prstGeom>
                  </pic:spPr>
                </pic:pic>
              </a:graphicData>
            </a:graphic>
          </wp:inline>
        </w:drawing>
      </w:r>
    </w:p>
    <w:p w14:paraId="3E4CFC50">
      <w:pPr>
        <w:spacing w:line="360" w:lineRule="auto"/>
        <w:jc w:val="both"/>
        <w:rPr>
          <w:rFonts w:ascii="Arial" w:hAnsi="Arial"/>
          <w:b/>
          <w:bCs/>
          <w:sz w:val="24"/>
          <w:szCs w:val="24"/>
        </w:rPr>
      </w:pPr>
    </w:p>
    <w:p w14:paraId="13E6DE5B">
      <w:pPr>
        <w:spacing w:line="360" w:lineRule="auto"/>
        <w:jc w:val="both"/>
        <w:rPr>
          <w:rFonts w:ascii="Arial" w:hAnsi="Arial"/>
          <w:b/>
          <w:bCs/>
          <w:sz w:val="24"/>
          <w:szCs w:val="24"/>
        </w:rPr>
      </w:pPr>
    </w:p>
    <w:p w14:paraId="176A1716">
      <w:pPr>
        <w:spacing w:line="360" w:lineRule="auto"/>
        <w:jc w:val="both"/>
        <w:rPr>
          <w:rFonts w:ascii="Arial" w:hAnsi="Arial"/>
          <w:b/>
          <w:bCs/>
          <w:sz w:val="24"/>
          <w:szCs w:val="24"/>
          <w:lang w:val="zh-CN"/>
        </w:rPr>
      </w:pPr>
    </w:p>
    <w:p w14:paraId="69393AC5">
      <w:pPr>
        <w:spacing w:line="360" w:lineRule="auto"/>
        <w:jc w:val="both"/>
        <w:rPr>
          <w:rFonts w:ascii="Arial" w:hAnsi="Arial"/>
          <w:b/>
          <w:bCs/>
          <w:sz w:val="24"/>
          <w:szCs w:val="24"/>
          <w:lang w:val="zh-CN"/>
        </w:rPr>
      </w:pPr>
    </w:p>
    <w:p w14:paraId="6509418D">
      <w:pPr>
        <w:spacing w:line="360" w:lineRule="auto"/>
        <w:jc w:val="both"/>
        <w:rPr>
          <w:rFonts w:ascii="Arial" w:hAnsi="Arial"/>
          <w:b/>
          <w:bCs/>
          <w:sz w:val="24"/>
          <w:szCs w:val="24"/>
          <w:lang w:val="zh-CN"/>
        </w:rPr>
      </w:pPr>
    </w:p>
    <w:p w14:paraId="2934A83F">
      <w:pPr>
        <w:spacing w:line="360" w:lineRule="auto"/>
        <w:jc w:val="both"/>
        <w:rPr>
          <w:rFonts w:ascii="Arial" w:hAnsi="Arial"/>
          <w:b/>
          <w:bCs/>
          <w:sz w:val="24"/>
          <w:szCs w:val="24"/>
          <w:lang w:val="zh-CN"/>
        </w:rPr>
      </w:pPr>
    </w:p>
    <w:p w14:paraId="3ACD0D54">
      <w:pPr>
        <w:spacing w:line="360" w:lineRule="auto"/>
        <w:jc w:val="both"/>
        <w:rPr>
          <w:rFonts w:ascii="Arial" w:hAnsi="Arial"/>
          <w:b/>
          <w:bCs/>
          <w:sz w:val="24"/>
          <w:szCs w:val="24"/>
          <w:lang w:val="zh-CN"/>
        </w:rPr>
      </w:pPr>
    </w:p>
    <w:p w14:paraId="77A034CC">
      <w:pPr>
        <w:spacing w:line="360" w:lineRule="auto"/>
        <w:jc w:val="both"/>
        <w:rPr>
          <w:rFonts w:ascii="Arial" w:hAnsi="Arial"/>
          <w:b/>
          <w:bCs/>
          <w:sz w:val="24"/>
          <w:szCs w:val="24"/>
          <w:lang w:val="zh-CN"/>
        </w:rPr>
      </w:pPr>
    </w:p>
    <w:p w14:paraId="054B3797">
      <w:pPr>
        <w:spacing w:line="360" w:lineRule="auto"/>
        <w:jc w:val="both"/>
        <w:rPr>
          <w:rFonts w:ascii="Arial" w:hAnsi="Arial"/>
          <w:b/>
          <w:bCs/>
          <w:sz w:val="24"/>
          <w:szCs w:val="24"/>
          <w:lang w:val="zh-CN"/>
        </w:rPr>
      </w:pPr>
    </w:p>
    <w:p w14:paraId="65C8EDEC">
      <w:pPr>
        <w:spacing w:line="360" w:lineRule="auto"/>
        <w:jc w:val="both"/>
        <w:rPr>
          <w:rFonts w:ascii="Arial" w:hAnsi="Arial"/>
          <w:b/>
          <w:bCs/>
          <w:sz w:val="24"/>
          <w:szCs w:val="24"/>
          <w:lang w:val="zh-CN"/>
        </w:rPr>
      </w:pPr>
    </w:p>
    <w:p w14:paraId="241DDF40">
      <w:pPr>
        <w:spacing w:line="360" w:lineRule="auto"/>
        <w:jc w:val="both"/>
        <w:rPr>
          <w:rFonts w:ascii="Arial" w:hAnsi="Arial"/>
          <w:b/>
          <w:bCs/>
          <w:sz w:val="24"/>
          <w:szCs w:val="24"/>
          <w:lang w:val="zh-CN"/>
        </w:rPr>
      </w:pPr>
    </w:p>
    <w:p w14:paraId="0BB4CA85">
      <w:pPr>
        <w:spacing w:line="360" w:lineRule="auto"/>
        <w:jc w:val="both"/>
        <w:rPr>
          <w:rFonts w:ascii="Arial" w:hAnsi="Arial"/>
          <w:b/>
          <w:bCs/>
          <w:sz w:val="24"/>
          <w:szCs w:val="24"/>
          <w:lang w:val="zh-CN"/>
        </w:rPr>
      </w:pPr>
    </w:p>
    <w:p w14:paraId="7594D7B9">
      <w:pPr>
        <w:spacing w:line="360" w:lineRule="auto"/>
        <w:jc w:val="both"/>
        <w:rPr>
          <w:rFonts w:ascii="Arial" w:hAnsi="Arial"/>
          <w:b/>
          <w:bCs/>
          <w:sz w:val="24"/>
          <w:szCs w:val="24"/>
          <w:lang w:val="zh-CN"/>
        </w:rPr>
      </w:pPr>
    </w:p>
    <w:p w14:paraId="317498F5">
      <w:pPr>
        <w:spacing w:line="360" w:lineRule="auto"/>
        <w:jc w:val="both"/>
        <w:rPr>
          <w:rFonts w:ascii="Arial" w:hAnsi="Arial"/>
          <w:b/>
          <w:bCs/>
          <w:sz w:val="24"/>
          <w:szCs w:val="24"/>
          <w:lang w:val="zh-CN"/>
        </w:rPr>
      </w:pPr>
    </w:p>
    <w:p w14:paraId="71EE38E3">
      <w:pPr>
        <w:spacing w:line="360" w:lineRule="auto"/>
        <w:jc w:val="both"/>
        <w:rPr>
          <w:rFonts w:ascii="Arial" w:hAnsi="Arial"/>
          <w:b/>
          <w:bCs/>
          <w:sz w:val="24"/>
          <w:szCs w:val="24"/>
          <w:lang w:val="zh-CN"/>
        </w:rPr>
      </w:pPr>
    </w:p>
    <w:p w14:paraId="0F230750">
      <w:pPr>
        <w:spacing w:line="360" w:lineRule="auto"/>
        <w:jc w:val="both"/>
        <w:rPr>
          <w:rFonts w:ascii="Arial" w:hAnsi="Arial"/>
          <w:b/>
          <w:bCs/>
          <w:sz w:val="24"/>
          <w:szCs w:val="24"/>
          <w:lang w:val="zh-CN"/>
        </w:rPr>
      </w:pPr>
    </w:p>
    <w:p w14:paraId="426641C8">
      <w:pPr>
        <w:spacing w:line="360" w:lineRule="auto"/>
        <w:jc w:val="both"/>
        <w:rPr>
          <w:rFonts w:ascii="Arial" w:hAnsi="Arial"/>
          <w:b/>
          <w:bCs/>
          <w:sz w:val="24"/>
          <w:szCs w:val="24"/>
          <w:lang w:val="zh-CN"/>
        </w:rPr>
      </w:pPr>
    </w:p>
    <w:p w14:paraId="4189FB7B">
      <w:pPr>
        <w:spacing w:line="360" w:lineRule="auto"/>
        <w:jc w:val="both"/>
        <w:rPr>
          <w:rFonts w:ascii="Arial" w:hAnsi="Arial"/>
          <w:b/>
          <w:bCs/>
          <w:sz w:val="24"/>
          <w:szCs w:val="24"/>
          <w:lang w:val="zh-CN"/>
        </w:rPr>
      </w:pPr>
    </w:p>
    <w:p w14:paraId="7223495C">
      <w:pPr>
        <w:spacing w:line="360" w:lineRule="auto"/>
        <w:jc w:val="both"/>
        <w:rPr>
          <w:rFonts w:ascii="Arial" w:hAnsi="Arial"/>
          <w:b/>
          <w:bCs/>
          <w:sz w:val="24"/>
          <w:szCs w:val="24"/>
          <w:lang w:val="zh-CN"/>
        </w:rPr>
      </w:pPr>
      <w:r>
        <w:rPr>
          <w:rFonts w:ascii="Arial" w:hAnsi="Arial"/>
          <w:b/>
          <w:bCs/>
          <w:sz w:val="24"/>
          <w:szCs w:val="24"/>
          <w:lang w:val="zh-CN"/>
        </w:rPr>
        <w:t>Anexo 5. Modelo Pentagonal-Destinos de Martín (2006)</w:t>
      </w:r>
    </w:p>
    <w:p w14:paraId="78714428">
      <w:pPr>
        <w:spacing w:line="360" w:lineRule="auto"/>
        <w:jc w:val="both"/>
        <w:rPr>
          <w:rFonts w:ascii="Arial" w:hAnsi="Arial"/>
          <w:b/>
          <w:bCs/>
          <w:sz w:val="24"/>
          <w:szCs w:val="24"/>
          <w:lang w:val="zh-CN"/>
        </w:rPr>
      </w:pPr>
    </w:p>
    <w:p w14:paraId="0CD1F792">
      <w:pPr>
        <w:spacing w:line="360" w:lineRule="auto"/>
        <w:jc w:val="both"/>
        <w:rPr>
          <w:rFonts w:ascii="Arial" w:hAnsi="Arial"/>
          <w:b/>
          <w:bCs/>
          <w:sz w:val="24"/>
          <w:szCs w:val="24"/>
        </w:rPr>
      </w:pPr>
      <w:r>
        <w:rPr>
          <w:rFonts w:ascii="Arial" w:hAnsi="Arial"/>
          <w:b/>
          <w:bCs/>
          <w:sz w:val="24"/>
          <w:szCs w:val="24"/>
          <w:lang w:val="es-ES" w:eastAsia="es-ES"/>
        </w:rPr>
        <w:drawing>
          <wp:inline distT="0" distB="0" distL="114300" distR="114300">
            <wp:extent cx="5798820" cy="6330950"/>
            <wp:effectExtent l="0" t="0" r="11430" b="12700"/>
            <wp:docPr id="9" name="Imagen 9" descr="WhatsApp Image 2024-08-24 at 6.10.29 P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WhatsApp Image 2024-08-24 at 6.10.29 PM"/>
                    <pic:cNvPicPr>
                      <a:picLocks noChangeAspect="1"/>
                    </pic:cNvPicPr>
                  </pic:nvPicPr>
                  <pic:blipFill>
                    <a:blip r:embed="rId19"/>
                    <a:stretch>
                      <a:fillRect/>
                    </a:stretch>
                  </pic:blipFill>
                  <pic:spPr>
                    <a:xfrm>
                      <a:off x="0" y="0"/>
                      <a:ext cx="5798820" cy="6330950"/>
                    </a:xfrm>
                    <a:prstGeom prst="rect">
                      <a:avLst/>
                    </a:prstGeom>
                  </pic:spPr>
                </pic:pic>
              </a:graphicData>
            </a:graphic>
          </wp:inline>
        </w:drawing>
      </w:r>
    </w:p>
    <w:p w14:paraId="405D8B6D">
      <w:pPr>
        <w:spacing w:line="360" w:lineRule="auto"/>
        <w:jc w:val="both"/>
        <w:rPr>
          <w:rFonts w:ascii="Arial" w:hAnsi="Arial"/>
          <w:b/>
          <w:bCs/>
          <w:sz w:val="24"/>
          <w:szCs w:val="24"/>
        </w:rPr>
      </w:pPr>
    </w:p>
    <w:p w14:paraId="5789EC34">
      <w:pPr>
        <w:spacing w:line="360" w:lineRule="auto"/>
        <w:jc w:val="both"/>
        <w:rPr>
          <w:rFonts w:ascii="Arial" w:hAnsi="Arial"/>
          <w:b/>
          <w:bCs/>
          <w:sz w:val="24"/>
          <w:szCs w:val="24"/>
        </w:rPr>
      </w:pPr>
    </w:p>
    <w:p w14:paraId="0AB63C3B">
      <w:pPr>
        <w:spacing w:line="360" w:lineRule="auto"/>
        <w:jc w:val="both"/>
        <w:rPr>
          <w:rFonts w:ascii="Arial" w:hAnsi="Arial"/>
          <w:b/>
          <w:bCs/>
          <w:sz w:val="24"/>
          <w:szCs w:val="24"/>
          <w:lang w:val="zh-CN"/>
        </w:rPr>
      </w:pPr>
    </w:p>
    <w:p w14:paraId="08B93D90">
      <w:pPr>
        <w:spacing w:line="360" w:lineRule="auto"/>
        <w:jc w:val="both"/>
        <w:rPr>
          <w:rFonts w:ascii="Arial" w:hAnsi="Arial"/>
          <w:b/>
          <w:bCs/>
          <w:sz w:val="24"/>
          <w:szCs w:val="24"/>
          <w:lang w:val="zh-CN"/>
        </w:rPr>
      </w:pPr>
    </w:p>
    <w:p w14:paraId="67C48248">
      <w:pPr>
        <w:spacing w:line="360" w:lineRule="auto"/>
        <w:jc w:val="both"/>
        <w:rPr>
          <w:rFonts w:ascii="Arial" w:hAnsi="Arial"/>
          <w:b/>
          <w:bCs/>
          <w:sz w:val="24"/>
          <w:szCs w:val="24"/>
          <w:lang w:val="zh-CN"/>
        </w:rPr>
      </w:pPr>
    </w:p>
    <w:p w14:paraId="571AADE2">
      <w:pPr>
        <w:spacing w:line="360" w:lineRule="auto"/>
        <w:jc w:val="both"/>
        <w:rPr>
          <w:rFonts w:ascii="Arial" w:hAnsi="Arial"/>
          <w:b/>
          <w:bCs/>
          <w:sz w:val="24"/>
          <w:szCs w:val="24"/>
          <w:lang w:val="zh-CN"/>
        </w:rPr>
      </w:pPr>
      <w:r>
        <w:rPr>
          <w:rFonts w:ascii="Arial" w:hAnsi="Arial"/>
          <w:b/>
          <w:bCs/>
          <w:sz w:val="24"/>
          <w:szCs w:val="24"/>
          <w:lang w:val="zh-CN"/>
        </w:rPr>
        <w:t xml:space="preserve">Anexo 6. Interpretación por cuadrantes de una matriz DAFO. </w:t>
      </w:r>
    </w:p>
    <w:tbl>
      <w:tblPr>
        <w:tblStyle w:val="21"/>
        <w:tblW w:w="93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5"/>
        <w:gridCol w:w="3840"/>
        <w:gridCol w:w="4034"/>
      </w:tblGrid>
      <w:tr w14:paraId="0A2A7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1505" w:type="dxa"/>
          </w:tcPr>
          <w:p w14:paraId="6F864497">
            <w:pPr>
              <w:widowControl w:val="0"/>
              <w:spacing w:line="360" w:lineRule="auto"/>
              <w:jc w:val="both"/>
              <w:rPr>
                <w:rFonts w:ascii="Arial" w:hAnsi="Arial" w:cs="Arial"/>
                <w:sz w:val="24"/>
                <w:szCs w:val="24"/>
                <w:lang w:val="zh-CN"/>
              </w:rPr>
            </w:pPr>
          </w:p>
        </w:tc>
        <w:tc>
          <w:tcPr>
            <w:tcW w:w="3840" w:type="dxa"/>
          </w:tcPr>
          <w:p w14:paraId="78D0BF3F">
            <w:pPr>
              <w:widowControl w:val="0"/>
              <w:spacing w:line="360" w:lineRule="auto"/>
              <w:jc w:val="both"/>
              <w:rPr>
                <w:rFonts w:ascii="Arial" w:hAnsi="Arial" w:cs="Arial"/>
                <w:sz w:val="24"/>
                <w:szCs w:val="24"/>
              </w:rPr>
            </w:pPr>
            <w:r>
              <w:rPr>
                <w:rFonts w:ascii="Arial" w:hAnsi="Arial" w:cs="Arial"/>
                <w:sz w:val="24"/>
                <w:szCs w:val="24"/>
              </w:rPr>
              <w:t xml:space="preserve">Oportunidades </w:t>
            </w:r>
          </w:p>
        </w:tc>
        <w:tc>
          <w:tcPr>
            <w:tcW w:w="4034" w:type="dxa"/>
          </w:tcPr>
          <w:p w14:paraId="6FD78AF9">
            <w:pPr>
              <w:widowControl w:val="0"/>
              <w:spacing w:line="360" w:lineRule="auto"/>
              <w:jc w:val="both"/>
              <w:rPr>
                <w:rFonts w:ascii="Arial" w:hAnsi="Arial" w:cs="Arial"/>
                <w:sz w:val="24"/>
                <w:szCs w:val="24"/>
              </w:rPr>
            </w:pPr>
            <w:r>
              <w:rPr>
                <w:rFonts w:ascii="Arial" w:hAnsi="Arial" w:cs="Arial"/>
                <w:sz w:val="24"/>
                <w:szCs w:val="24"/>
              </w:rPr>
              <w:t>Amenazas</w:t>
            </w:r>
          </w:p>
        </w:tc>
      </w:tr>
      <w:tr w14:paraId="382CB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5" w:hRule="atLeast"/>
        </w:trPr>
        <w:tc>
          <w:tcPr>
            <w:tcW w:w="1505" w:type="dxa"/>
          </w:tcPr>
          <w:p w14:paraId="79ED185E">
            <w:pPr>
              <w:widowControl w:val="0"/>
              <w:spacing w:line="360" w:lineRule="auto"/>
              <w:jc w:val="both"/>
              <w:rPr>
                <w:rFonts w:ascii="Arial" w:hAnsi="Arial" w:cs="Arial"/>
                <w:sz w:val="24"/>
                <w:szCs w:val="24"/>
              </w:rPr>
            </w:pPr>
            <w:r>
              <w:rPr>
                <w:rFonts w:ascii="Arial" w:hAnsi="Arial" w:cs="Arial"/>
                <w:sz w:val="24"/>
                <w:szCs w:val="24"/>
              </w:rPr>
              <w:t>Fortalezas</w:t>
            </w:r>
          </w:p>
        </w:tc>
        <w:tc>
          <w:tcPr>
            <w:tcW w:w="3840" w:type="dxa"/>
          </w:tcPr>
          <w:p w14:paraId="2F786D0C">
            <w:pPr>
              <w:widowControl w:val="0"/>
              <w:numPr>
                <w:ilvl w:val="0"/>
                <w:numId w:val="14"/>
              </w:numPr>
              <w:spacing w:line="360" w:lineRule="auto"/>
              <w:jc w:val="both"/>
              <w:rPr>
                <w:rFonts w:ascii="Arial" w:hAnsi="Arial" w:cs="Arial"/>
                <w:sz w:val="24"/>
                <w:szCs w:val="24"/>
                <w:lang w:val="zh-CN"/>
              </w:rPr>
            </w:pPr>
            <w:r>
              <w:rPr>
                <w:rFonts w:ascii="Arial" w:hAnsi="Arial" w:cs="Arial"/>
                <w:sz w:val="24"/>
                <w:szCs w:val="24"/>
                <w:lang w:val="zh-CN"/>
              </w:rPr>
              <w:t>Estrategia Ofensiva: Si se potencia plenamente esta fortaleza, permite aprovechar esta oportunidad.</w:t>
            </w:r>
          </w:p>
        </w:tc>
        <w:tc>
          <w:tcPr>
            <w:tcW w:w="4034" w:type="dxa"/>
          </w:tcPr>
          <w:p w14:paraId="53D4B31C">
            <w:pPr>
              <w:widowControl w:val="0"/>
              <w:numPr>
                <w:ilvl w:val="0"/>
                <w:numId w:val="14"/>
              </w:numPr>
              <w:spacing w:line="360" w:lineRule="auto"/>
              <w:jc w:val="both"/>
              <w:rPr>
                <w:rFonts w:ascii="Arial" w:hAnsi="Arial" w:cs="Arial"/>
                <w:sz w:val="24"/>
                <w:szCs w:val="24"/>
                <w:lang w:val="zh-CN"/>
              </w:rPr>
            </w:pPr>
            <w:r>
              <w:rPr>
                <w:rFonts w:ascii="Arial" w:hAnsi="Arial" w:cs="Arial"/>
                <w:sz w:val="24"/>
                <w:szCs w:val="24"/>
                <w:lang w:val="zh-CN"/>
              </w:rPr>
              <w:t xml:space="preserve">Estrategia Defensiva: </w:t>
            </w:r>
            <w:r>
              <w:rPr>
                <w:rFonts w:ascii="Arial" w:hAnsi="Arial"/>
                <w:sz w:val="24"/>
                <w:szCs w:val="24"/>
                <w:lang w:val="zh-CN"/>
              </w:rPr>
              <w:t>Si se potencia totalmente esta fortaleza cuanto permite atenuar, apalear, mitigar los efectos de esta amenaza.</w:t>
            </w:r>
          </w:p>
        </w:tc>
      </w:tr>
      <w:tr w14:paraId="31524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1505" w:type="dxa"/>
          </w:tcPr>
          <w:p w14:paraId="7A336958">
            <w:pPr>
              <w:widowControl w:val="0"/>
              <w:spacing w:line="360" w:lineRule="auto"/>
              <w:jc w:val="both"/>
              <w:rPr>
                <w:rFonts w:ascii="Arial" w:hAnsi="Arial" w:cs="Arial"/>
                <w:sz w:val="24"/>
                <w:szCs w:val="24"/>
              </w:rPr>
            </w:pPr>
            <w:r>
              <w:rPr>
                <w:rFonts w:ascii="Arial" w:hAnsi="Arial" w:cs="Arial"/>
                <w:sz w:val="24"/>
                <w:szCs w:val="24"/>
              </w:rPr>
              <w:t>Debilidades</w:t>
            </w:r>
          </w:p>
        </w:tc>
        <w:tc>
          <w:tcPr>
            <w:tcW w:w="3840" w:type="dxa"/>
          </w:tcPr>
          <w:p w14:paraId="22FE23B4">
            <w:pPr>
              <w:widowControl w:val="0"/>
              <w:numPr>
                <w:ilvl w:val="0"/>
                <w:numId w:val="14"/>
              </w:numPr>
              <w:spacing w:line="360" w:lineRule="auto"/>
              <w:jc w:val="both"/>
              <w:rPr>
                <w:rFonts w:ascii="Arial" w:hAnsi="Arial" w:cs="Arial"/>
                <w:sz w:val="24"/>
                <w:szCs w:val="24"/>
                <w:lang w:val="zh-CN"/>
              </w:rPr>
            </w:pPr>
            <w:r>
              <w:rPr>
                <w:rFonts w:ascii="Arial" w:hAnsi="Arial"/>
                <w:sz w:val="24"/>
                <w:szCs w:val="24"/>
                <w:lang w:val="zh-CN"/>
              </w:rPr>
              <w:t>Estrategia Adaptativa: Si se supera totalmente esta debilidad cuanto permite aprovechar óptimamente esta oportunidad.</w:t>
            </w:r>
          </w:p>
        </w:tc>
        <w:tc>
          <w:tcPr>
            <w:tcW w:w="4034" w:type="dxa"/>
          </w:tcPr>
          <w:p w14:paraId="0B42A362">
            <w:pPr>
              <w:widowControl w:val="0"/>
              <w:numPr>
                <w:ilvl w:val="0"/>
                <w:numId w:val="14"/>
              </w:numPr>
              <w:spacing w:line="360" w:lineRule="auto"/>
              <w:jc w:val="both"/>
              <w:rPr>
                <w:rFonts w:ascii="Arial" w:hAnsi="Arial" w:cs="Arial"/>
                <w:sz w:val="24"/>
                <w:szCs w:val="24"/>
                <w:lang w:val="zh-CN"/>
              </w:rPr>
            </w:pPr>
            <w:r>
              <w:rPr>
                <w:rFonts w:ascii="Arial" w:hAnsi="Arial"/>
                <w:sz w:val="24"/>
                <w:szCs w:val="24"/>
                <w:lang w:val="zh-CN"/>
              </w:rPr>
              <w:t>Estrategia de Supervivencia: Si se supera totalmente esta debilidad permite atenuar estas amenazas.</w:t>
            </w:r>
          </w:p>
        </w:tc>
      </w:tr>
    </w:tbl>
    <w:p w14:paraId="057238D2">
      <w:pPr>
        <w:spacing w:line="360" w:lineRule="auto"/>
        <w:jc w:val="both"/>
        <w:rPr>
          <w:rFonts w:ascii="Arial" w:hAnsi="Arial" w:cs="Arial"/>
          <w:sz w:val="24"/>
          <w:szCs w:val="24"/>
          <w:lang w:val="zh-CN"/>
        </w:rPr>
      </w:pPr>
      <w:r>
        <w:rPr>
          <w:rFonts w:ascii="Arial" w:hAnsi="Arial" w:cs="Arial"/>
          <w:sz w:val="24"/>
          <w:szCs w:val="24"/>
          <w:lang w:val="zh-CN"/>
        </w:rPr>
        <w:t>Fuente: elaboración propia a partir de Piñón (2018).</w:t>
      </w:r>
    </w:p>
    <w:p w14:paraId="34CCB62D">
      <w:pPr>
        <w:spacing w:line="360" w:lineRule="auto"/>
        <w:jc w:val="both"/>
        <w:rPr>
          <w:rFonts w:ascii="Arial" w:hAnsi="Arial"/>
          <w:sz w:val="24"/>
          <w:szCs w:val="24"/>
          <w:lang w:val="zh-CN"/>
        </w:rPr>
      </w:pPr>
    </w:p>
    <w:p w14:paraId="7D8C0F64">
      <w:pPr>
        <w:spacing w:line="360" w:lineRule="auto"/>
        <w:jc w:val="both"/>
        <w:rPr>
          <w:rFonts w:ascii="Arial" w:hAnsi="Arial"/>
          <w:b/>
          <w:bCs/>
          <w:sz w:val="24"/>
          <w:szCs w:val="24"/>
          <w:lang w:val="zh-CN"/>
        </w:rPr>
      </w:pPr>
    </w:p>
    <w:p w14:paraId="7E6E77D3">
      <w:pPr>
        <w:rPr>
          <w:rFonts w:ascii="Arial" w:hAnsi="Arial"/>
          <w:b/>
          <w:bCs/>
          <w:sz w:val="24"/>
          <w:szCs w:val="24"/>
          <w:lang w:val="zh-CN"/>
        </w:rPr>
        <w:sectPr>
          <w:pgSz w:w="12240" w:h="15840"/>
          <w:pgMar w:top="1417" w:right="1417" w:bottom="1417" w:left="1701" w:header="720" w:footer="720" w:gutter="0"/>
          <w:cols w:space="720" w:num="1"/>
          <w:docGrid w:linePitch="360" w:charSpace="0"/>
        </w:sectPr>
      </w:pPr>
    </w:p>
    <w:p w14:paraId="3E6DED31">
      <w:pPr>
        <w:rPr>
          <w:rFonts w:ascii="Arial" w:hAnsi="Arial"/>
          <w:b/>
          <w:bCs/>
          <w:sz w:val="24"/>
          <w:szCs w:val="24"/>
          <w:lang w:val="zh-CN"/>
        </w:rPr>
      </w:pPr>
      <w:r>
        <w:rPr>
          <w:rFonts w:ascii="Arial" w:hAnsi="Arial"/>
          <w:b/>
          <w:bCs/>
          <w:sz w:val="24"/>
          <w:szCs w:val="24"/>
          <w:lang w:val="zh-CN"/>
        </w:rPr>
        <w:t xml:space="preserve">Anexo 7. Plantillas de inventario de los atractivos del territorio Soroa. </w:t>
      </w:r>
    </w:p>
    <w:p w14:paraId="3D003935">
      <w:pPr>
        <w:spacing w:line="360" w:lineRule="auto"/>
        <w:jc w:val="both"/>
        <w:rPr>
          <w:rFonts w:ascii="Arial" w:hAnsi="Arial"/>
          <w:b/>
          <w:bCs/>
          <w:sz w:val="24"/>
          <w:szCs w:val="24"/>
          <w:lang w:val="zh-CN"/>
        </w:rPr>
      </w:pPr>
    </w:p>
    <w:p w14:paraId="431602E9">
      <w:pPr>
        <w:spacing w:line="360" w:lineRule="auto"/>
        <w:jc w:val="both"/>
        <w:rPr>
          <w:rFonts w:ascii="Arial" w:hAnsi="Arial"/>
          <w:b/>
          <w:bCs/>
          <w:sz w:val="24"/>
          <w:szCs w:val="24"/>
          <w:lang w:val="zh-CN"/>
        </w:rPr>
      </w:pPr>
      <w:r>
        <w:rPr>
          <w:rFonts w:ascii="Arial" w:hAnsi="Arial"/>
          <w:b/>
          <w:bCs/>
          <w:sz w:val="24"/>
          <w:szCs w:val="24"/>
          <w:lang w:val="zh-CN"/>
        </w:rPr>
        <w:t>Plantilla de inventario. Jardín Botánico Orquideario de Soroa.</w:t>
      </w: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817"/>
        <w:gridCol w:w="4742"/>
      </w:tblGrid>
      <w:tr w14:paraId="2863E8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09BA519D">
            <w:pPr>
              <w:pStyle w:val="22"/>
              <w:ind w:left="5"/>
              <w:rPr>
                <w:rFonts w:ascii="Arial" w:hAnsi="Arial" w:cs="Arial"/>
                <w:sz w:val="24"/>
                <w:szCs w:val="24"/>
              </w:rPr>
            </w:pPr>
            <w:r>
              <w:rPr>
                <w:rFonts w:ascii="Arial" w:hAnsi="Arial" w:cs="Arial"/>
                <w:sz w:val="24"/>
                <w:szCs w:val="24"/>
              </w:rPr>
              <w:t>Ficha</w:t>
            </w:r>
            <w:r>
              <w:rPr>
                <w:rFonts w:ascii="Arial" w:hAnsi="Arial" w:cs="Arial"/>
                <w:spacing w:val="-5"/>
                <w:sz w:val="24"/>
                <w:szCs w:val="24"/>
              </w:rPr>
              <w:t xml:space="preserve"> </w:t>
            </w:r>
            <w:r>
              <w:rPr>
                <w:rFonts w:ascii="Arial" w:hAnsi="Arial" w:cs="Arial"/>
                <w:spacing w:val="-2"/>
                <w:sz w:val="24"/>
                <w:szCs w:val="24"/>
              </w:rPr>
              <w:t>Técnica</w:t>
            </w:r>
          </w:p>
        </w:tc>
      </w:tr>
      <w:tr w14:paraId="16BBF6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5CDDCD34">
            <w:pPr>
              <w:pStyle w:val="22"/>
              <w:spacing w:before="4"/>
              <w:ind w:left="290"/>
              <w:rPr>
                <w:rFonts w:ascii="Arial" w:hAnsi="Arial" w:cs="Arial"/>
                <w:sz w:val="24"/>
                <w:szCs w:val="24"/>
              </w:rPr>
            </w:pPr>
            <w:r>
              <w:rPr>
                <w:rFonts w:ascii="Arial" w:hAnsi="Arial" w:cs="Arial"/>
                <w:sz w:val="24"/>
                <w:szCs w:val="24"/>
              </w:rPr>
              <w:t>Ficha</w:t>
            </w:r>
            <w:r>
              <w:rPr>
                <w:rFonts w:ascii="Arial" w:hAnsi="Arial" w:cs="Arial"/>
                <w:spacing w:val="-4"/>
                <w:sz w:val="24"/>
                <w:szCs w:val="24"/>
              </w:rPr>
              <w:t xml:space="preserve"> No.1</w:t>
            </w:r>
          </w:p>
        </w:tc>
        <w:tc>
          <w:tcPr>
            <w:tcW w:w="6851" w:type="dxa"/>
            <w:gridSpan w:val="3"/>
          </w:tcPr>
          <w:p w14:paraId="730D8E19">
            <w:pPr>
              <w:pStyle w:val="22"/>
              <w:spacing w:before="4"/>
              <w:ind w:left="107"/>
              <w:rPr>
                <w:rFonts w:ascii="Arial" w:hAnsi="Arial" w:cs="Arial"/>
                <w:sz w:val="24"/>
                <w:szCs w:val="24"/>
              </w:rPr>
            </w:pPr>
            <w:r>
              <w:rPr>
                <w:rFonts w:ascii="Arial" w:hAnsi="Arial" w:cs="Arial"/>
                <w:sz w:val="24"/>
                <w:szCs w:val="24"/>
              </w:rPr>
              <w:t>Nombre:</w:t>
            </w:r>
            <w:r>
              <w:rPr>
                <w:rFonts w:ascii="Arial" w:hAnsi="Arial" w:cs="Arial"/>
                <w:spacing w:val="-4"/>
                <w:sz w:val="24"/>
                <w:szCs w:val="24"/>
              </w:rPr>
              <w:t xml:space="preserve"> Jardín Botánico Orquideario de Soroa</w:t>
            </w:r>
          </w:p>
        </w:tc>
      </w:tr>
      <w:tr w14:paraId="57239E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19E9E65C">
            <w:pPr>
              <w:pStyle w:val="22"/>
              <w:spacing w:before="4"/>
              <w:ind w:left="150"/>
              <w:rPr>
                <w:rFonts w:ascii="Arial" w:hAnsi="Arial" w:cs="Arial"/>
                <w:sz w:val="24"/>
                <w:szCs w:val="24"/>
              </w:rPr>
            </w:pPr>
            <w:r>
              <w:rPr>
                <w:rFonts w:ascii="Arial" w:hAnsi="Arial" w:cs="Arial"/>
                <w:spacing w:val="-2"/>
                <w:sz w:val="24"/>
                <w:szCs w:val="24"/>
              </w:rPr>
              <w:t>Categoría</w:t>
            </w:r>
          </w:p>
        </w:tc>
        <w:tc>
          <w:tcPr>
            <w:tcW w:w="2481" w:type="dxa"/>
            <w:gridSpan w:val="3"/>
          </w:tcPr>
          <w:p w14:paraId="6933AF05">
            <w:pPr>
              <w:pStyle w:val="22"/>
              <w:spacing w:before="4"/>
              <w:ind w:left="696"/>
              <w:rPr>
                <w:rFonts w:ascii="Arial" w:hAnsi="Arial" w:cs="Arial"/>
                <w:sz w:val="24"/>
                <w:szCs w:val="24"/>
              </w:rPr>
            </w:pPr>
            <w:r>
              <w:rPr>
                <w:rFonts w:ascii="Arial" w:hAnsi="Arial" w:cs="Arial"/>
                <w:spacing w:val="-2"/>
                <w:sz w:val="24"/>
                <w:szCs w:val="24"/>
              </w:rPr>
              <w:t>Tipología</w:t>
            </w:r>
          </w:p>
        </w:tc>
        <w:tc>
          <w:tcPr>
            <w:tcW w:w="4742" w:type="dxa"/>
          </w:tcPr>
          <w:p w14:paraId="2963159A">
            <w:pPr>
              <w:pStyle w:val="22"/>
              <w:spacing w:before="4"/>
              <w:ind w:left="13"/>
              <w:rPr>
                <w:rFonts w:ascii="Arial" w:hAnsi="Arial" w:cs="Arial"/>
                <w:sz w:val="24"/>
                <w:szCs w:val="24"/>
              </w:rPr>
            </w:pPr>
            <w:r>
              <w:rPr>
                <w:rFonts w:ascii="Arial" w:hAnsi="Arial" w:cs="Arial"/>
                <w:spacing w:val="-2"/>
                <w:sz w:val="24"/>
                <w:szCs w:val="24"/>
              </w:rPr>
              <w:t>Ubicación</w:t>
            </w:r>
          </w:p>
        </w:tc>
      </w:tr>
      <w:tr w14:paraId="29D071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40E17DF4">
            <w:pPr>
              <w:pStyle w:val="22"/>
              <w:spacing w:before="55"/>
              <w:rPr>
                <w:rFonts w:ascii="Arial" w:hAnsi="Arial" w:cs="Arial"/>
                <w:sz w:val="24"/>
                <w:szCs w:val="24"/>
              </w:rPr>
            </w:pPr>
            <w:r>
              <w:rPr>
                <w:rFonts w:ascii="Arial" w:hAnsi="Arial" w:cs="Arial"/>
                <w:sz w:val="24"/>
                <w:szCs w:val="24"/>
              </w:rPr>
              <w:t>Recursos Naturales</w:t>
            </w:r>
          </w:p>
          <w:p w14:paraId="7C1D6FC3">
            <w:pPr>
              <w:pStyle w:val="22"/>
              <w:ind w:left="107"/>
              <w:rPr>
                <w:rFonts w:ascii="Arial" w:hAnsi="Arial" w:cs="Arial"/>
                <w:sz w:val="24"/>
                <w:szCs w:val="24"/>
              </w:rPr>
            </w:pPr>
          </w:p>
        </w:tc>
        <w:tc>
          <w:tcPr>
            <w:tcW w:w="2481" w:type="dxa"/>
            <w:gridSpan w:val="3"/>
          </w:tcPr>
          <w:p w14:paraId="237CC184">
            <w:pPr>
              <w:pStyle w:val="22"/>
              <w:tabs>
                <w:tab w:val="left" w:pos="1362"/>
                <w:tab w:val="left" w:pos="1785"/>
              </w:tabs>
              <w:spacing w:before="172" w:line="249" w:lineRule="auto"/>
              <w:ind w:left="119" w:right="96" w:hanging="12"/>
              <w:rPr>
                <w:rFonts w:ascii="Arial" w:hAnsi="Arial" w:cs="Arial"/>
                <w:sz w:val="24"/>
                <w:szCs w:val="24"/>
              </w:rPr>
            </w:pPr>
            <w:r>
              <w:rPr>
                <w:rFonts w:ascii="Arial" w:hAnsi="Arial" w:cs="Arial"/>
                <w:sz w:val="24"/>
                <w:szCs w:val="24"/>
              </w:rPr>
              <w:t>Lugar de observación de flora y fauna</w:t>
            </w:r>
          </w:p>
        </w:tc>
        <w:tc>
          <w:tcPr>
            <w:tcW w:w="4742" w:type="dxa"/>
          </w:tcPr>
          <w:p w14:paraId="1C3CE5A9">
            <w:pPr>
              <w:pStyle w:val="22"/>
              <w:ind w:left="106"/>
              <w:rPr>
                <w:rFonts w:ascii="Arial" w:hAnsi="Arial" w:cs="Arial"/>
                <w:sz w:val="24"/>
                <w:szCs w:val="24"/>
              </w:rPr>
            </w:pPr>
            <w:r>
              <w:rPr>
                <w:rFonts w:ascii="Arial" w:hAnsi="Arial" w:cs="Arial"/>
                <w:sz w:val="24"/>
                <w:szCs w:val="24"/>
              </w:rPr>
              <w:t>Soroa, Candelaria, Artemisa</w:t>
            </w:r>
          </w:p>
        </w:tc>
      </w:tr>
      <w:tr w14:paraId="661489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757" w:type="dxa"/>
            <w:gridSpan w:val="4"/>
          </w:tcPr>
          <w:p w14:paraId="53833617">
            <w:pPr>
              <w:pStyle w:val="22"/>
              <w:ind w:left="867"/>
              <w:rPr>
                <w:rFonts w:ascii="Arial" w:hAnsi="Arial" w:cs="Arial"/>
                <w:sz w:val="24"/>
                <w:szCs w:val="24"/>
              </w:rPr>
            </w:pPr>
            <w:r>
              <w:rPr>
                <w:rFonts w:ascii="Arial" w:hAnsi="Arial" w:cs="Arial"/>
                <w:sz w:val="24"/>
                <w:szCs w:val="24"/>
              </w:rPr>
              <w:t>Acceso al</w:t>
            </w:r>
            <w:r>
              <w:rPr>
                <w:rFonts w:ascii="Arial" w:hAnsi="Arial" w:cs="Arial"/>
                <w:spacing w:val="-2"/>
                <w:sz w:val="24"/>
                <w:szCs w:val="24"/>
              </w:rPr>
              <w:t xml:space="preserve"> Recurso</w:t>
            </w:r>
          </w:p>
        </w:tc>
        <w:tc>
          <w:tcPr>
            <w:tcW w:w="4742" w:type="dxa"/>
          </w:tcPr>
          <w:p w14:paraId="11F882B4">
            <w:pPr>
              <w:pStyle w:val="22"/>
              <w:ind w:left="1271"/>
              <w:rPr>
                <w:rFonts w:ascii="Arial" w:hAnsi="Arial" w:cs="Arial"/>
                <w:sz w:val="24"/>
                <w:szCs w:val="24"/>
              </w:rPr>
            </w:pPr>
            <w:r>
              <w:rPr>
                <w:rFonts w:ascii="Arial" w:hAnsi="Arial" w:cs="Arial"/>
                <w:sz w:val="24"/>
                <w:szCs w:val="24"/>
              </w:rPr>
              <w:t>Descripción</w:t>
            </w:r>
            <w:r>
              <w:rPr>
                <w:rFonts w:ascii="Arial" w:hAnsi="Arial" w:cs="Arial"/>
                <w:spacing w:val="-3"/>
                <w:sz w:val="24"/>
                <w:szCs w:val="24"/>
              </w:rPr>
              <w:t xml:space="preserve"> </w:t>
            </w:r>
            <w:r>
              <w:rPr>
                <w:rFonts w:ascii="Arial" w:hAnsi="Arial" w:cs="Arial"/>
                <w:sz w:val="24"/>
                <w:szCs w:val="24"/>
              </w:rPr>
              <w:t>del</w:t>
            </w:r>
            <w:r>
              <w:rPr>
                <w:rFonts w:ascii="Arial" w:hAnsi="Arial" w:cs="Arial"/>
                <w:spacing w:val="-4"/>
                <w:sz w:val="24"/>
                <w:szCs w:val="24"/>
              </w:rPr>
              <w:t xml:space="preserve"> </w:t>
            </w:r>
            <w:r>
              <w:rPr>
                <w:rFonts w:ascii="Arial" w:hAnsi="Arial" w:cs="Arial"/>
                <w:spacing w:val="-2"/>
                <w:sz w:val="24"/>
                <w:szCs w:val="24"/>
              </w:rPr>
              <w:t>Recurso</w:t>
            </w:r>
          </w:p>
        </w:tc>
      </w:tr>
      <w:tr w14:paraId="0CF474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2567ACA1">
            <w:pPr>
              <w:pStyle w:val="22"/>
              <w:rPr>
                <w:rFonts w:ascii="Arial" w:hAnsi="Arial" w:cs="Arial"/>
                <w:sz w:val="24"/>
                <w:szCs w:val="24"/>
              </w:rPr>
            </w:pPr>
          </w:p>
          <w:p w14:paraId="775626D7">
            <w:pPr>
              <w:pStyle w:val="22"/>
              <w:rPr>
                <w:rFonts w:ascii="Arial" w:hAnsi="Arial" w:cs="Arial"/>
                <w:sz w:val="24"/>
                <w:szCs w:val="24"/>
              </w:rPr>
            </w:pPr>
          </w:p>
          <w:p w14:paraId="6EC8CC24">
            <w:pPr>
              <w:pStyle w:val="22"/>
              <w:rPr>
                <w:rFonts w:ascii="Arial" w:hAnsi="Arial" w:cs="Arial"/>
                <w:sz w:val="24"/>
                <w:szCs w:val="24"/>
              </w:rPr>
            </w:pPr>
          </w:p>
          <w:p w14:paraId="64B965E2">
            <w:pPr>
              <w:pStyle w:val="22"/>
              <w:rPr>
                <w:rFonts w:ascii="Arial" w:hAnsi="Arial" w:cs="Arial"/>
                <w:sz w:val="24"/>
                <w:szCs w:val="24"/>
              </w:rPr>
            </w:pPr>
          </w:p>
          <w:p w14:paraId="49F1FCC6">
            <w:pPr>
              <w:pStyle w:val="22"/>
              <w:spacing w:before="5"/>
              <w:rPr>
                <w:rFonts w:ascii="Arial" w:hAnsi="Arial" w:cs="Arial"/>
                <w:sz w:val="24"/>
                <w:szCs w:val="24"/>
              </w:rPr>
            </w:pPr>
          </w:p>
          <w:p w14:paraId="585D5B66">
            <w:pPr>
              <w:pStyle w:val="22"/>
              <w:ind w:left="190"/>
              <w:rPr>
                <w:rFonts w:ascii="Arial" w:hAnsi="Arial" w:cs="Arial"/>
                <w:sz w:val="24"/>
                <w:szCs w:val="24"/>
              </w:rPr>
            </w:pPr>
            <w:r>
              <w:rPr>
                <w:rFonts w:ascii="Arial" w:hAnsi="Arial" w:cs="Arial"/>
                <w:spacing w:val="-2"/>
                <w:sz w:val="24"/>
                <w:szCs w:val="24"/>
              </w:rPr>
              <w:t>Terrestre</w:t>
            </w:r>
          </w:p>
        </w:tc>
        <w:tc>
          <w:tcPr>
            <w:tcW w:w="664" w:type="dxa"/>
            <w:gridSpan w:val="2"/>
          </w:tcPr>
          <w:p w14:paraId="64948EA1">
            <w:pPr>
              <w:pStyle w:val="22"/>
              <w:spacing w:before="4"/>
              <w:ind w:left="7"/>
              <w:rPr>
                <w:rFonts w:ascii="Arial" w:hAnsi="Arial" w:cs="Arial"/>
                <w:sz w:val="24"/>
                <w:szCs w:val="24"/>
              </w:rPr>
            </w:pPr>
            <w:r>
              <w:rPr>
                <w:rFonts w:ascii="Arial" w:hAnsi="Arial" w:cs="Arial"/>
                <w:sz w:val="24"/>
                <w:szCs w:val="24"/>
              </w:rPr>
              <w:t>x</w:t>
            </w:r>
          </w:p>
        </w:tc>
        <w:tc>
          <w:tcPr>
            <w:tcW w:w="1817" w:type="dxa"/>
          </w:tcPr>
          <w:p w14:paraId="6D6E3D5A">
            <w:pPr>
              <w:pStyle w:val="22"/>
              <w:spacing w:before="4"/>
              <w:ind w:left="108"/>
              <w:rPr>
                <w:rFonts w:ascii="Arial" w:hAnsi="Arial" w:cs="Arial"/>
                <w:sz w:val="24"/>
                <w:szCs w:val="24"/>
              </w:rPr>
            </w:pPr>
            <w:r>
              <w:rPr>
                <w:rFonts w:ascii="Arial" w:hAnsi="Arial" w:cs="Arial"/>
                <w:sz w:val="24"/>
                <w:szCs w:val="24"/>
              </w:rPr>
              <w:t xml:space="preserve">A </w:t>
            </w:r>
            <w:r>
              <w:rPr>
                <w:rFonts w:ascii="Arial" w:hAnsi="Arial" w:cs="Arial"/>
                <w:spacing w:val="-5"/>
                <w:sz w:val="24"/>
                <w:szCs w:val="24"/>
              </w:rPr>
              <w:t>pie</w:t>
            </w:r>
          </w:p>
        </w:tc>
        <w:tc>
          <w:tcPr>
            <w:tcW w:w="4742" w:type="dxa"/>
            <w:vMerge w:val="restart"/>
          </w:tcPr>
          <w:p w14:paraId="24221021">
            <w:pPr>
              <w:spacing w:line="360" w:lineRule="auto"/>
              <w:jc w:val="both"/>
              <w:rPr>
                <w:rFonts w:ascii="Arial" w:hAnsi="Arial" w:cs="Arial"/>
                <w:sz w:val="24"/>
                <w:szCs w:val="24"/>
                <w:lang w:val="zh-CN"/>
              </w:rPr>
            </w:pPr>
            <w:r>
              <w:rPr>
                <w:rFonts w:ascii="Arial" w:hAnsi="Arial" w:cs="Arial"/>
                <w:sz w:val="24"/>
                <w:szCs w:val="24"/>
                <w:lang w:val="zh-CN"/>
              </w:rPr>
              <w:t>Conocido por su impresionante colección de más de 20,000 plantas de unas 700 especies diferentes de orquídeas. Fundado en 1943 por Tomás Felipe Camacho, es uno de los jardines de orquídeas más importantes del mundo. Posee una tienda de souvenirs con productos relacionados con la botánica, centro de información turística, y áreas de descanso.</w:t>
            </w:r>
          </w:p>
          <w:p w14:paraId="36D2B9F3">
            <w:pPr>
              <w:pStyle w:val="22"/>
              <w:spacing w:before="4" w:line="249" w:lineRule="auto"/>
              <w:ind w:left="123" w:right="96" w:hanging="12"/>
              <w:jc w:val="both"/>
              <w:rPr>
                <w:rFonts w:ascii="Arial" w:hAnsi="Arial" w:cs="Arial"/>
                <w:sz w:val="24"/>
                <w:szCs w:val="24"/>
              </w:rPr>
            </w:pPr>
          </w:p>
        </w:tc>
      </w:tr>
      <w:tr w14:paraId="14230B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451CDBF8">
            <w:pPr>
              <w:rPr>
                <w:rFonts w:ascii="Arial" w:hAnsi="Arial" w:cs="Arial"/>
                <w:sz w:val="24"/>
                <w:szCs w:val="24"/>
                <w:lang w:val="zh-CN"/>
              </w:rPr>
            </w:pPr>
          </w:p>
        </w:tc>
        <w:tc>
          <w:tcPr>
            <w:tcW w:w="664" w:type="dxa"/>
            <w:gridSpan w:val="2"/>
          </w:tcPr>
          <w:p w14:paraId="621F8CFC">
            <w:pPr>
              <w:pStyle w:val="22"/>
              <w:rPr>
                <w:rFonts w:ascii="Arial" w:hAnsi="Arial" w:cs="Arial"/>
                <w:sz w:val="24"/>
                <w:szCs w:val="24"/>
              </w:rPr>
            </w:pPr>
            <w:r>
              <w:rPr>
                <w:rFonts w:ascii="Arial" w:hAnsi="Arial" w:cs="Arial"/>
                <w:sz w:val="24"/>
                <w:szCs w:val="24"/>
              </w:rPr>
              <w:t>x</w:t>
            </w:r>
          </w:p>
        </w:tc>
        <w:tc>
          <w:tcPr>
            <w:tcW w:w="1817" w:type="dxa"/>
          </w:tcPr>
          <w:p w14:paraId="06D58095">
            <w:pPr>
              <w:pStyle w:val="22"/>
              <w:ind w:left="108"/>
              <w:rPr>
                <w:rFonts w:ascii="Arial" w:hAnsi="Arial" w:cs="Arial"/>
                <w:sz w:val="24"/>
                <w:szCs w:val="24"/>
              </w:rPr>
            </w:pPr>
            <w:r>
              <w:rPr>
                <w:rFonts w:ascii="Arial" w:hAnsi="Arial" w:cs="Arial"/>
                <w:sz w:val="24"/>
                <w:szCs w:val="24"/>
              </w:rPr>
              <w:t>A</w:t>
            </w:r>
            <w:r>
              <w:rPr>
                <w:rFonts w:ascii="Arial" w:hAnsi="Arial" w:cs="Arial"/>
                <w:spacing w:val="-2"/>
                <w:sz w:val="24"/>
                <w:szCs w:val="24"/>
              </w:rPr>
              <w:t xml:space="preserve"> caballo</w:t>
            </w:r>
          </w:p>
        </w:tc>
        <w:tc>
          <w:tcPr>
            <w:tcW w:w="4742" w:type="dxa"/>
            <w:vMerge w:val="continue"/>
            <w:tcBorders>
              <w:top w:val="nil"/>
            </w:tcBorders>
          </w:tcPr>
          <w:p w14:paraId="56EDC374">
            <w:pPr>
              <w:rPr>
                <w:rFonts w:ascii="Arial" w:hAnsi="Arial" w:cs="Arial"/>
                <w:sz w:val="24"/>
                <w:szCs w:val="24"/>
              </w:rPr>
            </w:pPr>
          </w:p>
        </w:tc>
      </w:tr>
      <w:tr w14:paraId="2F7B1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3BD13CAA">
            <w:pPr>
              <w:rPr>
                <w:rFonts w:ascii="Arial" w:hAnsi="Arial" w:cs="Arial"/>
                <w:sz w:val="24"/>
                <w:szCs w:val="24"/>
              </w:rPr>
            </w:pPr>
          </w:p>
        </w:tc>
        <w:tc>
          <w:tcPr>
            <w:tcW w:w="664" w:type="dxa"/>
            <w:gridSpan w:val="2"/>
          </w:tcPr>
          <w:p w14:paraId="72D15C11">
            <w:pPr>
              <w:pStyle w:val="22"/>
              <w:spacing w:before="136"/>
              <w:ind w:left="7"/>
              <w:rPr>
                <w:rFonts w:ascii="Arial" w:hAnsi="Arial" w:cs="Arial"/>
                <w:sz w:val="24"/>
                <w:szCs w:val="24"/>
              </w:rPr>
            </w:pPr>
            <w:r>
              <w:rPr>
                <w:rFonts w:ascii="Arial" w:hAnsi="Arial" w:cs="Arial"/>
                <w:sz w:val="24"/>
                <w:szCs w:val="24"/>
              </w:rPr>
              <w:t>x</w:t>
            </w:r>
          </w:p>
        </w:tc>
        <w:tc>
          <w:tcPr>
            <w:tcW w:w="1817" w:type="dxa"/>
          </w:tcPr>
          <w:p w14:paraId="0F3D5BBA">
            <w:pPr>
              <w:pStyle w:val="22"/>
              <w:spacing w:before="4" w:line="247" w:lineRule="auto"/>
              <w:ind w:left="120" w:hanging="12"/>
              <w:rPr>
                <w:rFonts w:ascii="Arial" w:hAnsi="Arial" w:cs="Arial"/>
                <w:sz w:val="24"/>
                <w:szCs w:val="24"/>
              </w:rPr>
            </w:pPr>
            <w:r>
              <w:rPr>
                <w:rFonts w:ascii="Arial" w:hAnsi="Arial" w:cs="Arial"/>
                <w:spacing w:val="-2"/>
                <w:sz w:val="24"/>
                <w:szCs w:val="24"/>
              </w:rPr>
              <w:t>Automóvil Particular</w:t>
            </w:r>
          </w:p>
        </w:tc>
        <w:tc>
          <w:tcPr>
            <w:tcW w:w="4742" w:type="dxa"/>
            <w:vMerge w:val="continue"/>
            <w:tcBorders>
              <w:top w:val="nil"/>
            </w:tcBorders>
          </w:tcPr>
          <w:p w14:paraId="73D2228F">
            <w:pPr>
              <w:rPr>
                <w:rFonts w:ascii="Arial" w:hAnsi="Arial" w:cs="Arial"/>
                <w:sz w:val="24"/>
                <w:szCs w:val="24"/>
              </w:rPr>
            </w:pPr>
          </w:p>
        </w:tc>
      </w:tr>
      <w:tr w14:paraId="527131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081B9FED">
            <w:pPr>
              <w:rPr>
                <w:rFonts w:ascii="Arial" w:hAnsi="Arial" w:cs="Arial"/>
                <w:sz w:val="24"/>
                <w:szCs w:val="24"/>
              </w:rPr>
            </w:pPr>
          </w:p>
        </w:tc>
        <w:tc>
          <w:tcPr>
            <w:tcW w:w="664" w:type="dxa"/>
            <w:gridSpan w:val="2"/>
          </w:tcPr>
          <w:p w14:paraId="7C7954B7">
            <w:pPr>
              <w:pStyle w:val="22"/>
              <w:spacing w:before="4"/>
              <w:ind w:left="7"/>
              <w:rPr>
                <w:rFonts w:ascii="Arial" w:hAnsi="Arial" w:cs="Arial"/>
                <w:sz w:val="24"/>
                <w:szCs w:val="24"/>
              </w:rPr>
            </w:pPr>
          </w:p>
        </w:tc>
        <w:tc>
          <w:tcPr>
            <w:tcW w:w="1817" w:type="dxa"/>
          </w:tcPr>
          <w:p w14:paraId="1AC1828F">
            <w:pPr>
              <w:pStyle w:val="22"/>
              <w:spacing w:before="4"/>
              <w:ind w:left="108"/>
              <w:rPr>
                <w:rFonts w:ascii="Arial" w:hAnsi="Arial" w:cs="Arial"/>
                <w:sz w:val="24"/>
                <w:szCs w:val="24"/>
              </w:rPr>
            </w:pPr>
            <w:r>
              <w:rPr>
                <w:rFonts w:ascii="Arial" w:hAnsi="Arial" w:cs="Arial"/>
                <w:sz w:val="24"/>
                <w:szCs w:val="24"/>
              </w:rPr>
              <w:t xml:space="preserve">Bus </w:t>
            </w:r>
            <w:r>
              <w:rPr>
                <w:rFonts w:ascii="Arial" w:hAnsi="Arial" w:cs="Arial"/>
                <w:spacing w:val="-2"/>
                <w:sz w:val="24"/>
                <w:szCs w:val="24"/>
              </w:rPr>
              <w:t>Público</w:t>
            </w:r>
          </w:p>
        </w:tc>
        <w:tc>
          <w:tcPr>
            <w:tcW w:w="4742" w:type="dxa"/>
            <w:vMerge w:val="continue"/>
            <w:tcBorders>
              <w:top w:val="nil"/>
            </w:tcBorders>
          </w:tcPr>
          <w:p w14:paraId="41A8CFEF">
            <w:pPr>
              <w:rPr>
                <w:rFonts w:ascii="Arial" w:hAnsi="Arial" w:cs="Arial"/>
                <w:sz w:val="24"/>
                <w:szCs w:val="24"/>
              </w:rPr>
            </w:pPr>
          </w:p>
        </w:tc>
      </w:tr>
      <w:tr w14:paraId="12A20F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53141670">
            <w:pPr>
              <w:rPr>
                <w:rFonts w:ascii="Arial" w:hAnsi="Arial" w:cs="Arial"/>
                <w:sz w:val="24"/>
                <w:szCs w:val="24"/>
              </w:rPr>
            </w:pPr>
          </w:p>
        </w:tc>
        <w:tc>
          <w:tcPr>
            <w:tcW w:w="664" w:type="dxa"/>
            <w:gridSpan w:val="2"/>
          </w:tcPr>
          <w:p w14:paraId="4C254CF9">
            <w:pPr>
              <w:pStyle w:val="22"/>
              <w:rPr>
                <w:rFonts w:ascii="Arial" w:hAnsi="Arial" w:cs="Arial"/>
                <w:sz w:val="24"/>
                <w:szCs w:val="24"/>
              </w:rPr>
            </w:pPr>
            <w:r>
              <w:rPr>
                <w:rFonts w:ascii="Arial" w:hAnsi="Arial" w:cs="Arial"/>
                <w:sz w:val="24"/>
                <w:szCs w:val="24"/>
              </w:rPr>
              <w:t>x</w:t>
            </w:r>
          </w:p>
        </w:tc>
        <w:tc>
          <w:tcPr>
            <w:tcW w:w="1817" w:type="dxa"/>
          </w:tcPr>
          <w:p w14:paraId="1B2D58BB">
            <w:pPr>
              <w:pStyle w:val="22"/>
              <w:ind w:left="108"/>
              <w:rPr>
                <w:rFonts w:ascii="Arial" w:hAnsi="Arial" w:cs="Arial"/>
                <w:sz w:val="24"/>
                <w:szCs w:val="24"/>
              </w:rPr>
            </w:pPr>
            <w:r>
              <w:rPr>
                <w:rFonts w:ascii="Arial" w:hAnsi="Arial" w:cs="Arial"/>
                <w:sz w:val="24"/>
                <w:szCs w:val="24"/>
              </w:rPr>
              <w:t xml:space="preserve">Bus </w:t>
            </w:r>
            <w:r>
              <w:rPr>
                <w:rFonts w:ascii="Arial" w:hAnsi="Arial" w:cs="Arial"/>
                <w:spacing w:val="-2"/>
                <w:sz w:val="24"/>
                <w:szCs w:val="24"/>
              </w:rPr>
              <w:t>Turístico</w:t>
            </w:r>
          </w:p>
        </w:tc>
        <w:tc>
          <w:tcPr>
            <w:tcW w:w="4742" w:type="dxa"/>
            <w:vMerge w:val="continue"/>
            <w:tcBorders>
              <w:top w:val="nil"/>
            </w:tcBorders>
          </w:tcPr>
          <w:p w14:paraId="2FBDCEAF">
            <w:pPr>
              <w:rPr>
                <w:rFonts w:ascii="Arial" w:hAnsi="Arial" w:cs="Arial"/>
                <w:sz w:val="24"/>
                <w:szCs w:val="24"/>
              </w:rPr>
            </w:pPr>
          </w:p>
        </w:tc>
      </w:tr>
      <w:tr w14:paraId="5364AD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6DFCCB7B">
            <w:pPr>
              <w:rPr>
                <w:rFonts w:ascii="Arial" w:hAnsi="Arial" w:cs="Arial"/>
                <w:sz w:val="24"/>
                <w:szCs w:val="24"/>
              </w:rPr>
            </w:pPr>
          </w:p>
        </w:tc>
        <w:tc>
          <w:tcPr>
            <w:tcW w:w="664" w:type="dxa"/>
            <w:gridSpan w:val="2"/>
          </w:tcPr>
          <w:p w14:paraId="47802BB4">
            <w:pPr>
              <w:pStyle w:val="22"/>
              <w:rPr>
                <w:rFonts w:ascii="Arial" w:hAnsi="Arial" w:cs="Arial"/>
                <w:sz w:val="24"/>
                <w:szCs w:val="24"/>
              </w:rPr>
            </w:pPr>
          </w:p>
        </w:tc>
        <w:tc>
          <w:tcPr>
            <w:tcW w:w="1817" w:type="dxa"/>
          </w:tcPr>
          <w:p w14:paraId="7A86AB8D">
            <w:pPr>
              <w:pStyle w:val="22"/>
              <w:spacing w:before="64"/>
              <w:ind w:left="108"/>
              <w:rPr>
                <w:rFonts w:ascii="Arial" w:hAnsi="Arial" w:cs="Arial"/>
                <w:sz w:val="24"/>
                <w:szCs w:val="24"/>
              </w:rPr>
            </w:pPr>
            <w:r>
              <w:rPr>
                <w:rFonts w:ascii="Arial" w:hAnsi="Arial" w:cs="Arial"/>
                <w:spacing w:val="-2"/>
                <w:sz w:val="24"/>
                <w:szCs w:val="24"/>
              </w:rPr>
              <w:t>Ferrocarril</w:t>
            </w:r>
          </w:p>
        </w:tc>
        <w:tc>
          <w:tcPr>
            <w:tcW w:w="4742" w:type="dxa"/>
            <w:vMerge w:val="continue"/>
            <w:tcBorders>
              <w:top w:val="nil"/>
            </w:tcBorders>
          </w:tcPr>
          <w:p w14:paraId="3BDEDFB6">
            <w:pPr>
              <w:rPr>
                <w:rFonts w:ascii="Arial" w:hAnsi="Arial" w:cs="Arial"/>
                <w:sz w:val="24"/>
                <w:szCs w:val="24"/>
              </w:rPr>
            </w:pPr>
          </w:p>
        </w:tc>
      </w:tr>
      <w:tr w14:paraId="5BC701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108B8067">
            <w:pPr>
              <w:rPr>
                <w:rFonts w:ascii="Arial" w:hAnsi="Arial" w:cs="Arial"/>
                <w:sz w:val="24"/>
                <w:szCs w:val="24"/>
              </w:rPr>
            </w:pPr>
          </w:p>
        </w:tc>
        <w:tc>
          <w:tcPr>
            <w:tcW w:w="664" w:type="dxa"/>
            <w:gridSpan w:val="2"/>
          </w:tcPr>
          <w:p w14:paraId="24F87729">
            <w:pPr>
              <w:pStyle w:val="22"/>
              <w:spacing w:before="4"/>
              <w:ind w:left="7"/>
              <w:rPr>
                <w:rFonts w:ascii="Arial" w:hAnsi="Arial" w:cs="Arial"/>
                <w:sz w:val="24"/>
                <w:szCs w:val="24"/>
              </w:rPr>
            </w:pPr>
            <w:r>
              <w:rPr>
                <w:rFonts w:ascii="Arial" w:hAnsi="Arial" w:cs="Arial"/>
                <w:sz w:val="24"/>
                <w:szCs w:val="24"/>
              </w:rPr>
              <w:t>x</w:t>
            </w:r>
          </w:p>
        </w:tc>
        <w:tc>
          <w:tcPr>
            <w:tcW w:w="1817" w:type="dxa"/>
          </w:tcPr>
          <w:p w14:paraId="0EFA0A02">
            <w:pPr>
              <w:pStyle w:val="22"/>
              <w:spacing w:before="4"/>
              <w:ind w:left="108"/>
              <w:rPr>
                <w:rFonts w:ascii="Arial" w:hAnsi="Arial" w:cs="Arial"/>
                <w:sz w:val="24"/>
                <w:szCs w:val="24"/>
              </w:rPr>
            </w:pPr>
            <w:r>
              <w:rPr>
                <w:rFonts w:ascii="Arial" w:hAnsi="Arial" w:cs="Arial"/>
                <w:spacing w:val="-4"/>
                <w:sz w:val="24"/>
                <w:szCs w:val="24"/>
              </w:rPr>
              <w:t>Taxi</w:t>
            </w:r>
          </w:p>
        </w:tc>
        <w:tc>
          <w:tcPr>
            <w:tcW w:w="4742" w:type="dxa"/>
            <w:vMerge w:val="continue"/>
            <w:tcBorders>
              <w:top w:val="nil"/>
            </w:tcBorders>
          </w:tcPr>
          <w:p w14:paraId="07202772">
            <w:pPr>
              <w:rPr>
                <w:rFonts w:ascii="Arial" w:hAnsi="Arial" w:cs="Arial"/>
                <w:sz w:val="24"/>
                <w:szCs w:val="24"/>
              </w:rPr>
            </w:pPr>
          </w:p>
        </w:tc>
      </w:tr>
      <w:tr w14:paraId="3CF32F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85" w:hRule="atLeast"/>
        </w:trPr>
        <w:tc>
          <w:tcPr>
            <w:tcW w:w="1276" w:type="dxa"/>
            <w:vMerge w:val="continue"/>
            <w:tcBorders>
              <w:top w:val="nil"/>
            </w:tcBorders>
          </w:tcPr>
          <w:p w14:paraId="06686882">
            <w:pPr>
              <w:rPr>
                <w:rFonts w:ascii="Arial" w:hAnsi="Arial" w:cs="Arial"/>
                <w:sz w:val="24"/>
                <w:szCs w:val="24"/>
              </w:rPr>
            </w:pPr>
          </w:p>
        </w:tc>
        <w:tc>
          <w:tcPr>
            <w:tcW w:w="664" w:type="dxa"/>
            <w:gridSpan w:val="2"/>
          </w:tcPr>
          <w:p w14:paraId="6D2D9016">
            <w:pPr>
              <w:pStyle w:val="22"/>
              <w:ind w:left="107"/>
              <w:rPr>
                <w:rFonts w:ascii="Arial" w:hAnsi="Arial" w:cs="Arial"/>
                <w:sz w:val="24"/>
                <w:szCs w:val="24"/>
              </w:rPr>
            </w:pPr>
            <w:r>
              <w:rPr>
                <w:rFonts w:ascii="Arial" w:hAnsi="Arial" w:cs="Arial"/>
                <w:spacing w:val="-4"/>
                <w:sz w:val="24"/>
                <w:szCs w:val="24"/>
              </w:rPr>
              <w:t>Otro</w:t>
            </w:r>
          </w:p>
        </w:tc>
        <w:tc>
          <w:tcPr>
            <w:tcW w:w="1817" w:type="dxa"/>
          </w:tcPr>
          <w:p w14:paraId="364AAF7C">
            <w:pPr>
              <w:pStyle w:val="22"/>
              <w:rPr>
                <w:rFonts w:ascii="Arial" w:hAnsi="Arial" w:cs="Arial"/>
                <w:sz w:val="24"/>
                <w:szCs w:val="24"/>
              </w:rPr>
            </w:pPr>
          </w:p>
        </w:tc>
        <w:tc>
          <w:tcPr>
            <w:tcW w:w="4742" w:type="dxa"/>
            <w:vMerge w:val="continue"/>
            <w:tcBorders>
              <w:top w:val="nil"/>
            </w:tcBorders>
          </w:tcPr>
          <w:p w14:paraId="49C5D396">
            <w:pPr>
              <w:rPr>
                <w:rFonts w:ascii="Arial" w:hAnsi="Arial" w:cs="Arial"/>
                <w:sz w:val="24"/>
                <w:szCs w:val="24"/>
              </w:rPr>
            </w:pPr>
          </w:p>
        </w:tc>
      </w:tr>
      <w:tr w14:paraId="0A76D7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0" w:type="dxa"/>
            <w:gridSpan w:val="3"/>
          </w:tcPr>
          <w:p w14:paraId="239EF15F">
            <w:pPr>
              <w:pStyle w:val="22"/>
              <w:ind w:left="435"/>
              <w:rPr>
                <w:rFonts w:ascii="Arial" w:hAnsi="Arial" w:cs="Arial"/>
                <w:sz w:val="24"/>
                <w:szCs w:val="24"/>
              </w:rPr>
            </w:pPr>
            <w:r>
              <w:rPr>
                <w:rFonts w:ascii="Arial" w:hAnsi="Arial" w:cs="Arial"/>
                <w:sz w:val="24"/>
                <w:szCs w:val="24"/>
              </w:rPr>
              <w:t>Uso</w:t>
            </w:r>
            <w:r>
              <w:rPr>
                <w:rFonts w:ascii="Arial" w:hAnsi="Arial" w:cs="Arial"/>
                <w:spacing w:val="-1"/>
                <w:sz w:val="24"/>
                <w:szCs w:val="24"/>
              </w:rPr>
              <w:t xml:space="preserve"> </w:t>
            </w:r>
            <w:r>
              <w:rPr>
                <w:rFonts w:ascii="Arial" w:hAnsi="Arial" w:cs="Arial"/>
                <w:spacing w:val="-2"/>
                <w:sz w:val="24"/>
                <w:szCs w:val="24"/>
              </w:rPr>
              <w:t>Actual</w:t>
            </w:r>
          </w:p>
        </w:tc>
        <w:tc>
          <w:tcPr>
            <w:tcW w:w="1817" w:type="dxa"/>
          </w:tcPr>
          <w:p w14:paraId="12CE6429">
            <w:pPr>
              <w:pStyle w:val="22"/>
              <w:ind w:left="168"/>
              <w:rPr>
                <w:rFonts w:ascii="Arial" w:hAnsi="Arial" w:cs="Arial"/>
                <w:sz w:val="24"/>
                <w:szCs w:val="24"/>
              </w:rPr>
            </w:pPr>
            <w:r>
              <w:rPr>
                <w:rFonts w:ascii="Arial" w:hAnsi="Arial" w:cs="Arial"/>
                <w:spacing w:val="-2"/>
                <w:sz w:val="24"/>
                <w:szCs w:val="24"/>
              </w:rPr>
              <w:t>Uso Potencial</w:t>
            </w:r>
          </w:p>
        </w:tc>
        <w:tc>
          <w:tcPr>
            <w:tcW w:w="4742" w:type="dxa"/>
          </w:tcPr>
          <w:p w14:paraId="3663171B">
            <w:pPr>
              <w:pStyle w:val="22"/>
              <w:ind w:left="1291"/>
              <w:rPr>
                <w:rFonts w:ascii="Arial" w:hAnsi="Arial" w:cs="Arial"/>
                <w:sz w:val="24"/>
                <w:szCs w:val="24"/>
              </w:rPr>
            </w:pP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pacing w:val="-2"/>
                <w:sz w:val="24"/>
                <w:szCs w:val="24"/>
              </w:rPr>
              <w:t>conservación</w:t>
            </w:r>
          </w:p>
        </w:tc>
      </w:tr>
      <w:tr w14:paraId="59C35D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11D00FCD">
            <w:pPr>
              <w:pStyle w:val="22"/>
              <w:spacing w:before="5" w:line="249" w:lineRule="auto"/>
              <w:ind w:left="503" w:right="471" w:hanging="28"/>
              <w:rPr>
                <w:rFonts w:ascii="Arial" w:hAnsi="Arial" w:cs="Arial"/>
                <w:sz w:val="24"/>
                <w:szCs w:val="24"/>
              </w:rPr>
            </w:pPr>
            <w:r>
              <w:rPr>
                <w:rFonts w:ascii="Arial" w:hAnsi="Arial" w:cs="Arial"/>
                <w:sz w:val="24"/>
                <w:szCs w:val="24"/>
              </w:rPr>
              <w:t>Jardín Botánico</w:t>
            </w:r>
          </w:p>
        </w:tc>
        <w:tc>
          <w:tcPr>
            <w:tcW w:w="1817" w:type="dxa"/>
          </w:tcPr>
          <w:p w14:paraId="1D4929ED">
            <w:pPr>
              <w:pStyle w:val="22"/>
              <w:tabs>
                <w:tab w:val="left" w:pos="1282"/>
              </w:tabs>
              <w:spacing w:before="5" w:line="249" w:lineRule="auto"/>
              <w:ind w:left="120" w:right="96" w:hanging="12"/>
              <w:rPr>
                <w:rFonts w:ascii="Arial" w:hAnsi="Arial" w:cs="Arial"/>
                <w:sz w:val="24"/>
                <w:szCs w:val="24"/>
              </w:rPr>
            </w:pPr>
            <w:r>
              <w:rPr>
                <w:rFonts w:ascii="Arial" w:hAnsi="Arial" w:cs="Arial"/>
                <w:sz w:val="24"/>
                <w:szCs w:val="24"/>
              </w:rPr>
              <w:t>Turismo de bienestar</w:t>
            </w:r>
          </w:p>
        </w:tc>
        <w:tc>
          <w:tcPr>
            <w:tcW w:w="4742" w:type="dxa"/>
          </w:tcPr>
          <w:p w14:paraId="1382B284">
            <w:pPr>
              <w:pStyle w:val="22"/>
              <w:spacing w:before="136"/>
              <w:ind w:left="1131"/>
              <w:rPr>
                <w:rFonts w:ascii="Arial" w:hAnsi="Arial" w:cs="Arial"/>
                <w:sz w:val="24"/>
                <w:szCs w:val="24"/>
              </w:rPr>
            </w:pPr>
            <w:r>
              <w:rPr>
                <w:rFonts w:ascii="Arial" w:hAnsi="Arial" w:cs="Arial"/>
                <w:sz w:val="24"/>
                <w:szCs w:val="24"/>
              </w:rPr>
              <w:t>Regular</w:t>
            </w:r>
          </w:p>
        </w:tc>
      </w:tr>
    </w:tbl>
    <w:p w14:paraId="06034DD1">
      <w:pPr>
        <w:spacing w:line="360" w:lineRule="auto"/>
        <w:jc w:val="both"/>
        <w:rPr>
          <w:rFonts w:ascii="Arial" w:hAnsi="Arial" w:cs="Arial"/>
          <w:b/>
          <w:bCs/>
          <w:sz w:val="24"/>
          <w:szCs w:val="24"/>
          <w:lang w:val="zh-CN"/>
        </w:rPr>
      </w:pPr>
      <w:r>
        <w:rPr>
          <w:rFonts w:ascii="Arial" w:hAnsi="Arial" w:cs="Arial"/>
          <w:b/>
          <w:bCs/>
          <w:sz w:val="24"/>
          <w:szCs w:val="24"/>
          <w:lang w:val="zh-CN"/>
        </w:rPr>
        <w:t>Plantilla de inventario. Casa Don Agapito.</w:t>
      </w: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633"/>
        <w:gridCol w:w="4926"/>
      </w:tblGrid>
      <w:tr w14:paraId="47584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2B7E4976">
            <w:pPr>
              <w:pStyle w:val="22"/>
              <w:ind w:left="5"/>
              <w:rPr>
                <w:rFonts w:ascii="Arial" w:hAnsi="Arial" w:cs="Arial"/>
                <w:sz w:val="24"/>
                <w:szCs w:val="24"/>
              </w:rPr>
            </w:pPr>
            <w:r>
              <w:rPr>
                <w:rFonts w:ascii="Arial" w:hAnsi="Arial" w:cs="Arial"/>
                <w:sz w:val="24"/>
                <w:szCs w:val="24"/>
              </w:rPr>
              <w:t>Ficha</w:t>
            </w:r>
            <w:r>
              <w:rPr>
                <w:rFonts w:ascii="Arial" w:hAnsi="Arial" w:cs="Arial"/>
                <w:spacing w:val="-5"/>
                <w:sz w:val="24"/>
                <w:szCs w:val="24"/>
              </w:rPr>
              <w:t xml:space="preserve"> </w:t>
            </w:r>
            <w:r>
              <w:rPr>
                <w:rFonts w:ascii="Arial" w:hAnsi="Arial" w:cs="Arial"/>
                <w:spacing w:val="-2"/>
                <w:sz w:val="24"/>
                <w:szCs w:val="24"/>
              </w:rPr>
              <w:t>Técnica</w:t>
            </w:r>
          </w:p>
        </w:tc>
      </w:tr>
      <w:tr w14:paraId="226555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5632AD6B">
            <w:pPr>
              <w:pStyle w:val="22"/>
              <w:spacing w:before="4"/>
              <w:ind w:left="290"/>
              <w:rPr>
                <w:rFonts w:ascii="Arial" w:hAnsi="Arial" w:cs="Arial"/>
                <w:sz w:val="24"/>
                <w:szCs w:val="24"/>
              </w:rPr>
            </w:pPr>
            <w:r>
              <w:rPr>
                <w:rFonts w:ascii="Arial" w:hAnsi="Arial" w:cs="Arial"/>
                <w:sz w:val="24"/>
                <w:szCs w:val="24"/>
              </w:rPr>
              <w:t>Ficha</w:t>
            </w:r>
            <w:r>
              <w:rPr>
                <w:rFonts w:ascii="Arial" w:hAnsi="Arial" w:cs="Arial"/>
                <w:spacing w:val="-4"/>
                <w:sz w:val="24"/>
                <w:szCs w:val="24"/>
              </w:rPr>
              <w:t xml:space="preserve"> No.2</w:t>
            </w:r>
          </w:p>
        </w:tc>
        <w:tc>
          <w:tcPr>
            <w:tcW w:w="6851" w:type="dxa"/>
            <w:gridSpan w:val="3"/>
          </w:tcPr>
          <w:p w14:paraId="77D16AB1">
            <w:pPr>
              <w:pStyle w:val="22"/>
              <w:spacing w:before="4"/>
              <w:ind w:left="107"/>
              <w:rPr>
                <w:rFonts w:ascii="Arial" w:hAnsi="Arial" w:cs="Arial"/>
                <w:sz w:val="24"/>
                <w:szCs w:val="24"/>
              </w:rPr>
            </w:pPr>
            <w:r>
              <w:rPr>
                <w:rFonts w:ascii="Arial" w:hAnsi="Arial" w:cs="Arial"/>
                <w:sz w:val="24"/>
                <w:szCs w:val="24"/>
              </w:rPr>
              <w:t>Nombre:</w:t>
            </w:r>
            <w:r>
              <w:rPr>
                <w:rFonts w:ascii="Arial" w:hAnsi="Arial" w:cs="Arial"/>
                <w:spacing w:val="-4"/>
                <w:sz w:val="24"/>
                <w:szCs w:val="24"/>
              </w:rPr>
              <w:t xml:space="preserve"> Casa Don Agapito</w:t>
            </w:r>
          </w:p>
        </w:tc>
      </w:tr>
      <w:tr w14:paraId="6FFFA8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56343ACA">
            <w:pPr>
              <w:pStyle w:val="22"/>
              <w:spacing w:before="4"/>
              <w:ind w:left="150"/>
              <w:rPr>
                <w:rFonts w:ascii="Arial" w:hAnsi="Arial" w:cs="Arial"/>
                <w:sz w:val="24"/>
                <w:szCs w:val="24"/>
              </w:rPr>
            </w:pPr>
            <w:r>
              <w:rPr>
                <w:rFonts w:ascii="Arial" w:hAnsi="Arial" w:cs="Arial"/>
                <w:spacing w:val="-2"/>
                <w:sz w:val="24"/>
                <w:szCs w:val="24"/>
              </w:rPr>
              <w:t>Categoría</w:t>
            </w:r>
          </w:p>
        </w:tc>
        <w:tc>
          <w:tcPr>
            <w:tcW w:w="2297" w:type="dxa"/>
            <w:gridSpan w:val="3"/>
          </w:tcPr>
          <w:p w14:paraId="6B85AF5D">
            <w:pPr>
              <w:pStyle w:val="22"/>
              <w:spacing w:before="4"/>
              <w:ind w:left="696"/>
              <w:rPr>
                <w:rFonts w:ascii="Arial" w:hAnsi="Arial" w:cs="Arial"/>
                <w:sz w:val="24"/>
                <w:szCs w:val="24"/>
              </w:rPr>
            </w:pPr>
            <w:r>
              <w:rPr>
                <w:rFonts w:ascii="Arial" w:hAnsi="Arial" w:cs="Arial"/>
                <w:spacing w:val="-2"/>
                <w:sz w:val="24"/>
                <w:szCs w:val="24"/>
              </w:rPr>
              <w:t>Tipología</w:t>
            </w:r>
          </w:p>
        </w:tc>
        <w:tc>
          <w:tcPr>
            <w:tcW w:w="4926" w:type="dxa"/>
          </w:tcPr>
          <w:p w14:paraId="0C801392">
            <w:pPr>
              <w:pStyle w:val="22"/>
              <w:spacing w:before="4"/>
              <w:ind w:left="13"/>
              <w:rPr>
                <w:rFonts w:ascii="Arial" w:hAnsi="Arial" w:cs="Arial"/>
                <w:sz w:val="24"/>
                <w:szCs w:val="24"/>
              </w:rPr>
            </w:pPr>
            <w:r>
              <w:rPr>
                <w:rFonts w:ascii="Arial" w:hAnsi="Arial" w:cs="Arial"/>
                <w:spacing w:val="-2"/>
                <w:sz w:val="24"/>
                <w:szCs w:val="24"/>
              </w:rPr>
              <w:t>Ubicación</w:t>
            </w:r>
          </w:p>
        </w:tc>
      </w:tr>
      <w:tr w14:paraId="6EFF75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1282BFD1">
            <w:pPr>
              <w:pStyle w:val="22"/>
              <w:ind w:left="107"/>
              <w:rPr>
                <w:rFonts w:ascii="Arial" w:hAnsi="Arial" w:cs="Arial"/>
                <w:sz w:val="24"/>
                <w:szCs w:val="24"/>
              </w:rPr>
            </w:pPr>
            <w:r>
              <w:rPr>
                <w:rFonts w:ascii="Arial" w:hAnsi="Arial" w:cs="Arial"/>
                <w:sz w:val="24"/>
                <w:szCs w:val="24"/>
              </w:rPr>
              <w:t xml:space="preserve">Museos y manifestaciones culturales históricas </w:t>
            </w:r>
          </w:p>
        </w:tc>
        <w:tc>
          <w:tcPr>
            <w:tcW w:w="2297" w:type="dxa"/>
            <w:gridSpan w:val="3"/>
          </w:tcPr>
          <w:p w14:paraId="08642830">
            <w:pPr>
              <w:pStyle w:val="22"/>
              <w:tabs>
                <w:tab w:val="left" w:pos="1362"/>
                <w:tab w:val="left" w:pos="1785"/>
              </w:tabs>
              <w:spacing w:before="172" w:line="249" w:lineRule="auto"/>
              <w:ind w:left="119" w:right="96" w:hanging="12"/>
              <w:rPr>
                <w:rFonts w:ascii="Arial" w:hAnsi="Arial" w:cs="Arial"/>
                <w:sz w:val="24"/>
                <w:szCs w:val="24"/>
              </w:rPr>
            </w:pPr>
            <w:r>
              <w:rPr>
                <w:rFonts w:ascii="Arial" w:hAnsi="Arial" w:cs="Arial"/>
                <w:spacing w:val="-2"/>
                <w:sz w:val="24"/>
                <w:szCs w:val="24"/>
              </w:rPr>
              <w:t xml:space="preserve">Arquitectura, realizaciones urbanas </w:t>
            </w:r>
            <w:r>
              <w:rPr>
                <w:rFonts w:ascii="Arial" w:hAnsi="Arial" w:cs="Arial"/>
                <w:sz w:val="24"/>
                <w:szCs w:val="24"/>
              </w:rPr>
              <w:t>y</w:t>
            </w:r>
            <w:r>
              <w:rPr>
                <w:rFonts w:ascii="Arial" w:hAnsi="Arial" w:cs="Arial"/>
                <w:spacing w:val="-1"/>
                <w:sz w:val="24"/>
                <w:szCs w:val="24"/>
              </w:rPr>
              <w:t xml:space="preserve"> </w:t>
            </w:r>
            <w:r>
              <w:rPr>
                <w:rFonts w:ascii="Arial" w:hAnsi="Arial" w:cs="Arial"/>
                <w:sz w:val="24"/>
                <w:szCs w:val="24"/>
              </w:rPr>
              <w:t>obras</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2"/>
                <w:sz w:val="24"/>
                <w:szCs w:val="24"/>
              </w:rPr>
              <w:t>ingeniería</w:t>
            </w:r>
          </w:p>
        </w:tc>
        <w:tc>
          <w:tcPr>
            <w:tcW w:w="4926" w:type="dxa"/>
          </w:tcPr>
          <w:p w14:paraId="78A0FE45">
            <w:pPr>
              <w:pStyle w:val="22"/>
              <w:ind w:left="106"/>
              <w:rPr>
                <w:rFonts w:ascii="Arial" w:hAnsi="Arial" w:cs="Arial"/>
                <w:sz w:val="24"/>
                <w:szCs w:val="24"/>
              </w:rPr>
            </w:pPr>
            <w:r>
              <w:rPr>
                <w:rFonts w:ascii="Arial" w:hAnsi="Arial" w:cs="Arial"/>
                <w:sz w:val="24"/>
                <w:szCs w:val="24"/>
              </w:rPr>
              <w:t>Carretera de Soroa, km 8, Candelaria, Artemisa</w:t>
            </w:r>
          </w:p>
        </w:tc>
      </w:tr>
      <w:tr w14:paraId="298967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73" w:type="dxa"/>
            <w:gridSpan w:val="4"/>
          </w:tcPr>
          <w:p w14:paraId="4D269D2C">
            <w:pPr>
              <w:pStyle w:val="22"/>
              <w:ind w:left="867"/>
              <w:rPr>
                <w:rFonts w:ascii="Arial" w:hAnsi="Arial" w:cs="Arial"/>
                <w:sz w:val="24"/>
                <w:szCs w:val="24"/>
              </w:rPr>
            </w:pPr>
            <w:r>
              <w:rPr>
                <w:rFonts w:ascii="Arial" w:hAnsi="Arial" w:cs="Arial"/>
                <w:sz w:val="24"/>
                <w:szCs w:val="24"/>
              </w:rPr>
              <w:t>Acceso al</w:t>
            </w:r>
            <w:r>
              <w:rPr>
                <w:rFonts w:ascii="Arial" w:hAnsi="Arial" w:cs="Arial"/>
                <w:spacing w:val="-2"/>
                <w:sz w:val="24"/>
                <w:szCs w:val="24"/>
              </w:rPr>
              <w:t xml:space="preserve"> Recurso</w:t>
            </w:r>
          </w:p>
        </w:tc>
        <w:tc>
          <w:tcPr>
            <w:tcW w:w="4926" w:type="dxa"/>
          </w:tcPr>
          <w:p w14:paraId="52B3521D">
            <w:pPr>
              <w:pStyle w:val="22"/>
              <w:ind w:left="1271"/>
              <w:rPr>
                <w:rFonts w:ascii="Arial" w:hAnsi="Arial" w:cs="Arial"/>
                <w:sz w:val="24"/>
                <w:szCs w:val="24"/>
              </w:rPr>
            </w:pPr>
            <w:r>
              <w:rPr>
                <w:rFonts w:ascii="Arial" w:hAnsi="Arial" w:cs="Arial"/>
                <w:sz w:val="24"/>
                <w:szCs w:val="24"/>
              </w:rPr>
              <w:t>Descripción</w:t>
            </w:r>
            <w:r>
              <w:rPr>
                <w:rFonts w:ascii="Arial" w:hAnsi="Arial" w:cs="Arial"/>
                <w:spacing w:val="-3"/>
                <w:sz w:val="24"/>
                <w:szCs w:val="24"/>
              </w:rPr>
              <w:t xml:space="preserve"> </w:t>
            </w:r>
            <w:r>
              <w:rPr>
                <w:rFonts w:ascii="Arial" w:hAnsi="Arial" w:cs="Arial"/>
                <w:sz w:val="24"/>
                <w:szCs w:val="24"/>
              </w:rPr>
              <w:t>del</w:t>
            </w:r>
            <w:r>
              <w:rPr>
                <w:rFonts w:ascii="Arial" w:hAnsi="Arial" w:cs="Arial"/>
                <w:spacing w:val="-4"/>
                <w:sz w:val="24"/>
                <w:szCs w:val="24"/>
              </w:rPr>
              <w:t xml:space="preserve"> </w:t>
            </w:r>
            <w:r>
              <w:rPr>
                <w:rFonts w:ascii="Arial" w:hAnsi="Arial" w:cs="Arial"/>
                <w:spacing w:val="-2"/>
                <w:sz w:val="24"/>
                <w:szCs w:val="24"/>
              </w:rPr>
              <w:t>Recurso</w:t>
            </w:r>
          </w:p>
        </w:tc>
      </w:tr>
      <w:tr w14:paraId="4F02D2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4EE7AB5E">
            <w:pPr>
              <w:pStyle w:val="22"/>
              <w:rPr>
                <w:rFonts w:ascii="Arial" w:hAnsi="Arial" w:cs="Arial"/>
                <w:sz w:val="24"/>
                <w:szCs w:val="24"/>
              </w:rPr>
            </w:pPr>
          </w:p>
          <w:p w14:paraId="4EA3E256">
            <w:pPr>
              <w:pStyle w:val="22"/>
              <w:rPr>
                <w:rFonts w:ascii="Arial" w:hAnsi="Arial" w:cs="Arial"/>
                <w:sz w:val="24"/>
                <w:szCs w:val="24"/>
              </w:rPr>
            </w:pPr>
          </w:p>
          <w:p w14:paraId="392E1362">
            <w:pPr>
              <w:pStyle w:val="22"/>
              <w:rPr>
                <w:rFonts w:ascii="Arial" w:hAnsi="Arial" w:cs="Arial"/>
                <w:sz w:val="24"/>
                <w:szCs w:val="24"/>
              </w:rPr>
            </w:pPr>
          </w:p>
          <w:p w14:paraId="4D34B0C3">
            <w:pPr>
              <w:pStyle w:val="22"/>
              <w:rPr>
                <w:rFonts w:ascii="Arial" w:hAnsi="Arial" w:cs="Arial"/>
                <w:sz w:val="24"/>
                <w:szCs w:val="24"/>
              </w:rPr>
            </w:pPr>
          </w:p>
          <w:p w14:paraId="12249502">
            <w:pPr>
              <w:pStyle w:val="22"/>
              <w:spacing w:before="5"/>
              <w:rPr>
                <w:rFonts w:ascii="Arial" w:hAnsi="Arial" w:cs="Arial"/>
                <w:sz w:val="24"/>
                <w:szCs w:val="24"/>
              </w:rPr>
            </w:pPr>
          </w:p>
          <w:p w14:paraId="11027296">
            <w:pPr>
              <w:pStyle w:val="22"/>
              <w:ind w:left="190"/>
              <w:rPr>
                <w:rFonts w:ascii="Arial" w:hAnsi="Arial" w:cs="Arial"/>
                <w:sz w:val="24"/>
                <w:szCs w:val="24"/>
              </w:rPr>
            </w:pPr>
            <w:r>
              <w:rPr>
                <w:rFonts w:ascii="Arial" w:hAnsi="Arial" w:cs="Arial"/>
                <w:spacing w:val="-2"/>
                <w:sz w:val="24"/>
                <w:szCs w:val="24"/>
              </w:rPr>
              <w:t>Terrestre</w:t>
            </w:r>
          </w:p>
        </w:tc>
        <w:tc>
          <w:tcPr>
            <w:tcW w:w="664" w:type="dxa"/>
            <w:gridSpan w:val="2"/>
          </w:tcPr>
          <w:p w14:paraId="5D75197C">
            <w:pPr>
              <w:pStyle w:val="22"/>
              <w:spacing w:before="4"/>
              <w:ind w:left="7"/>
              <w:rPr>
                <w:rFonts w:ascii="Arial" w:hAnsi="Arial" w:cs="Arial"/>
                <w:sz w:val="24"/>
                <w:szCs w:val="24"/>
              </w:rPr>
            </w:pPr>
            <w:r>
              <w:rPr>
                <w:rFonts w:ascii="Arial" w:hAnsi="Arial" w:cs="Arial"/>
                <w:sz w:val="24"/>
                <w:szCs w:val="24"/>
              </w:rPr>
              <w:t>x</w:t>
            </w:r>
          </w:p>
        </w:tc>
        <w:tc>
          <w:tcPr>
            <w:tcW w:w="1633" w:type="dxa"/>
          </w:tcPr>
          <w:p w14:paraId="7D14A420">
            <w:pPr>
              <w:pStyle w:val="22"/>
              <w:spacing w:before="4"/>
              <w:ind w:left="108"/>
              <w:rPr>
                <w:rFonts w:ascii="Arial" w:hAnsi="Arial" w:cs="Arial"/>
                <w:sz w:val="24"/>
                <w:szCs w:val="24"/>
              </w:rPr>
            </w:pPr>
            <w:r>
              <w:rPr>
                <w:rFonts w:ascii="Arial" w:hAnsi="Arial" w:cs="Arial"/>
                <w:sz w:val="24"/>
                <w:szCs w:val="24"/>
              </w:rPr>
              <w:t xml:space="preserve">A </w:t>
            </w:r>
            <w:r>
              <w:rPr>
                <w:rFonts w:ascii="Arial" w:hAnsi="Arial" w:cs="Arial"/>
                <w:spacing w:val="-5"/>
                <w:sz w:val="24"/>
                <w:szCs w:val="24"/>
              </w:rPr>
              <w:t>pie</w:t>
            </w:r>
          </w:p>
        </w:tc>
        <w:tc>
          <w:tcPr>
            <w:tcW w:w="4926" w:type="dxa"/>
            <w:vMerge w:val="restart"/>
          </w:tcPr>
          <w:p w14:paraId="04C864D9">
            <w:pPr>
              <w:spacing w:line="360" w:lineRule="auto"/>
              <w:jc w:val="both"/>
              <w:rPr>
                <w:rFonts w:ascii="Arial" w:hAnsi="Arial" w:cs="Arial"/>
                <w:sz w:val="24"/>
                <w:szCs w:val="24"/>
                <w:lang w:val="zh-CN"/>
              </w:rPr>
            </w:pPr>
            <w:r>
              <w:rPr>
                <w:rFonts w:ascii="Arial" w:hAnsi="Arial" w:cs="Arial"/>
                <w:sz w:val="24"/>
                <w:szCs w:val="24"/>
                <w:lang w:val="zh-CN"/>
              </w:rPr>
              <w:t>La Casa Particular Don Agapito constituye un lugar ecológico de gran atractivo. Su dueño era el fundador del orquidiario de Soroa y se destacaba en el cuidado de esas flores así como en el intercambio con los coleccionistas nacionales e internacionales. La casa recoge una historia de tradición, amor y pasión de alguien que dedicó su vida al cultivo y preservación de la planta endémica de Soroa. El visitante podrá disfrutar de una atención especializada y en correspondencia con la hospitalidad que caracteriza a ésta familia.</w:t>
            </w:r>
          </w:p>
          <w:p w14:paraId="1F015FE1">
            <w:pPr>
              <w:pStyle w:val="22"/>
              <w:spacing w:before="4" w:line="249" w:lineRule="auto"/>
              <w:ind w:left="123" w:right="96" w:hanging="12"/>
              <w:jc w:val="both"/>
              <w:rPr>
                <w:rFonts w:ascii="Arial" w:hAnsi="Arial" w:cs="Arial"/>
                <w:sz w:val="24"/>
                <w:szCs w:val="24"/>
              </w:rPr>
            </w:pPr>
          </w:p>
        </w:tc>
      </w:tr>
      <w:tr w14:paraId="21EA7B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6D47ED90">
            <w:pPr>
              <w:rPr>
                <w:rFonts w:ascii="Arial" w:hAnsi="Arial" w:cs="Arial"/>
                <w:sz w:val="24"/>
                <w:szCs w:val="24"/>
                <w:lang w:val="zh-CN"/>
              </w:rPr>
            </w:pPr>
          </w:p>
        </w:tc>
        <w:tc>
          <w:tcPr>
            <w:tcW w:w="664" w:type="dxa"/>
            <w:gridSpan w:val="2"/>
          </w:tcPr>
          <w:p w14:paraId="3098A4A7">
            <w:pPr>
              <w:pStyle w:val="22"/>
              <w:jc w:val="distribute"/>
              <w:rPr>
                <w:rFonts w:ascii="Arial" w:hAnsi="Arial" w:cs="Arial"/>
                <w:sz w:val="24"/>
                <w:szCs w:val="24"/>
              </w:rPr>
            </w:pPr>
            <w:r>
              <w:rPr>
                <w:rFonts w:ascii="Arial" w:hAnsi="Arial" w:cs="Arial"/>
                <w:sz w:val="24"/>
                <w:szCs w:val="24"/>
              </w:rPr>
              <w:t>x</w:t>
            </w:r>
          </w:p>
        </w:tc>
        <w:tc>
          <w:tcPr>
            <w:tcW w:w="1633" w:type="dxa"/>
          </w:tcPr>
          <w:p w14:paraId="06AF55ED">
            <w:pPr>
              <w:pStyle w:val="22"/>
              <w:ind w:left="108"/>
              <w:rPr>
                <w:rFonts w:ascii="Arial" w:hAnsi="Arial" w:cs="Arial"/>
                <w:sz w:val="24"/>
                <w:szCs w:val="24"/>
              </w:rPr>
            </w:pPr>
            <w:r>
              <w:rPr>
                <w:rFonts w:ascii="Arial" w:hAnsi="Arial" w:cs="Arial"/>
                <w:sz w:val="24"/>
                <w:szCs w:val="24"/>
              </w:rPr>
              <w:t>A</w:t>
            </w:r>
            <w:r>
              <w:rPr>
                <w:rFonts w:ascii="Arial" w:hAnsi="Arial" w:cs="Arial"/>
                <w:spacing w:val="-2"/>
                <w:sz w:val="24"/>
                <w:szCs w:val="24"/>
              </w:rPr>
              <w:t xml:space="preserve"> caballo</w:t>
            </w:r>
          </w:p>
        </w:tc>
        <w:tc>
          <w:tcPr>
            <w:tcW w:w="4926" w:type="dxa"/>
            <w:vMerge w:val="continue"/>
            <w:tcBorders>
              <w:top w:val="nil"/>
            </w:tcBorders>
          </w:tcPr>
          <w:p w14:paraId="0F784AB8">
            <w:pPr>
              <w:rPr>
                <w:rFonts w:ascii="Arial" w:hAnsi="Arial" w:cs="Arial"/>
                <w:sz w:val="24"/>
                <w:szCs w:val="24"/>
              </w:rPr>
            </w:pPr>
          </w:p>
        </w:tc>
      </w:tr>
      <w:tr w14:paraId="53211F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5C875806">
            <w:pPr>
              <w:rPr>
                <w:rFonts w:ascii="Arial" w:hAnsi="Arial" w:cs="Arial"/>
                <w:sz w:val="24"/>
                <w:szCs w:val="24"/>
              </w:rPr>
            </w:pPr>
          </w:p>
        </w:tc>
        <w:tc>
          <w:tcPr>
            <w:tcW w:w="664" w:type="dxa"/>
            <w:gridSpan w:val="2"/>
          </w:tcPr>
          <w:p w14:paraId="33AAFDDC">
            <w:pPr>
              <w:pStyle w:val="22"/>
              <w:spacing w:before="136"/>
              <w:ind w:left="7"/>
              <w:rPr>
                <w:rFonts w:ascii="Arial" w:hAnsi="Arial" w:cs="Arial"/>
                <w:sz w:val="24"/>
                <w:szCs w:val="24"/>
              </w:rPr>
            </w:pPr>
            <w:r>
              <w:rPr>
                <w:rFonts w:ascii="Arial" w:hAnsi="Arial" w:cs="Arial"/>
                <w:sz w:val="24"/>
                <w:szCs w:val="24"/>
              </w:rPr>
              <w:t>x</w:t>
            </w:r>
          </w:p>
        </w:tc>
        <w:tc>
          <w:tcPr>
            <w:tcW w:w="1633" w:type="dxa"/>
          </w:tcPr>
          <w:p w14:paraId="5E3B285F">
            <w:pPr>
              <w:pStyle w:val="22"/>
              <w:spacing w:before="4" w:line="247" w:lineRule="auto"/>
              <w:ind w:left="120" w:hanging="12"/>
              <w:rPr>
                <w:rFonts w:ascii="Arial" w:hAnsi="Arial" w:cs="Arial"/>
                <w:sz w:val="24"/>
                <w:szCs w:val="24"/>
              </w:rPr>
            </w:pPr>
            <w:r>
              <w:rPr>
                <w:rFonts w:ascii="Arial" w:hAnsi="Arial" w:cs="Arial"/>
                <w:spacing w:val="-2"/>
                <w:sz w:val="24"/>
                <w:szCs w:val="24"/>
              </w:rPr>
              <w:t>Automóvil Particular</w:t>
            </w:r>
          </w:p>
        </w:tc>
        <w:tc>
          <w:tcPr>
            <w:tcW w:w="4926" w:type="dxa"/>
            <w:vMerge w:val="continue"/>
            <w:tcBorders>
              <w:top w:val="nil"/>
            </w:tcBorders>
          </w:tcPr>
          <w:p w14:paraId="7E541B9E">
            <w:pPr>
              <w:rPr>
                <w:rFonts w:ascii="Arial" w:hAnsi="Arial" w:cs="Arial"/>
                <w:sz w:val="24"/>
                <w:szCs w:val="24"/>
              </w:rPr>
            </w:pPr>
          </w:p>
        </w:tc>
      </w:tr>
      <w:tr w14:paraId="7E6961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5729B4EF">
            <w:pPr>
              <w:rPr>
                <w:rFonts w:ascii="Arial" w:hAnsi="Arial" w:cs="Arial"/>
                <w:sz w:val="24"/>
                <w:szCs w:val="24"/>
              </w:rPr>
            </w:pPr>
          </w:p>
        </w:tc>
        <w:tc>
          <w:tcPr>
            <w:tcW w:w="664" w:type="dxa"/>
            <w:gridSpan w:val="2"/>
          </w:tcPr>
          <w:p w14:paraId="76C9B9B0">
            <w:pPr>
              <w:pStyle w:val="22"/>
              <w:spacing w:before="4"/>
              <w:ind w:left="7"/>
              <w:rPr>
                <w:rFonts w:ascii="Arial" w:hAnsi="Arial" w:cs="Arial"/>
                <w:sz w:val="24"/>
                <w:szCs w:val="24"/>
              </w:rPr>
            </w:pPr>
          </w:p>
        </w:tc>
        <w:tc>
          <w:tcPr>
            <w:tcW w:w="1633" w:type="dxa"/>
          </w:tcPr>
          <w:p w14:paraId="447EDB4F">
            <w:pPr>
              <w:pStyle w:val="22"/>
              <w:spacing w:before="4"/>
              <w:ind w:left="108"/>
              <w:rPr>
                <w:rFonts w:ascii="Arial" w:hAnsi="Arial" w:cs="Arial"/>
                <w:sz w:val="24"/>
                <w:szCs w:val="24"/>
              </w:rPr>
            </w:pPr>
            <w:r>
              <w:rPr>
                <w:rFonts w:ascii="Arial" w:hAnsi="Arial" w:cs="Arial"/>
                <w:sz w:val="24"/>
                <w:szCs w:val="24"/>
              </w:rPr>
              <w:t xml:space="preserve">Bus </w:t>
            </w:r>
            <w:r>
              <w:rPr>
                <w:rFonts w:ascii="Arial" w:hAnsi="Arial" w:cs="Arial"/>
                <w:spacing w:val="-2"/>
                <w:sz w:val="24"/>
                <w:szCs w:val="24"/>
              </w:rPr>
              <w:t>Público</w:t>
            </w:r>
          </w:p>
        </w:tc>
        <w:tc>
          <w:tcPr>
            <w:tcW w:w="4926" w:type="dxa"/>
            <w:vMerge w:val="continue"/>
            <w:tcBorders>
              <w:top w:val="nil"/>
            </w:tcBorders>
          </w:tcPr>
          <w:p w14:paraId="6FEB6B12">
            <w:pPr>
              <w:rPr>
                <w:rFonts w:ascii="Arial" w:hAnsi="Arial" w:cs="Arial"/>
                <w:sz w:val="24"/>
                <w:szCs w:val="24"/>
              </w:rPr>
            </w:pPr>
          </w:p>
        </w:tc>
      </w:tr>
      <w:tr w14:paraId="4D9DD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0F9A5C70">
            <w:pPr>
              <w:rPr>
                <w:rFonts w:ascii="Arial" w:hAnsi="Arial" w:cs="Arial"/>
                <w:sz w:val="24"/>
                <w:szCs w:val="24"/>
              </w:rPr>
            </w:pPr>
          </w:p>
        </w:tc>
        <w:tc>
          <w:tcPr>
            <w:tcW w:w="664" w:type="dxa"/>
            <w:gridSpan w:val="2"/>
          </w:tcPr>
          <w:p w14:paraId="67D0C3CF">
            <w:pPr>
              <w:pStyle w:val="22"/>
              <w:jc w:val="distribute"/>
              <w:rPr>
                <w:rFonts w:ascii="Arial" w:hAnsi="Arial" w:cs="Arial"/>
                <w:sz w:val="24"/>
                <w:szCs w:val="24"/>
              </w:rPr>
            </w:pPr>
            <w:r>
              <w:rPr>
                <w:rFonts w:ascii="Arial" w:hAnsi="Arial" w:cs="Arial"/>
                <w:sz w:val="24"/>
                <w:szCs w:val="24"/>
              </w:rPr>
              <w:t>x</w:t>
            </w:r>
          </w:p>
        </w:tc>
        <w:tc>
          <w:tcPr>
            <w:tcW w:w="1633" w:type="dxa"/>
          </w:tcPr>
          <w:p w14:paraId="53204AE5">
            <w:pPr>
              <w:pStyle w:val="22"/>
              <w:ind w:left="108"/>
              <w:rPr>
                <w:rFonts w:ascii="Arial" w:hAnsi="Arial" w:cs="Arial"/>
                <w:sz w:val="24"/>
                <w:szCs w:val="24"/>
              </w:rPr>
            </w:pPr>
            <w:r>
              <w:rPr>
                <w:rFonts w:ascii="Arial" w:hAnsi="Arial" w:cs="Arial"/>
                <w:sz w:val="24"/>
                <w:szCs w:val="24"/>
              </w:rPr>
              <w:t xml:space="preserve">Bus </w:t>
            </w:r>
            <w:r>
              <w:rPr>
                <w:rFonts w:ascii="Arial" w:hAnsi="Arial" w:cs="Arial"/>
                <w:spacing w:val="-2"/>
                <w:sz w:val="24"/>
                <w:szCs w:val="24"/>
              </w:rPr>
              <w:t>Turístico</w:t>
            </w:r>
          </w:p>
        </w:tc>
        <w:tc>
          <w:tcPr>
            <w:tcW w:w="4926" w:type="dxa"/>
            <w:vMerge w:val="continue"/>
            <w:tcBorders>
              <w:top w:val="nil"/>
            </w:tcBorders>
          </w:tcPr>
          <w:p w14:paraId="5A8C0375">
            <w:pPr>
              <w:rPr>
                <w:rFonts w:ascii="Arial" w:hAnsi="Arial" w:cs="Arial"/>
                <w:sz w:val="24"/>
                <w:szCs w:val="24"/>
              </w:rPr>
            </w:pPr>
          </w:p>
        </w:tc>
      </w:tr>
      <w:tr w14:paraId="3D1155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5EEE0FB8">
            <w:pPr>
              <w:rPr>
                <w:rFonts w:ascii="Arial" w:hAnsi="Arial" w:cs="Arial"/>
                <w:sz w:val="24"/>
                <w:szCs w:val="24"/>
              </w:rPr>
            </w:pPr>
          </w:p>
        </w:tc>
        <w:tc>
          <w:tcPr>
            <w:tcW w:w="664" w:type="dxa"/>
            <w:gridSpan w:val="2"/>
          </w:tcPr>
          <w:p w14:paraId="55B06C76">
            <w:pPr>
              <w:pStyle w:val="22"/>
              <w:rPr>
                <w:rFonts w:ascii="Arial" w:hAnsi="Arial" w:cs="Arial"/>
                <w:sz w:val="24"/>
                <w:szCs w:val="24"/>
              </w:rPr>
            </w:pPr>
          </w:p>
        </w:tc>
        <w:tc>
          <w:tcPr>
            <w:tcW w:w="1633" w:type="dxa"/>
          </w:tcPr>
          <w:p w14:paraId="24CEF22F">
            <w:pPr>
              <w:pStyle w:val="22"/>
              <w:spacing w:before="64"/>
              <w:ind w:left="108"/>
              <w:rPr>
                <w:rFonts w:ascii="Arial" w:hAnsi="Arial" w:cs="Arial"/>
                <w:sz w:val="24"/>
                <w:szCs w:val="24"/>
              </w:rPr>
            </w:pPr>
            <w:r>
              <w:rPr>
                <w:rFonts w:ascii="Arial" w:hAnsi="Arial" w:cs="Arial"/>
                <w:spacing w:val="-2"/>
                <w:sz w:val="24"/>
                <w:szCs w:val="24"/>
              </w:rPr>
              <w:t>Ferrocarril</w:t>
            </w:r>
          </w:p>
        </w:tc>
        <w:tc>
          <w:tcPr>
            <w:tcW w:w="4926" w:type="dxa"/>
            <w:vMerge w:val="continue"/>
            <w:tcBorders>
              <w:top w:val="nil"/>
            </w:tcBorders>
          </w:tcPr>
          <w:p w14:paraId="2070A371">
            <w:pPr>
              <w:rPr>
                <w:rFonts w:ascii="Arial" w:hAnsi="Arial" w:cs="Arial"/>
                <w:sz w:val="24"/>
                <w:szCs w:val="24"/>
              </w:rPr>
            </w:pPr>
          </w:p>
        </w:tc>
      </w:tr>
      <w:tr w14:paraId="7EC01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2ECCC38C">
            <w:pPr>
              <w:rPr>
                <w:rFonts w:ascii="Arial" w:hAnsi="Arial" w:cs="Arial"/>
                <w:sz w:val="24"/>
                <w:szCs w:val="24"/>
              </w:rPr>
            </w:pPr>
          </w:p>
        </w:tc>
        <w:tc>
          <w:tcPr>
            <w:tcW w:w="664" w:type="dxa"/>
            <w:gridSpan w:val="2"/>
          </w:tcPr>
          <w:p w14:paraId="2A1FE900">
            <w:pPr>
              <w:pStyle w:val="22"/>
              <w:spacing w:before="4"/>
              <w:ind w:left="7"/>
              <w:rPr>
                <w:rFonts w:ascii="Arial" w:hAnsi="Arial" w:cs="Arial"/>
                <w:sz w:val="24"/>
                <w:szCs w:val="24"/>
              </w:rPr>
            </w:pPr>
            <w:r>
              <w:rPr>
                <w:rFonts w:ascii="Arial" w:hAnsi="Arial" w:cs="Arial"/>
                <w:sz w:val="24"/>
                <w:szCs w:val="24"/>
              </w:rPr>
              <w:t>x</w:t>
            </w:r>
          </w:p>
        </w:tc>
        <w:tc>
          <w:tcPr>
            <w:tcW w:w="1633" w:type="dxa"/>
          </w:tcPr>
          <w:p w14:paraId="53142CF9">
            <w:pPr>
              <w:pStyle w:val="22"/>
              <w:spacing w:before="4"/>
              <w:ind w:left="108"/>
              <w:rPr>
                <w:rFonts w:ascii="Arial" w:hAnsi="Arial" w:cs="Arial"/>
                <w:sz w:val="24"/>
                <w:szCs w:val="24"/>
              </w:rPr>
            </w:pPr>
            <w:r>
              <w:rPr>
                <w:rFonts w:ascii="Arial" w:hAnsi="Arial" w:cs="Arial"/>
                <w:spacing w:val="-4"/>
                <w:sz w:val="24"/>
                <w:szCs w:val="24"/>
              </w:rPr>
              <w:t>Taxi</w:t>
            </w:r>
          </w:p>
        </w:tc>
        <w:tc>
          <w:tcPr>
            <w:tcW w:w="4926" w:type="dxa"/>
            <w:vMerge w:val="continue"/>
            <w:tcBorders>
              <w:top w:val="nil"/>
            </w:tcBorders>
          </w:tcPr>
          <w:p w14:paraId="0C2E03F3">
            <w:pPr>
              <w:rPr>
                <w:rFonts w:ascii="Arial" w:hAnsi="Arial" w:cs="Arial"/>
                <w:sz w:val="24"/>
                <w:szCs w:val="24"/>
              </w:rPr>
            </w:pPr>
          </w:p>
        </w:tc>
      </w:tr>
      <w:tr w14:paraId="248543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30790958">
            <w:pPr>
              <w:rPr>
                <w:rFonts w:ascii="Arial" w:hAnsi="Arial" w:cs="Arial"/>
                <w:sz w:val="24"/>
                <w:szCs w:val="24"/>
              </w:rPr>
            </w:pPr>
          </w:p>
        </w:tc>
        <w:tc>
          <w:tcPr>
            <w:tcW w:w="664" w:type="dxa"/>
            <w:gridSpan w:val="2"/>
          </w:tcPr>
          <w:p w14:paraId="1078478F">
            <w:pPr>
              <w:pStyle w:val="22"/>
              <w:ind w:left="107"/>
              <w:rPr>
                <w:rFonts w:ascii="Arial" w:hAnsi="Arial" w:cs="Arial"/>
                <w:sz w:val="24"/>
                <w:szCs w:val="24"/>
              </w:rPr>
            </w:pPr>
            <w:r>
              <w:rPr>
                <w:rFonts w:ascii="Arial" w:hAnsi="Arial" w:cs="Arial"/>
                <w:spacing w:val="-4"/>
                <w:sz w:val="24"/>
                <w:szCs w:val="24"/>
              </w:rPr>
              <w:t>Otro</w:t>
            </w:r>
          </w:p>
        </w:tc>
        <w:tc>
          <w:tcPr>
            <w:tcW w:w="1633" w:type="dxa"/>
          </w:tcPr>
          <w:p w14:paraId="58531820">
            <w:pPr>
              <w:pStyle w:val="22"/>
              <w:rPr>
                <w:rFonts w:ascii="Arial" w:hAnsi="Arial" w:cs="Arial"/>
                <w:sz w:val="24"/>
                <w:szCs w:val="24"/>
              </w:rPr>
            </w:pPr>
          </w:p>
        </w:tc>
        <w:tc>
          <w:tcPr>
            <w:tcW w:w="4926" w:type="dxa"/>
            <w:vMerge w:val="continue"/>
            <w:tcBorders>
              <w:top w:val="nil"/>
            </w:tcBorders>
          </w:tcPr>
          <w:p w14:paraId="2E09A3B2">
            <w:pPr>
              <w:rPr>
                <w:rFonts w:ascii="Arial" w:hAnsi="Arial" w:cs="Arial"/>
                <w:sz w:val="24"/>
                <w:szCs w:val="24"/>
              </w:rPr>
            </w:pPr>
          </w:p>
        </w:tc>
      </w:tr>
      <w:tr w14:paraId="56319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0" w:type="dxa"/>
            <w:gridSpan w:val="3"/>
          </w:tcPr>
          <w:p w14:paraId="0BDE3BBD">
            <w:pPr>
              <w:pStyle w:val="22"/>
              <w:ind w:left="435"/>
              <w:rPr>
                <w:rFonts w:ascii="Arial" w:hAnsi="Arial" w:cs="Arial"/>
                <w:sz w:val="24"/>
                <w:szCs w:val="24"/>
              </w:rPr>
            </w:pPr>
            <w:r>
              <w:rPr>
                <w:rFonts w:ascii="Arial" w:hAnsi="Arial" w:cs="Arial"/>
                <w:sz w:val="24"/>
                <w:szCs w:val="24"/>
              </w:rPr>
              <w:t>Uso</w:t>
            </w:r>
            <w:r>
              <w:rPr>
                <w:rFonts w:ascii="Arial" w:hAnsi="Arial" w:cs="Arial"/>
                <w:spacing w:val="-1"/>
                <w:sz w:val="24"/>
                <w:szCs w:val="24"/>
              </w:rPr>
              <w:t xml:space="preserve"> </w:t>
            </w:r>
            <w:r>
              <w:rPr>
                <w:rFonts w:ascii="Arial" w:hAnsi="Arial" w:cs="Arial"/>
                <w:spacing w:val="-2"/>
                <w:sz w:val="24"/>
                <w:szCs w:val="24"/>
              </w:rPr>
              <w:t>Actual</w:t>
            </w:r>
          </w:p>
        </w:tc>
        <w:tc>
          <w:tcPr>
            <w:tcW w:w="1633" w:type="dxa"/>
          </w:tcPr>
          <w:p w14:paraId="3D627121">
            <w:pPr>
              <w:pStyle w:val="22"/>
              <w:ind w:left="168"/>
              <w:rPr>
                <w:rFonts w:ascii="Arial" w:hAnsi="Arial" w:cs="Arial"/>
                <w:sz w:val="24"/>
                <w:szCs w:val="24"/>
              </w:rPr>
            </w:pPr>
            <w:r>
              <w:rPr>
                <w:rFonts w:ascii="Arial" w:hAnsi="Arial" w:cs="Arial"/>
                <w:spacing w:val="-2"/>
                <w:sz w:val="24"/>
                <w:szCs w:val="24"/>
              </w:rPr>
              <w:t>UsoPotencial</w:t>
            </w:r>
          </w:p>
        </w:tc>
        <w:tc>
          <w:tcPr>
            <w:tcW w:w="4926" w:type="dxa"/>
          </w:tcPr>
          <w:p w14:paraId="1F8B36F4">
            <w:pPr>
              <w:pStyle w:val="22"/>
              <w:ind w:left="1291"/>
              <w:rPr>
                <w:rFonts w:ascii="Arial" w:hAnsi="Arial" w:cs="Arial"/>
                <w:sz w:val="24"/>
                <w:szCs w:val="24"/>
              </w:rPr>
            </w:pPr>
            <w:r>
              <w:rPr>
                <w:rFonts w:ascii="Arial" w:hAnsi="Arial" w:cs="Arial"/>
                <w:sz w:val="24"/>
                <w:szCs w:val="24"/>
              </w:rPr>
              <w:t>Estado</w:t>
            </w:r>
            <w:r>
              <w:rPr>
                <w:rFonts w:ascii="Arial" w:hAnsi="Arial" w:cs="Arial"/>
                <w:spacing w:val="-1"/>
                <w:sz w:val="24"/>
                <w:szCs w:val="24"/>
              </w:rPr>
              <w:t xml:space="preserve"> </w:t>
            </w:r>
            <w:r>
              <w:rPr>
                <w:rFonts w:ascii="Arial" w:hAnsi="Arial" w:cs="Arial"/>
                <w:sz w:val="24"/>
                <w:szCs w:val="24"/>
              </w:rPr>
              <w:t>de</w:t>
            </w:r>
            <w:r>
              <w:rPr>
                <w:rFonts w:ascii="Arial" w:hAnsi="Arial" w:cs="Arial"/>
                <w:spacing w:val="-4"/>
                <w:sz w:val="24"/>
                <w:szCs w:val="24"/>
              </w:rPr>
              <w:t xml:space="preserve"> </w:t>
            </w:r>
            <w:r>
              <w:rPr>
                <w:rFonts w:ascii="Arial" w:hAnsi="Arial" w:cs="Arial"/>
                <w:spacing w:val="-2"/>
                <w:sz w:val="24"/>
                <w:szCs w:val="24"/>
              </w:rPr>
              <w:t>conservación</w:t>
            </w:r>
          </w:p>
        </w:tc>
      </w:tr>
      <w:tr w14:paraId="4F357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2899F938">
            <w:pPr>
              <w:pStyle w:val="22"/>
              <w:spacing w:before="5" w:line="249" w:lineRule="auto"/>
              <w:ind w:left="503" w:right="471" w:hanging="28"/>
              <w:rPr>
                <w:rFonts w:ascii="Arial" w:hAnsi="Arial" w:cs="Arial"/>
                <w:sz w:val="24"/>
                <w:szCs w:val="24"/>
              </w:rPr>
            </w:pPr>
            <w:r>
              <w:rPr>
                <w:rFonts w:ascii="Arial" w:hAnsi="Arial" w:cs="Arial"/>
                <w:sz w:val="24"/>
                <w:szCs w:val="24"/>
              </w:rPr>
              <w:t>Casa de Renta</w:t>
            </w:r>
          </w:p>
        </w:tc>
        <w:tc>
          <w:tcPr>
            <w:tcW w:w="1633" w:type="dxa"/>
          </w:tcPr>
          <w:p w14:paraId="1CFF5F59">
            <w:pPr>
              <w:pStyle w:val="22"/>
              <w:tabs>
                <w:tab w:val="left" w:pos="1282"/>
              </w:tabs>
              <w:spacing w:before="5" w:line="249" w:lineRule="auto"/>
              <w:ind w:left="120" w:right="96" w:hanging="12"/>
              <w:rPr>
                <w:rFonts w:ascii="Arial" w:hAnsi="Arial" w:cs="Arial"/>
                <w:sz w:val="24"/>
                <w:szCs w:val="24"/>
              </w:rPr>
            </w:pPr>
            <w:r>
              <w:rPr>
                <w:rFonts w:ascii="Arial" w:hAnsi="Arial" w:cs="Arial"/>
                <w:sz w:val="24"/>
                <w:szCs w:val="24"/>
              </w:rPr>
              <w:t>Turismo de bienestar</w:t>
            </w:r>
          </w:p>
        </w:tc>
        <w:tc>
          <w:tcPr>
            <w:tcW w:w="4926" w:type="dxa"/>
          </w:tcPr>
          <w:p w14:paraId="5CD77AAF">
            <w:pPr>
              <w:pStyle w:val="22"/>
              <w:spacing w:before="136"/>
              <w:ind w:left="1131"/>
              <w:rPr>
                <w:rFonts w:ascii="Arial" w:hAnsi="Arial" w:cs="Arial"/>
                <w:sz w:val="24"/>
                <w:szCs w:val="24"/>
              </w:rPr>
            </w:pPr>
            <w:r>
              <w:rPr>
                <w:rFonts w:ascii="Arial" w:hAnsi="Arial" w:cs="Arial"/>
                <w:sz w:val="24"/>
                <w:szCs w:val="24"/>
              </w:rPr>
              <w:t>Muy bueno</w:t>
            </w:r>
          </w:p>
        </w:tc>
      </w:tr>
    </w:tbl>
    <w:p w14:paraId="6371FEB6">
      <w:pPr>
        <w:spacing w:line="360" w:lineRule="auto"/>
        <w:jc w:val="both"/>
        <w:rPr>
          <w:rFonts w:ascii="Arial" w:hAnsi="Arial" w:cs="Arial"/>
          <w:sz w:val="24"/>
          <w:szCs w:val="24"/>
        </w:rPr>
      </w:pPr>
    </w:p>
    <w:p w14:paraId="44D0475B">
      <w:pPr>
        <w:spacing w:line="360" w:lineRule="auto"/>
        <w:jc w:val="both"/>
        <w:rPr>
          <w:rFonts w:ascii="Arial" w:hAnsi="Arial" w:cs="Arial"/>
          <w:sz w:val="24"/>
          <w:szCs w:val="24"/>
        </w:rPr>
      </w:pPr>
    </w:p>
    <w:p w14:paraId="416C1C9D">
      <w:pPr>
        <w:spacing w:line="360" w:lineRule="auto"/>
        <w:jc w:val="both"/>
        <w:rPr>
          <w:rFonts w:ascii="Arial" w:hAnsi="Arial" w:cs="Arial"/>
          <w:b/>
          <w:bCs/>
          <w:sz w:val="24"/>
          <w:szCs w:val="24"/>
          <w:lang w:val="zh-CN"/>
        </w:rPr>
      </w:pPr>
      <w:r>
        <w:rPr>
          <w:rFonts w:ascii="Arial" w:hAnsi="Arial" w:cs="Arial"/>
          <w:b/>
          <w:bCs/>
          <w:sz w:val="24"/>
          <w:szCs w:val="24"/>
          <w:lang w:val="zh-CN"/>
        </w:rPr>
        <w:t>Plantilla de inventario. Castillo de las Nubes</w:t>
      </w: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633"/>
        <w:gridCol w:w="4926"/>
      </w:tblGrid>
      <w:tr w14:paraId="1F7D68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0AE8ECA1">
            <w:pPr>
              <w:pStyle w:val="22"/>
              <w:ind w:left="5"/>
              <w:rPr>
                <w:sz w:val="22"/>
              </w:rPr>
            </w:pPr>
            <w:r>
              <w:rPr>
                <w:sz w:val="22"/>
              </w:rPr>
              <w:t>Ficha</w:t>
            </w:r>
            <w:r>
              <w:rPr>
                <w:spacing w:val="-5"/>
                <w:sz w:val="22"/>
              </w:rPr>
              <w:t xml:space="preserve"> </w:t>
            </w:r>
            <w:r>
              <w:rPr>
                <w:spacing w:val="-2"/>
                <w:sz w:val="22"/>
              </w:rPr>
              <w:t>Técnica</w:t>
            </w:r>
          </w:p>
        </w:tc>
      </w:tr>
      <w:tr w14:paraId="4156ED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0DB9E181">
            <w:pPr>
              <w:pStyle w:val="22"/>
              <w:spacing w:before="4"/>
              <w:ind w:left="290"/>
              <w:rPr>
                <w:sz w:val="22"/>
              </w:rPr>
            </w:pPr>
            <w:r>
              <w:rPr>
                <w:sz w:val="22"/>
              </w:rPr>
              <w:t>Ficha</w:t>
            </w:r>
            <w:r>
              <w:rPr>
                <w:spacing w:val="-4"/>
                <w:sz w:val="22"/>
              </w:rPr>
              <w:t xml:space="preserve"> No.3</w:t>
            </w:r>
          </w:p>
        </w:tc>
        <w:tc>
          <w:tcPr>
            <w:tcW w:w="6851" w:type="dxa"/>
            <w:gridSpan w:val="3"/>
          </w:tcPr>
          <w:p w14:paraId="68CDA1BC">
            <w:pPr>
              <w:pStyle w:val="22"/>
              <w:spacing w:before="4"/>
              <w:ind w:left="107"/>
              <w:rPr>
                <w:sz w:val="22"/>
              </w:rPr>
            </w:pPr>
            <w:r>
              <w:rPr>
                <w:sz w:val="22"/>
              </w:rPr>
              <w:t>Nombre:</w:t>
            </w:r>
            <w:r>
              <w:rPr>
                <w:spacing w:val="-4"/>
                <w:sz w:val="22"/>
              </w:rPr>
              <w:t xml:space="preserve"> Castillo de las Nubes</w:t>
            </w:r>
          </w:p>
        </w:tc>
      </w:tr>
      <w:tr w14:paraId="0AF40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79CC50F2">
            <w:pPr>
              <w:pStyle w:val="22"/>
              <w:spacing w:before="4"/>
              <w:ind w:left="150"/>
              <w:rPr>
                <w:sz w:val="22"/>
              </w:rPr>
            </w:pPr>
            <w:r>
              <w:rPr>
                <w:spacing w:val="-2"/>
                <w:sz w:val="22"/>
              </w:rPr>
              <w:t>Categoría</w:t>
            </w:r>
          </w:p>
        </w:tc>
        <w:tc>
          <w:tcPr>
            <w:tcW w:w="2297" w:type="dxa"/>
            <w:gridSpan w:val="3"/>
          </w:tcPr>
          <w:p w14:paraId="5600D53B">
            <w:pPr>
              <w:pStyle w:val="22"/>
              <w:spacing w:before="4"/>
              <w:ind w:left="696"/>
              <w:rPr>
                <w:sz w:val="22"/>
              </w:rPr>
            </w:pPr>
            <w:r>
              <w:rPr>
                <w:spacing w:val="-2"/>
                <w:sz w:val="22"/>
              </w:rPr>
              <w:t>Tipología</w:t>
            </w:r>
          </w:p>
        </w:tc>
        <w:tc>
          <w:tcPr>
            <w:tcW w:w="4926" w:type="dxa"/>
          </w:tcPr>
          <w:p w14:paraId="7A205E93">
            <w:pPr>
              <w:pStyle w:val="22"/>
              <w:spacing w:before="4"/>
              <w:ind w:left="13"/>
              <w:rPr>
                <w:sz w:val="22"/>
              </w:rPr>
            </w:pPr>
            <w:r>
              <w:rPr>
                <w:spacing w:val="-2"/>
                <w:sz w:val="22"/>
              </w:rPr>
              <w:t>Ubicación</w:t>
            </w:r>
          </w:p>
        </w:tc>
      </w:tr>
      <w:tr w14:paraId="37CF6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3996B672">
            <w:pPr>
              <w:pStyle w:val="22"/>
              <w:spacing w:before="55"/>
              <w:rPr>
                <w:rFonts w:ascii="Franklin Gothic Medium"/>
                <w:sz w:val="22"/>
              </w:rPr>
            </w:pPr>
            <w:r>
              <w:rPr>
                <w:rFonts w:ascii="Arial" w:hAnsi="Arial" w:cs="Arial"/>
                <w:sz w:val="24"/>
                <w:szCs w:val="24"/>
              </w:rPr>
              <w:t>Museos y manifestaciones culturales históricas</w:t>
            </w:r>
          </w:p>
          <w:p w14:paraId="02343C0D">
            <w:pPr>
              <w:pStyle w:val="22"/>
              <w:ind w:left="107"/>
              <w:rPr>
                <w:sz w:val="22"/>
              </w:rPr>
            </w:pPr>
          </w:p>
        </w:tc>
        <w:tc>
          <w:tcPr>
            <w:tcW w:w="2297" w:type="dxa"/>
            <w:gridSpan w:val="3"/>
          </w:tcPr>
          <w:p w14:paraId="661C47AF">
            <w:pPr>
              <w:pStyle w:val="22"/>
              <w:tabs>
                <w:tab w:val="left" w:pos="1362"/>
                <w:tab w:val="left" w:pos="1785"/>
              </w:tabs>
              <w:spacing w:before="172" w:line="249" w:lineRule="auto"/>
              <w:ind w:left="119" w:right="96" w:hanging="12"/>
              <w:rPr>
                <w:sz w:val="22"/>
              </w:rPr>
            </w:pPr>
            <w:r>
              <w:rPr>
                <w:rFonts w:ascii="Arial" w:hAnsi="Arial" w:cs="Arial"/>
                <w:spacing w:val="-2"/>
                <w:sz w:val="24"/>
                <w:szCs w:val="24"/>
              </w:rPr>
              <w:t xml:space="preserve">Arquitectura, realizaciones urbanas </w:t>
            </w:r>
            <w:r>
              <w:rPr>
                <w:rFonts w:ascii="Arial" w:hAnsi="Arial" w:cs="Arial"/>
                <w:sz w:val="24"/>
                <w:szCs w:val="24"/>
              </w:rPr>
              <w:t>y</w:t>
            </w:r>
            <w:r>
              <w:rPr>
                <w:rFonts w:ascii="Arial" w:hAnsi="Arial" w:cs="Arial"/>
                <w:spacing w:val="-1"/>
                <w:sz w:val="24"/>
                <w:szCs w:val="24"/>
              </w:rPr>
              <w:t xml:space="preserve"> </w:t>
            </w:r>
            <w:r>
              <w:rPr>
                <w:rFonts w:ascii="Arial" w:hAnsi="Arial" w:cs="Arial"/>
                <w:sz w:val="24"/>
                <w:szCs w:val="24"/>
              </w:rPr>
              <w:t>obras</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2"/>
                <w:sz w:val="24"/>
                <w:szCs w:val="24"/>
              </w:rPr>
              <w:t>ingeniería</w:t>
            </w:r>
          </w:p>
        </w:tc>
        <w:tc>
          <w:tcPr>
            <w:tcW w:w="4926" w:type="dxa"/>
          </w:tcPr>
          <w:p w14:paraId="5B5945FF">
            <w:pPr>
              <w:pStyle w:val="22"/>
              <w:ind w:left="106"/>
              <w:rPr>
                <w:sz w:val="22"/>
              </w:rPr>
            </w:pPr>
            <w:r>
              <w:rPr>
                <w:sz w:val="22"/>
              </w:rPr>
              <w:t>Soroa, Candelaria, Artemisa</w:t>
            </w:r>
          </w:p>
        </w:tc>
      </w:tr>
      <w:tr w14:paraId="66187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73" w:type="dxa"/>
            <w:gridSpan w:val="4"/>
          </w:tcPr>
          <w:p w14:paraId="692F9699">
            <w:pPr>
              <w:pStyle w:val="22"/>
              <w:ind w:left="867"/>
              <w:rPr>
                <w:sz w:val="22"/>
              </w:rPr>
            </w:pPr>
            <w:r>
              <w:rPr>
                <w:sz w:val="22"/>
              </w:rPr>
              <w:t>Acceso al</w:t>
            </w:r>
            <w:r>
              <w:rPr>
                <w:spacing w:val="-2"/>
                <w:sz w:val="22"/>
              </w:rPr>
              <w:t xml:space="preserve"> Recurso</w:t>
            </w:r>
          </w:p>
        </w:tc>
        <w:tc>
          <w:tcPr>
            <w:tcW w:w="4926" w:type="dxa"/>
          </w:tcPr>
          <w:p w14:paraId="69A061D0">
            <w:pPr>
              <w:pStyle w:val="22"/>
              <w:ind w:left="1271"/>
              <w:rPr>
                <w:sz w:val="22"/>
              </w:rPr>
            </w:pPr>
            <w:r>
              <w:rPr>
                <w:sz w:val="22"/>
              </w:rPr>
              <w:t>Descripción</w:t>
            </w:r>
            <w:r>
              <w:rPr>
                <w:spacing w:val="-3"/>
                <w:sz w:val="22"/>
              </w:rPr>
              <w:t xml:space="preserve"> </w:t>
            </w:r>
            <w:r>
              <w:rPr>
                <w:sz w:val="22"/>
              </w:rPr>
              <w:t>del</w:t>
            </w:r>
            <w:r>
              <w:rPr>
                <w:spacing w:val="-4"/>
                <w:sz w:val="22"/>
              </w:rPr>
              <w:t xml:space="preserve"> </w:t>
            </w:r>
            <w:r>
              <w:rPr>
                <w:spacing w:val="-2"/>
                <w:sz w:val="22"/>
              </w:rPr>
              <w:t>Recurso</w:t>
            </w:r>
          </w:p>
        </w:tc>
      </w:tr>
      <w:tr w14:paraId="35C102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4D1848C5">
            <w:pPr>
              <w:pStyle w:val="22"/>
              <w:rPr>
                <w:rFonts w:ascii="Franklin Gothic Medium"/>
                <w:sz w:val="22"/>
              </w:rPr>
            </w:pPr>
          </w:p>
          <w:p w14:paraId="000E7AEB">
            <w:pPr>
              <w:pStyle w:val="22"/>
              <w:rPr>
                <w:rFonts w:ascii="Franklin Gothic Medium"/>
                <w:sz w:val="22"/>
              </w:rPr>
            </w:pPr>
          </w:p>
          <w:p w14:paraId="5F6348E1">
            <w:pPr>
              <w:pStyle w:val="22"/>
              <w:rPr>
                <w:rFonts w:ascii="Franklin Gothic Medium"/>
                <w:sz w:val="22"/>
              </w:rPr>
            </w:pPr>
          </w:p>
          <w:p w14:paraId="29D26793">
            <w:pPr>
              <w:pStyle w:val="22"/>
              <w:rPr>
                <w:rFonts w:ascii="Franklin Gothic Medium"/>
                <w:sz w:val="22"/>
              </w:rPr>
            </w:pPr>
          </w:p>
          <w:p w14:paraId="6FBB1DA1">
            <w:pPr>
              <w:pStyle w:val="22"/>
              <w:spacing w:before="5"/>
              <w:rPr>
                <w:rFonts w:ascii="Franklin Gothic Medium"/>
                <w:sz w:val="22"/>
              </w:rPr>
            </w:pPr>
          </w:p>
          <w:p w14:paraId="3E136CA2">
            <w:pPr>
              <w:pStyle w:val="22"/>
              <w:ind w:left="190"/>
              <w:rPr>
                <w:sz w:val="22"/>
              </w:rPr>
            </w:pPr>
            <w:r>
              <w:rPr>
                <w:spacing w:val="-2"/>
                <w:sz w:val="22"/>
              </w:rPr>
              <w:t>Terrestre</w:t>
            </w:r>
          </w:p>
        </w:tc>
        <w:tc>
          <w:tcPr>
            <w:tcW w:w="664" w:type="dxa"/>
            <w:gridSpan w:val="2"/>
          </w:tcPr>
          <w:p w14:paraId="18DD9F8A">
            <w:pPr>
              <w:pStyle w:val="22"/>
              <w:spacing w:before="4"/>
              <w:ind w:left="7"/>
              <w:rPr>
                <w:sz w:val="22"/>
              </w:rPr>
            </w:pPr>
            <w:r>
              <w:rPr>
                <w:sz w:val="22"/>
              </w:rPr>
              <w:t>x</w:t>
            </w:r>
          </w:p>
        </w:tc>
        <w:tc>
          <w:tcPr>
            <w:tcW w:w="1633" w:type="dxa"/>
          </w:tcPr>
          <w:p w14:paraId="37B48514">
            <w:pPr>
              <w:pStyle w:val="22"/>
              <w:spacing w:before="4"/>
              <w:ind w:left="108"/>
              <w:rPr>
                <w:sz w:val="22"/>
              </w:rPr>
            </w:pPr>
            <w:r>
              <w:rPr>
                <w:sz w:val="22"/>
              </w:rPr>
              <w:t xml:space="preserve">A </w:t>
            </w:r>
            <w:r>
              <w:rPr>
                <w:spacing w:val="-5"/>
                <w:sz w:val="22"/>
              </w:rPr>
              <w:t>pie</w:t>
            </w:r>
          </w:p>
        </w:tc>
        <w:tc>
          <w:tcPr>
            <w:tcW w:w="4926" w:type="dxa"/>
            <w:vMerge w:val="restart"/>
          </w:tcPr>
          <w:p w14:paraId="6EAC3502">
            <w:pPr>
              <w:spacing w:line="360" w:lineRule="auto"/>
              <w:jc w:val="both"/>
              <w:rPr>
                <w:rFonts w:ascii="Arial" w:hAnsi="Arial"/>
                <w:sz w:val="24"/>
                <w:szCs w:val="24"/>
                <w:lang w:val="zh-CN"/>
              </w:rPr>
            </w:pPr>
            <w:r>
              <w:rPr>
                <w:rFonts w:ascii="Arial" w:hAnsi="Arial"/>
                <w:sz w:val="24"/>
                <w:szCs w:val="24"/>
                <w:lang w:val="zh-CN"/>
              </w:rPr>
              <w:t>El Castillo de las Nubes, situado en la loma de El Fuerte dentro del paraje natural de Soroa, Cuba, es una edificación de inspiración medieval que fue construida en 1940 por orden de Antonio Arturo Sánchez Bustamante, quien no reparó en gastos para hacer realidad su extravagante sueño.</w:t>
            </w:r>
          </w:p>
          <w:p w14:paraId="4905CA47">
            <w:pPr>
              <w:pStyle w:val="22"/>
              <w:spacing w:before="4" w:line="360" w:lineRule="auto"/>
              <w:ind w:left="123" w:right="96" w:hanging="12"/>
              <w:jc w:val="both"/>
              <w:rPr>
                <w:sz w:val="22"/>
              </w:rPr>
            </w:pPr>
            <w:r>
              <w:rPr>
                <w:rFonts w:ascii="Arial" w:hAnsi="Arial"/>
                <w:sz w:val="24"/>
                <w:szCs w:val="24"/>
              </w:rPr>
              <w:t>Ya en el interior de este curioso castillo, hoy convertido en hotel, podrás encontrar artículos pertenecientes a auténticos castillos medievales que su dueño adquirió en subastas. El pequeño hotel boutique cuenta con solo seis lujosas habitaciones, un bar – restaurante, una pequeña piscina y, lo mejor, vistas majestuosas en todas las direcciones de las montañas de la zona.</w:t>
            </w:r>
          </w:p>
        </w:tc>
      </w:tr>
      <w:tr w14:paraId="0E20C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4DE5F0D4">
            <w:pPr>
              <w:rPr>
                <w:sz w:val="2"/>
                <w:szCs w:val="2"/>
                <w:lang w:val="zh-CN"/>
              </w:rPr>
            </w:pPr>
          </w:p>
        </w:tc>
        <w:tc>
          <w:tcPr>
            <w:tcW w:w="664" w:type="dxa"/>
            <w:gridSpan w:val="2"/>
          </w:tcPr>
          <w:p w14:paraId="4BD390D0">
            <w:pPr>
              <w:pStyle w:val="22"/>
              <w:rPr>
                <w:rFonts w:ascii="Times New Roman"/>
              </w:rPr>
            </w:pPr>
            <w:r>
              <w:rPr>
                <w:rFonts w:ascii="Times New Roman"/>
              </w:rPr>
              <w:t>X</w:t>
            </w:r>
          </w:p>
        </w:tc>
        <w:tc>
          <w:tcPr>
            <w:tcW w:w="1633" w:type="dxa"/>
          </w:tcPr>
          <w:p w14:paraId="31C027A7">
            <w:pPr>
              <w:pStyle w:val="22"/>
              <w:ind w:left="108"/>
              <w:rPr>
                <w:sz w:val="22"/>
              </w:rPr>
            </w:pPr>
            <w:r>
              <w:rPr>
                <w:sz w:val="22"/>
              </w:rPr>
              <w:t>A</w:t>
            </w:r>
            <w:r>
              <w:rPr>
                <w:spacing w:val="-2"/>
                <w:sz w:val="22"/>
              </w:rPr>
              <w:t xml:space="preserve"> caballo</w:t>
            </w:r>
          </w:p>
        </w:tc>
        <w:tc>
          <w:tcPr>
            <w:tcW w:w="4926" w:type="dxa"/>
            <w:vMerge w:val="continue"/>
            <w:tcBorders>
              <w:top w:val="nil"/>
            </w:tcBorders>
          </w:tcPr>
          <w:p w14:paraId="669DE4B9">
            <w:pPr>
              <w:rPr>
                <w:sz w:val="2"/>
                <w:szCs w:val="2"/>
              </w:rPr>
            </w:pPr>
          </w:p>
        </w:tc>
      </w:tr>
      <w:tr w14:paraId="34D33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072623EC">
            <w:pPr>
              <w:rPr>
                <w:sz w:val="2"/>
                <w:szCs w:val="2"/>
              </w:rPr>
            </w:pPr>
          </w:p>
        </w:tc>
        <w:tc>
          <w:tcPr>
            <w:tcW w:w="664" w:type="dxa"/>
            <w:gridSpan w:val="2"/>
          </w:tcPr>
          <w:p w14:paraId="7ED5F6E2">
            <w:pPr>
              <w:pStyle w:val="22"/>
              <w:spacing w:before="136"/>
              <w:ind w:left="7"/>
              <w:rPr>
                <w:sz w:val="22"/>
              </w:rPr>
            </w:pPr>
            <w:r>
              <w:rPr>
                <w:sz w:val="22"/>
              </w:rPr>
              <w:t>X</w:t>
            </w:r>
          </w:p>
        </w:tc>
        <w:tc>
          <w:tcPr>
            <w:tcW w:w="1633" w:type="dxa"/>
          </w:tcPr>
          <w:p w14:paraId="5AFA7AB0">
            <w:pPr>
              <w:pStyle w:val="22"/>
              <w:spacing w:before="4" w:line="247" w:lineRule="auto"/>
              <w:ind w:left="120" w:hanging="12"/>
              <w:rPr>
                <w:sz w:val="22"/>
              </w:rPr>
            </w:pPr>
            <w:r>
              <w:rPr>
                <w:spacing w:val="-2"/>
                <w:sz w:val="22"/>
              </w:rPr>
              <w:t>Automóvil Particular</w:t>
            </w:r>
          </w:p>
        </w:tc>
        <w:tc>
          <w:tcPr>
            <w:tcW w:w="4926" w:type="dxa"/>
            <w:vMerge w:val="continue"/>
            <w:tcBorders>
              <w:top w:val="nil"/>
            </w:tcBorders>
          </w:tcPr>
          <w:p w14:paraId="673EA2DA">
            <w:pPr>
              <w:rPr>
                <w:sz w:val="2"/>
                <w:szCs w:val="2"/>
              </w:rPr>
            </w:pPr>
          </w:p>
        </w:tc>
      </w:tr>
      <w:tr w14:paraId="4E297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702047B7">
            <w:pPr>
              <w:rPr>
                <w:sz w:val="2"/>
                <w:szCs w:val="2"/>
              </w:rPr>
            </w:pPr>
          </w:p>
        </w:tc>
        <w:tc>
          <w:tcPr>
            <w:tcW w:w="664" w:type="dxa"/>
            <w:gridSpan w:val="2"/>
          </w:tcPr>
          <w:p w14:paraId="2B5C7F8F">
            <w:pPr>
              <w:pStyle w:val="22"/>
              <w:spacing w:before="4"/>
              <w:ind w:left="7"/>
              <w:rPr>
                <w:sz w:val="22"/>
              </w:rPr>
            </w:pPr>
          </w:p>
        </w:tc>
        <w:tc>
          <w:tcPr>
            <w:tcW w:w="1633" w:type="dxa"/>
          </w:tcPr>
          <w:p w14:paraId="0C2F259F">
            <w:pPr>
              <w:pStyle w:val="22"/>
              <w:spacing w:before="4"/>
              <w:ind w:left="108"/>
              <w:rPr>
                <w:sz w:val="22"/>
              </w:rPr>
            </w:pPr>
            <w:r>
              <w:rPr>
                <w:sz w:val="22"/>
              </w:rPr>
              <w:t xml:space="preserve">Bus </w:t>
            </w:r>
            <w:r>
              <w:rPr>
                <w:spacing w:val="-2"/>
                <w:sz w:val="22"/>
              </w:rPr>
              <w:t>Público</w:t>
            </w:r>
          </w:p>
        </w:tc>
        <w:tc>
          <w:tcPr>
            <w:tcW w:w="4926" w:type="dxa"/>
            <w:vMerge w:val="continue"/>
            <w:tcBorders>
              <w:top w:val="nil"/>
            </w:tcBorders>
          </w:tcPr>
          <w:p w14:paraId="462447C8">
            <w:pPr>
              <w:rPr>
                <w:sz w:val="2"/>
                <w:szCs w:val="2"/>
              </w:rPr>
            </w:pPr>
          </w:p>
        </w:tc>
      </w:tr>
      <w:tr w14:paraId="458ADA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68912E21">
            <w:pPr>
              <w:rPr>
                <w:sz w:val="2"/>
                <w:szCs w:val="2"/>
              </w:rPr>
            </w:pPr>
          </w:p>
        </w:tc>
        <w:tc>
          <w:tcPr>
            <w:tcW w:w="664" w:type="dxa"/>
            <w:gridSpan w:val="2"/>
          </w:tcPr>
          <w:p w14:paraId="2F96F601">
            <w:pPr>
              <w:pStyle w:val="22"/>
              <w:rPr>
                <w:rFonts w:ascii="Times New Roman"/>
              </w:rPr>
            </w:pPr>
            <w:r>
              <w:rPr>
                <w:rFonts w:ascii="Times New Roman"/>
              </w:rPr>
              <w:t>X</w:t>
            </w:r>
          </w:p>
        </w:tc>
        <w:tc>
          <w:tcPr>
            <w:tcW w:w="1633" w:type="dxa"/>
          </w:tcPr>
          <w:p w14:paraId="07B6EF4A">
            <w:pPr>
              <w:pStyle w:val="22"/>
              <w:ind w:left="108"/>
              <w:rPr>
                <w:sz w:val="22"/>
              </w:rPr>
            </w:pPr>
            <w:r>
              <w:rPr>
                <w:sz w:val="22"/>
              </w:rPr>
              <w:t xml:space="preserve">Bus </w:t>
            </w:r>
            <w:r>
              <w:rPr>
                <w:spacing w:val="-2"/>
                <w:sz w:val="22"/>
              </w:rPr>
              <w:t>Turístico</w:t>
            </w:r>
          </w:p>
        </w:tc>
        <w:tc>
          <w:tcPr>
            <w:tcW w:w="4926" w:type="dxa"/>
            <w:vMerge w:val="continue"/>
            <w:tcBorders>
              <w:top w:val="nil"/>
            </w:tcBorders>
          </w:tcPr>
          <w:p w14:paraId="1DB09AE4">
            <w:pPr>
              <w:rPr>
                <w:sz w:val="2"/>
                <w:szCs w:val="2"/>
              </w:rPr>
            </w:pPr>
          </w:p>
        </w:tc>
      </w:tr>
      <w:tr w14:paraId="49CEF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6C836963">
            <w:pPr>
              <w:rPr>
                <w:sz w:val="2"/>
                <w:szCs w:val="2"/>
              </w:rPr>
            </w:pPr>
          </w:p>
        </w:tc>
        <w:tc>
          <w:tcPr>
            <w:tcW w:w="664" w:type="dxa"/>
            <w:gridSpan w:val="2"/>
          </w:tcPr>
          <w:p w14:paraId="3351A35A">
            <w:pPr>
              <w:pStyle w:val="22"/>
              <w:rPr>
                <w:rFonts w:ascii="Times New Roman"/>
                <w:sz w:val="22"/>
              </w:rPr>
            </w:pPr>
          </w:p>
        </w:tc>
        <w:tc>
          <w:tcPr>
            <w:tcW w:w="1633" w:type="dxa"/>
          </w:tcPr>
          <w:p w14:paraId="2712F4DE">
            <w:pPr>
              <w:pStyle w:val="22"/>
              <w:spacing w:before="64"/>
              <w:ind w:left="108"/>
              <w:rPr>
                <w:sz w:val="22"/>
              </w:rPr>
            </w:pPr>
            <w:r>
              <w:rPr>
                <w:spacing w:val="-2"/>
                <w:sz w:val="22"/>
              </w:rPr>
              <w:t>Ferrocarril</w:t>
            </w:r>
          </w:p>
        </w:tc>
        <w:tc>
          <w:tcPr>
            <w:tcW w:w="4926" w:type="dxa"/>
            <w:vMerge w:val="continue"/>
            <w:tcBorders>
              <w:top w:val="nil"/>
            </w:tcBorders>
          </w:tcPr>
          <w:p w14:paraId="660953CD">
            <w:pPr>
              <w:rPr>
                <w:sz w:val="2"/>
                <w:szCs w:val="2"/>
              </w:rPr>
            </w:pPr>
          </w:p>
        </w:tc>
      </w:tr>
      <w:tr w14:paraId="29A114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19737906">
            <w:pPr>
              <w:rPr>
                <w:sz w:val="2"/>
                <w:szCs w:val="2"/>
              </w:rPr>
            </w:pPr>
          </w:p>
        </w:tc>
        <w:tc>
          <w:tcPr>
            <w:tcW w:w="664" w:type="dxa"/>
            <w:gridSpan w:val="2"/>
          </w:tcPr>
          <w:p w14:paraId="260EF681">
            <w:pPr>
              <w:pStyle w:val="22"/>
              <w:spacing w:before="4"/>
              <w:ind w:left="7"/>
              <w:rPr>
                <w:sz w:val="22"/>
              </w:rPr>
            </w:pPr>
            <w:r>
              <w:rPr>
                <w:sz w:val="22"/>
              </w:rPr>
              <w:t>X</w:t>
            </w:r>
          </w:p>
        </w:tc>
        <w:tc>
          <w:tcPr>
            <w:tcW w:w="1633" w:type="dxa"/>
          </w:tcPr>
          <w:p w14:paraId="44674BEF">
            <w:pPr>
              <w:pStyle w:val="22"/>
              <w:spacing w:before="4"/>
              <w:ind w:left="108"/>
              <w:rPr>
                <w:sz w:val="22"/>
              </w:rPr>
            </w:pPr>
            <w:r>
              <w:rPr>
                <w:spacing w:val="-4"/>
                <w:sz w:val="22"/>
              </w:rPr>
              <w:t>Taxi</w:t>
            </w:r>
          </w:p>
        </w:tc>
        <w:tc>
          <w:tcPr>
            <w:tcW w:w="4926" w:type="dxa"/>
            <w:vMerge w:val="continue"/>
            <w:tcBorders>
              <w:top w:val="nil"/>
            </w:tcBorders>
          </w:tcPr>
          <w:p w14:paraId="641B1070">
            <w:pPr>
              <w:rPr>
                <w:sz w:val="2"/>
                <w:szCs w:val="2"/>
              </w:rPr>
            </w:pPr>
          </w:p>
        </w:tc>
      </w:tr>
      <w:tr w14:paraId="653CAF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5ADC1EA2">
            <w:pPr>
              <w:rPr>
                <w:sz w:val="2"/>
                <w:szCs w:val="2"/>
              </w:rPr>
            </w:pPr>
          </w:p>
        </w:tc>
        <w:tc>
          <w:tcPr>
            <w:tcW w:w="664" w:type="dxa"/>
            <w:gridSpan w:val="2"/>
          </w:tcPr>
          <w:p w14:paraId="7789EB9B">
            <w:pPr>
              <w:pStyle w:val="22"/>
              <w:ind w:left="107"/>
              <w:rPr>
                <w:sz w:val="22"/>
              </w:rPr>
            </w:pPr>
            <w:r>
              <w:rPr>
                <w:spacing w:val="-4"/>
                <w:sz w:val="22"/>
              </w:rPr>
              <w:t>Otro</w:t>
            </w:r>
          </w:p>
        </w:tc>
        <w:tc>
          <w:tcPr>
            <w:tcW w:w="1633" w:type="dxa"/>
          </w:tcPr>
          <w:p w14:paraId="02C12DFD">
            <w:pPr>
              <w:pStyle w:val="22"/>
              <w:rPr>
                <w:rFonts w:ascii="Times New Roman"/>
              </w:rPr>
            </w:pPr>
          </w:p>
        </w:tc>
        <w:tc>
          <w:tcPr>
            <w:tcW w:w="4926" w:type="dxa"/>
            <w:vMerge w:val="continue"/>
            <w:tcBorders>
              <w:top w:val="nil"/>
            </w:tcBorders>
          </w:tcPr>
          <w:p w14:paraId="1A407756">
            <w:pPr>
              <w:rPr>
                <w:sz w:val="2"/>
                <w:szCs w:val="2"/>
              </w:rPr>
            </w:pPr>
          </w:p>
        </w:tc>
      </w:tr>
      <w:tr w14:paraId="63ECF0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0" w:type="dxa"/>
            <w:gridSpan w:val="3"/>
          </w:tcPr>
          <w:p w14:paraId="4238F8B6">
            <w:pPr>
              <w:pStyle w:val="22"/>
              <w:ind w:left="435"/>
              <w:rPr>
                <w:sz w:val="22"/>
              </w:rPr>
            </w:pPr>
            <w:r>
              <w:rPr>
                <w:sz w:val="22"/>
              </w:rPr>
              <w:t>Uso</w:t>
            </w:r>
            <w:r>
              <w:rPr>
                <w:spacing w:val="-1"/>
                <w:sz w:val="22"/>
              </w:rPr>
              <w:t xml:space="preserve"> </w:t>
            </w:r>
            <w:r>
              <w:rPr>
                <w:spacing w:val="-2"/>
                <w:sz w:val="22"/>
              </w:rPr>
              <w:t>Actual</w:t>
            </w:r>
          </w:p>
        </w:tc>
        <w:tc>
          <w:tcPr>
            <w:tcW w:w="1633" w:type="dxa"/>
          </w:tcPr>
          <w:p w14:paraId="0F63F8AE">
            <w:pPr>
              <w:pStyle w:val="22"/>
              <w:ind w:left="168"/>
              <w:rPr>
                <w:sz w:val="22"/>
              </w:rPr>
            </w:pPr>
            <w:r>
              <w:rPr>
                <w:spacing w:val="-2"/>
                <w:sz w:val="22"/>
              </w:rPr>
              <w:t>UsoPotencial</w:t>
            </w:r>
          </w:p>
        </w:tc>
        <w:tc>
          <w:tcPr>
            <w:tcW w:w="4926" w:type="dxa"/>
          </w:tcPr>
          <w:p w14:paraId="4563F44A">
            <w:pPr>
              <w:pStyle w:val="22"/>
              <w:ind w:left="1291"/>
              <w:rPr>
                <w:sz w:val="22"/>
              </w:rPr>
            </w:pPr>
            <w:r>
              <w:rPr>
                <w:sz w:val="22"/>
              </w:rPr>
              <w:t>Estado</w:t>
            </w:r>
            <w:r>
              <w:rPr>
                <w:spacing w:val="-1"/>
                <w:sz w:val="22"/>
              </w:rPr>
              <w:t xml:space="preserve"> </w:t>
            </w:r>
            <w:r>
              <w:rPr>
                <w:sz w:val="22"/>
              </w:rPr>
              <w:t>de</w:t>
            </w:r>
            <w:r>
              <w:rPr>
                <w:spacing w:val="-4"/>
                <w:sz w:val="22"/>
              </w:rPr>
              <w:t xml:space="preserve"> </w:t>
            </w:r>
            <w:r>
              <w:rPr>
                <w:spacing w:val="-2"/>
                <w:sz w:val="22"/>
              </w:rPr>
              <w:t>conservación</w:t>
            </w:r>
          </w:p>
        </w:tc>
      </w:tr>
      <w:tr w14:paraId="1766E6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344EF8AF">
            <w:pPr>
              <w:pStyle w:val="22"/>
              <w:spacing w:before="5" w:line="249" w:lineRule="auto"/>
              <w:ind w:left="503" w:right="471" w:hanging="28"/>
              <w:rPr>
                <w:sz w:val="22"/>
              </w:rPr>
            </w:pPr>
            <w:r>
              <w:rPr>
                <w:sz w:val="22"/>
              </w:rPr>
              <w:t>Hotel 3*</w:t>
            </w:r>
          </w:p>
        </w:tc>
        <w:tc>
          <w:tcPr>
            <w:tcW w:w="1633" w:type="dxa"/>
          </w:tcPr>
          <w:p w14:paraId="18293CE4">
            <w:pPr>
              <w:pStyle w:val="22"/>
              <w:tabs>
                <w:tab w:val="left" w:pos="1282"/>
              </w:tabs>
              <w:spacing w:before="5" w:line="249" w:lineRule="auto"/>
              <w:ind w:left="120" w:right="96" w:hanging="12"/>
              <w:rPr>
                <w:sz w:val="22"/>
              </w:rPr>
            </w:pPr>
            <w:r>
              <w:rPr>
                <w:sz w:val="22"/>
              </w:rPr>
              <w:t>Turismo de bienestar</w:t>
            </w:r>
          </w:p>
        </w:tc>
        <w:tc>
          <w:tcPr>
            <w:tcW w:w="4926" w:type="dxa"/>
          </w:tcPr>
          <w:p w14:paraId="6C5C7DEC">
            <w:pPr>
              <w:pStyle w:val="22"/>
              <w:spacing w:before="136"/>
              <w:ind w:left="1131"/>
              <w:rPr>
                <w:sz w:val="22"/>
              </w:rPr>
            </w:pPr>
            <w:r>
              <w:rPr>
                <w:sz w:val="22"/>
              </w:rPr>
              <w:t>Bueno</w:t>
            </w:r>
          </w:p>
        </w:tc>
      </w:tr>
    </w:tbl>
    <w:p w14:paraId="1E6CB232">
      <w:pPr>
        <w:spacing w:line="360" w:lineRule="auto"/>
        <w:jc w:val="both"/>
        <w:rPr>
          <w:rFonts w:ascii="Arial" w:hAnsi="Arial" w:cs="Arial"/>
          <w:sz w:val="24"/>
          <w:szCs w:val="24"/>
        </w:rPr>
      </w:pPr>
    </w:p>
    <w:p w14:paraId="5AC48F8D">
      <w:pPr>
        <w:spacing w:line="360" w:lineRule="auto"/>
        <w:jc w:val="both"/>
        <w:rPr>
          <w:rFonts w:ascii="Arial" w:hAnsi="Arial" w:cs="Arial"/>
          <w:sz w:val="24"/>
          <w:szCs w:val="24"/>
        </w:rPr>
      </w:pPr>
    </w:p>
    <w:p w14:paraId="2E898FCB">
      <w:pPr>
        <w:spacing w:line="360" w:lineRule="auto"/>
        <w:jc w:val="both"/>
        <w:rPr>
          <w:rFonts w:ascii="Arial" w:hAnsi="Arial" w:cs="Arial"/>
          <w:b/>
          <w:bCs/>
          <w:sz w:val="24"/>
          <w:szCs w:val="24"/>
          <w:lang w:val="zh-CN"/>
        </w:rPr>
      </w:pPr>
      <w:r>
        <w:rPr>
          <w:rFonts w:ascii="Arial" w:hAnsi="Arial" w:cs="Arial"/>
          <w:b/>
          <w:bCs/>
          <w:sz w:val="24"/>
          <w:szCs w:val="24"/>
          <w:lang w:val="zh-CN"/>
        </w:rPr>
        <w:t>Plantilla de inventario. Ruinas de Cafetales Franceses</w:t>
      </w: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633"/>
        <w:gridCol w:w="4926"/>
      </w:tblGrid>
      <w:tr w14:paraId="6A7B45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0457953E">
            <w:pPr>
              <w:pStyle w:val="22"/>
              <w:ind w:left="5"/>
              <w:rPr>
                <w:sz w:val="22"/>
              </w:rPr>
            </w:pPr>
            <w:r>
              <w:rPr>
                <w:sz w:val="22"/>
              </w:rPr>
              <w:t>Ficha</w:t>
            </w:r>
            <w:r>
              <w:rPr>
                <w:spacing w:val="-5"/>
                <w:sz w:val="22"/>
              </w:rPr>
              <w:t xml:space="preserve"> </w:t>
            </w:r>
            <w:r>
              <w:rPr>
                <w:spacing w:val="-2"/>
                <w:sz w:val="22"/>
              </w:rPr>
              <w:t>Técnica</w:t>
            </w:r>
          </w:p>
        </w:tc>
      </w:tr>
      <w:tr w14:paraId="5A32F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2A65CFF2">
            <w:pPr>
              <w:pStyle w:val="22"/>
              <w:spacing w:before="4"/>
              <w:ind w:left="290"/>
              <w:rPr>
                <w:sz w:val="22"/>
              </w:rPr>
            </w:pPr>
            <w:r>
              <w:rPr>
                <w:sz w:val="22"/>
              </w:rPr>
              <w:t>Ficha</w:t>
            </w:r>
            <w:r>
              <w:rPr>
                <w:spacing w:val="-4"/>
                <w:sz w:val="22"/>
              </w:rPr>
              <w:t xml:space="preserve"> No.4</w:t>
            </w:r>
          </w:p>
        </w:tc>
        <w:tc>
          <w:tcPr>
            <w:tcW w:w="6851" w:type="dxa"/>
            <w:gridSpan w:val="3"/>
          </w:tcPr>
          <w:p w14:paraId="55182352">
            <w:pPr>
              <w:pStyle w:val="22"/>
              <w:spacing w:before="4"/>
              <w:ind w:left="107"/>
              <w:rPr>
                <w:sz w:val="22"/>
              </w:rPr>
            </w:pPr>
            <w:r>
              <w:rPr>
                <w:sz w:val="22"/>
              </w:rPr>
              <w:t>Nombre:</w:t>
            </w:r>
            <w:r>
              <w:rPr>
                <w:spacing w:val="-4"/>
                <w:sz w:val="22"/>
              </w:rPr>
              <w:t xml:space="preserve"> Ruinas de Cafetales Franceses</w:t>
            </w:r>
          </w:p>
        </w:tc>
      </w:tr>
      <w:tr w14:paraId="57F5FB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26AF95E6">
            <w:pPr>
              <w:pStyle w:val="22"/>
              <w:spacing w:before="4"/>
              <w:ind w:left="150"/>
              <w:rPr>
                <w:sz w:val="22"/>
              </w:rPr>
            </w:pPr>
            <w:r>
              <w:rPr>
                <w:spacing w:val="-2"/>
                <w:sz w:val="22"/>
              </w:rPr>
              <w:t>Categoría</w:t>
            </w:r>
          </w:p>
        </w:tc>
        <w:tc>
          <w:tcPr>
            <w:tcW w:w="2297" w:type="dxa"/>
            <w:gridSpan w:val="3"/>
          </w:tcPr>
          <w:p w14:paraId="3BDCBF2F">
            <w:pPr>
              <w:pStyle w:val="22"/>
              <w:spacing w:before="4"/>
              <w:ind w:left="696"/>
              <w:rPr>
                <w:sz w:val="22"/>
              </w:rPr>
            </w:pPr>
            <w:r>
              <w:rPr>
                <w:spacing w:val="-2"/>
                <w:sz w:val="22"/>
              </w:rPr>
              <w:t>Tipología</w:t>
            </w:r>
          </w:p>
        </w:tc>
        <w:tc>
          <w:tcPr>
            <w:tcW w:w="4926" w:type="dxa"/>
          </w:tcPr>
          <w:p w14:paraId="1BF84878">
            <w:pPr>
              <w:pStyle w:val="22"/>
              <w:spacing w:before="4"/>
              <w:ind w:left="13"/>
              <w:rPr>
                <w:sz w:val="22"/>
              </w:rPr>
            </w:pPr>
            <w:r>
              <w:rPr>
                <w:spacing w:val="-2"/>
                <w:sz w:val="22"/>
              </w:rPr>
              <w:t>Ubicación</w:t>
            </w:r>
          </w:p>
        </w:tc>
      </w:tr>
      <w:tr w14:paraId="620ED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1AEC1CC1">
            <w:pPr>
              <w:pStyle w:val="22"/>
              <w:spacing w:before="55"/>
              <w:rPr>
                <w:rFonts w:ascii="Franklin Gothic Medium"/>
                <w:sz w:val="22"/>
              </w:rPr>
            </w:pPr>
            <w:r>
              <w:rPr>
                <w:rFonts w:ascii="Franklin Gothic Medium"/>
                <w:sz w:val="22"/>
              </w:rPr>
              <w:t>Museos y manifestaciones culturales históricas</w:t>
            </w:r>
          </w:p>
          <w:p w14:paraId="26F5DE2F">
            <w:pPr>
              <w:pStyle w:val="22"/>
              <w:ind w:left="107"/>
              <w:rPr>
                <w:sz w:val="22"/>
              </w:rPr>
            </w:pPr>
          </w:p>
        </w:tc>
        <w:tc>
          <w:tcPr>
            <w:tcW w:w="2297" w:type="dxa"/>
            <w:gridSpan w:val="3"/>
          </w:tcPr>
          <w:p w14:paraId="22A9F6BC">
            <w:pPr>
              <w:pStyle w:val="22"/>
              <w:tabs>
                <w:tab w:val="left" w:pos="1362"/>
                <w:tab w:val="left" w:pos="1785"/>
              </w:tabs>
              <w:spacing w:before="172" w:line="249" w:lineRule="auto"/>
              <w:ind w:left="119" w:right="96" w:hanging="12"/>
              <w:rPr>
                <w:sz w:val="22"/>
              </w:rPr>
            </w:pPr>
            <w:r>
              <w:rPr>
                <w:sz w:val="22"/>
              </w:rPr>
              <w:t>Ruinas y sitios arqueológicos</w:t>
            </w:r>
          </w:p>
        </w:tc>
        <w:tc>
          <w:tcPr>
            <w:tcW w:w="4926" w:type="dxa"/>
          </w:tcPr>
          <w:p w14:paraId="7E3D007D">
            <w:pPr>
              <w:pStyle w:val="22"/>
              <w:ind w:left="106"/>
              <w:rPr>
                <w:sz w:val="22"/>
              </w:rPr>
            </w:pPr>
            <w:r>
              <w:rPr>
                <w:sz w:val="22"/>
              </w:rPr>
              <w:t>Soroa, Candelaria, Artemisa</w:t>
            </w:r>
          </w:p>
        </w:tc>
      </w:tr>
      <w:tr w14:paraId="5126D3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73" w:type="dxa"/>
            <w:gridSpan w:val="4"/>
          </w:tcPr>
          <w:p w14:paraId="3FCF6390">
            <w:pPr>
              <w:pStyle w:val="22"/>
              <w:ind w:left="867"/>
              <w:rPr>
                <w:sz w:val="22"/>
              </w:rPr>
            </w:pPr>
            <w:r>
              <w:rPr>
                <w:sz w:val="22"/>
              </w:rPr>
              <w:t>Acceso al</w:t>
            </w:r>
            <w:r>
              <w:rPr>
                <w:spacing w:val="-2"/>
                <w:sz w:val="22"/>
              </w:rPr>
              <w:t xml:space="preserve"> Recurso</w:t>
            </w:r>
          </w:p>
        </w:tc>
        <w:tc>
          <w:tcPr>
            <w:tcW w:w="4926" w:type="dxa"/>
          </w:tcPr>
          <w:p w14:paraId="10663C40">
            <w:pPr>
              <w:pStyle w:val="22"/>
              <w:ind w:left="1271"/>
              <w:rPr>
                <w:sz w:val="22"/>
              </w:rPr>
            </w:pPr>
            <w:r>
              <w:rPr>
                <w:sz w:val="22"/>
              </w:rPr>
              <w:t>Descripción</w:t>
            </w:r>
            <w:r>
              <w:rPr>
                <w:spacing w:val="-3"/>
                <w:sz w:val="22"/>
              </w:rPr>
              <w:t xml:space="preserve"> </w:t>
            </w:r>
            <w:r>
              <w:rPr>
                <w:sz w:val="22"/>
              </w:rPr>
              <w:t>del</w:t>
            </w:r>
            <w:r>
              <w:rPr>
                <w:spacing w:val="-4"/>
                <w:sz w:val="22"/>
              </w:rPr>
              <w:t xml:space="preserve"> </w:t>
            </w:r>
            <w:r>
              <w:rPr>
                <w:spacing w:val="-2"/>
                <w:sz w:val="22"/>
              </w:rPr>
              <w:t>Recurso</w:t>
            </w:r>
          </w:p>
        </w:tc>
      </w:tr>
      <w:tr w14:paraId="2CFC3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65F64B44">
            <w:pPr>
              <w:pStyle w:val="22"/>
              <w:rPr>
                <w:rFonts w:ascii="Franklin Gothic Medium"/>
                <w:sz w:val="22"/>
              </w:rPr>
            </w:pPr>
          </w:p>
          <w:p w14:paraId="5951E840">
            <w:pPr>
              <w:pStyle w:val="22"/>
              <w:rPr>
                <w:rFonts w:ascii="Franklin Gothic Medium"/>
                <w:sz w:val="22"/>
              </w:rPr>
            </w:pPr>
          </w:p>
          <w:p w14:paraId="58E2D902">
            <w:pPr>
              <w:pStyle w:val="22"/>
              <w:rPr>
                <w:rFonts w:ascii="Franklin Gothic Medium"/>
                <w:sz w:val="22"/>
              </w:rPr>
            </w:pPr>
          </w:p>
          <w:p w14:paraId="789CE835">
            <w:pPr>
              <w:pStyle w:val="22"/>
              <w:rPr>
                <w:rFonts w:ascii="Franklin Gothic Medium"/>
                <w:sz w:val="22"/>
              </w:rPr>
            </w:pPr>
          </w:p>
          <w:p w14:paraId="268E45EA">
            <w:pPr>
              <w:pStyle w:val="22"/>
              <w:spacing w:before="5"/>
              <w:rPr>
                <w:rFonts w:ascii="Franklin Gothic Medium"/>
                <w:sz w:val="22"/>
              </w:rPr>
            </w:pPr>
          </w:p>
          <w:p w14:paraId="75A45C71">
            <w:pPr>
              <w:pStyle w:val="22"/>
              <w:ind w:left="190"/>
              <w:rPr>
                <w:sz w:val="22"/>
              </w:rPr>
            </w:pPr>
            <w:r>
              <w:rPr>
                <w:spacing w:val="-2"/>
                <w:sz w:val="22"/>
              </w:rPr>
              <w:t>Terrestre</w:t>
            </w:r>
          </w:p>
        </w:tc>
        <w:tc>
          <w:tcPr>
            <w:tcW w:w="664" w:type="dxa"/>
            <w:gridSpan w:val="2"/>
          </w:tcPr>
          <w:p w14:paraId="3EB23BD9">
            <w:pPr>
              <w:pStyle w:val="22"/>
              <w:spacing w:before="4"/>
              <w:ind w:left="7"/>
              <w:rPr>
                <w:sz w:val="22"/>
              </w:rPr>
            </w:pPr>
            <w:r>
              <w:rPr>
                <w:sz w:val="22"/>
              </w:rPr>
              <w:t>x</w:t>
            </w:r>
          </w:p>
        </w:tc>
        <w:tc>
          <w:tcPr>
            <w:tcW w:w="1633" w:type="dxa"/>
          </w:tcPr>
          <w:p w14:paraId="41995AD5">
            <w:pPr>
              <w:pStyle w:val="22"/>
              <w:spacing w:before="4"/>
              <w:ind w:left="108"/>
              <w:rPr>
                <w:sz w:val="22"/>
              </w:rPr>
            </w:pPr>
            <w:r>
              <w:rPr>
                <w:sz w:val="22"/>
              </w:rPr>
              <w:t xml:space="preserve">A </w:t>
            </w:r>
            <w:r>
              <w:rPr>
                <w:spacing w:val="-5"/>
                <w:sz w:val="22"/>
              </w:rPr>
              <w:t>pie</w:t>
            </w:r>
          </w:p>
        </w:tc>
        <w:tc>
          <w:tcPr>
            <w:tcW w:w="4926" w:type="dxa"/>
            <w:vMerge w:val="restart"/>
          </w:tcPr>
          <w:p w14:paraId="7DAE40ED">
            <w:pPr>
              <w:spacing w:line="360" w:lineRule="auto"/>
              <w:jc w:val="both"/>
              <w:rPr>
                <w:rFonts w:ascii="Arial" w:hAnsi="Arial" w:cs="Arial"/>
                <w:sz w:val="24"/>
                <w:szCs w:val="24"/>
                <w:lang w:val="zh-CN"/>
              </w:rPr>
            </w:pPr>
            <w:r>
              <w:rPr>
                <w:rFonts w:ascii="Arial" w:hAnsi="Arial"/>
                <w:sz w:val="24"/>
                <w:szCs w:val="24"/>
                <w:lang w:val="zh-CN"/>
              </w:rPr>
              <w:t xml:space="preserve"> </w:t>
            </w:r>
            <w:r>
              <w:rPr>
                <w:rFonts w:ascii="Arial" w:hAnsi="Arial" w:cs="Arial"/>
                <w:sz w:val="24"/>
                <w:szCs w:val="24"/>
                <w:lang w:val="zh-CN"/>
              </w:rPr>
              <w:t xml:space="preserve">En las cercanías de Soroa se encuentran las ruinas de tres cafetales franceses, sus nombres son: Independencia, La Esperanza y La Merced. Estos fueron fundados por colonos franceses que escaparon de Haití a raíz de la Revolución </w:t>
            </w:r>
          </w:p>
          <w:p w14:paraId="02C99BFB">
            <w:pPr>
              <w:pStyle w:val="22"/>
              <w:spacing w:before="4" w:line="360" w:lineRule="auto"/>
              <w:ind w:left="123" w:right="96" w:hanging="12"/>
              <w:jc w:val="both"/>
              <w:rPr>
                <w:sz w:val="22"/>
              </w:rPr>
            </w:pPr>
          </w:p>
        </w:tc>
      </w:tr>
      <w:tr w14:paraId="14C96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7AB268C8">
            <w:pPr>
              <w:rPr>
                <w:sz w:val="2"/>
                <w:szCs w:val="2"/>
                <w:lang w:val="zh-CN"/>
              </w:rPr>
            </w:pPr>
          </w:p>
        </w:tc>
        <w:tc>
          <w:tcPr>
            <w:tcW w:w="664" w:type="dxa"/>
            <w:gridSpan w:val="2"/>
          </w:tcPr>
          <w:p w14:paraId="5DB3F9C4">
            <w:pPr>
              <w:pStyle w:val="22"/>
              <w:jc w:val="distribute"/>
              <w:rPr>
                <w:rFonts w:ascii="Times New Roman"/>
              </w:rPr>
            </w:pPr>
            <w:r>
              <w:rPr>
                <w:rFonts w:ascii="Times New Roman"/>
              </w:rPr>
              <w:t>x</w:t>
            </w:r>
          </w:p>
        </w:tc>
        <w:tc>
          <w:tcPr>
            <w:tcW w:w="1633" w:type="dxa"/>
          </w:tcPr>
          <w:p w14:paraId="45785148">
            <w:pPr>
              <w:pStyle w:val="22"/>
              <w:ind w:left="108"/>
              <w:rPr>
                <w:sz w:val="22"/>
              </w:rPr>
            </w:pPr>
            <w:r>
              <w:rPr>
                <w:sz w:val="22"/>
              </w:rPr>
              <w:t>A</w:t>
            </w:r>
            <w:r>
              <w:rPr>
                <w:spacing w:val="-2"/>
                <w:sz w:val="22"/>
              </w:rPr>
              <w:t xml:space="preserve"> caballo</w:t>
            </w:r>
          </w:p>
        </w:tc>
        <w:tc>
          <w:tcPr>
            <w:tcW w:w="4926" w:type="dxa"/>
            <w:vMerge w:val="continue"/>
            <w:tcBorders>
              <w:top w:val="nil"/>
            </w:tcBorders>
          </w:tcPr>
          <w:p w14:paraId="326F50C8">
            <w:pPr>
              <w:rPr>
                <w:sz w:val="2"/>
                <w:szCs w:val="2"/>
              </w:rPr>
            </w:pPr>
          </w:p>
        </w:tc>
      </w:tr>
      <w:tr w14:paraId="3730CC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4ECC4F88">
            <w:pPr>
              <w:rPr>
                <w:sz w:val="2"/>
                <w:szCs w:val="2"/>
              </w:rPr>
            </w:pPr>
          </w:p>
        </w:tc>
        <w:tc>
          <w:tcPr>
            <w:tcW w:w="664" w:type="dxa"/>
            <w:gridSpan w:val="2"/>
          </w:tcPr>
          <w:p w14:paraId="7E500944">
            <w:pPr>
              <w:pStyle w:val="22"/>
              <w:spacing w:before="136"/>
              <w:ind w:left="7"/>
              <w:rPr>
                <w:sz w:val="22"/>
              </w:rPr>
            </w:pPr>
          </w:p>
        </w:tc>
        <w:tc>
          <w:tcPr>
            <w:tcW w:w="1633" w:type="dxa"/>
          </w:tcPr>
          <w:p w14:paraId="7A4D403E">
            <w:pPr>
              <w:pStyle w:val="22"/>
              <w:spacing w:before="4" w:line="247" w:lineRule="auto"/>
              <w:ind w:left="120" w:hanging="12"/>
              <w:rPr>
                <w:sz w:val="22"/>
              </w:rPr>
            </w:pPr>
            <w:r>
              <w:rPr>
                <w:spacing w:val="-2"/>
                <w:sz w:val="22"/>
              </w:rPr>
              <w:t>Automóvil Particular</w:t>
            </w:r>
          </w:p>
        </w:tc>
        <w:tc>
          <w:tcPr>
            <w:tcW w:w="4926" w:type="dxa"/>
            <w:vMerge w:val="continue"/>
            <w:tcBorders>
              <w:top w:val="nil"/>
            </w:tcBorders>
          </w:tcPr>
          <w:p w14:paraId="01843C66">
            <w:pPr>
              <w:rPr>
                <w:sz w:val="2"/>
                <w:szCs w:val="2"/>
              </w:rPr>
            </w:pPr>
          </w:p>
        </w:tc>
      </w:tr>
      <w:tr w14:paraId="0F1800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7BCD6303">
            <w:pPr>
              <w:rPr>
                <w:sz w:val="2"/>
                <w:szCs w:val="2"/>
              </w:rPr>
            </w:pPr>
          </w:p>
        </w:tc>
        <w:tc>
          <w:tcPr>
            <w:tcW w:w="664" w:type="dxa"/>
            <w:gridSpan w:val="2"/>
          </w:tcPr>
          <w:p w14:paraId="04F0F3C9">
            <w:pPr>
              <w:pStyle w:val="22"/>
              <w:spacing w:before="4"/>
              <w:ind w:left="7"/>
              <w:rPr>
                <w:sz w:val="22"/>
              </w:rPr>
            </w:pPr>
          </w:p>
        </w:tc>
        <w:tc>
          <w:tcPr>
            <w:tcW w:w="1633" w:type="dxa"/>
          </w:tcPr>
          <w:p w14:paraId="72230F2A">
            <w:pPr>
              <w:pStyle w:val="22"/>
              <w:spacing w:before="4"/>
              <w:ind w:left="108"/>
              <w:rPr>
                <w:sz w:val="22"/>
              </w:rPr>
            </w:pPr>
            <w:r>
              <w:rPr>
                <w:sz w:val="22"/>
              </w:rPr>
              <w:t xml:space="preserve">Bus </w:t>
            </w:r>
            <w:r>
              <w:rPr>
                <w:spacing w:val="-2"/>
                <w:sz w:val="22"/>
              </w:rPr>
              <w:t>Público</w:t>
            </w:r>
          </w:p>
        </w:tc>
        <w:tc>
          <w:tcPr>
            <w:tcW w:w="4926" w:type="dxa"/>
            <w:vMerge w:val="continue"/>
            <w:tcBorders>
              <w:top w:val="nil"/>
            </w:tcBorders>
          </w:tcPr>
          <w:p w14:paraId="67F42B54">
            <w:pPr>
              <w:rPr>
                <w:sz w:val="2"/>
                <w:szCs w:val="2"/>
              </w:rPr>
            </w:pPr>
          </w:p>
        </w:tc>
      </w:tr>
      <w:tr w14:paraId="6804B3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4A92730F">
            <w:pPr>
              <w:rPr>
                <w:sz w:val="2"/>
                <w:szCs w:val="2"/>
              </w:rPr>
            </w:pPr>
          </w:p>
        </w:tc>
        <w:tc>
          <w:tcPr>
            <w:tcW w:w="664" w:type="dxa"/>
            <w:gridSpan w:val="2"/>
          </w:tcPr>
          <w:p w14:paraId="3C1C40C0">
            <w:pPr>
              <w:pStyle w:val="22"/>
              <w:rPr>
                <w:rFonts w:ascii="Times New Roman"/>
              </w:rPr>
            </w:pPr>
          </w:p>
        </w:tc>
        <w:tc>
          <w:tcPr>
            <w:tcW w:w="1633" w:type="dxa"/>
          </w:tcPr>
          <w:p w14:paraId="4EDA1421">
            <w:pPr>
              <w:pStyle w:val="22"/>
              <w:ind w:left="108"/>
              <w:rPr>
                <w:sz w:val="22"/>
              </w:rPr>
            </w:pPr>
            <w:r>
              <w:rPr>
                <w:sz w:val="22"/>
              </w:rPr>
              <w:t xml:space="preserve">Bus </w:t>
            </w:r>
            <w:r>
              <w:rPr>
                <w:spacing w:val="-2"/>
                <w:sz w:val="22"/>
              </w:rPr>
              <w:t>Turístico</w:t>
            </w:r>
          </w:p>
        </w:tc>
        <w:tc>
          <w:tcPr>
            <w:tcW w:w="4926" w:type="dxa"/>
            <w:vMerge w:val="continue"/>
            <w:tcBorders>
              <w:top w:val="nil"/>
            </w:tcBorders>
          </w:tcPr>
          <w:p w14:paraId="07AA31D3">
            <w:pPr>
              <w:rPr>
                <w:sz w:val="2"/>
                <w:szCs w:val="2"/>
              </w:rPr>
            </w:pPr>
          </w:p>
        </w:tc>
      </w:tr>
      <w:tr w14:paraId="25D9D2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79AA71E5">
            <w:pPr>
              <w:rPr>
                <w:sz w:val="2"/>
                <w:szCs w:val="2"/>
              </w:rPr>
            </w:pPr>
          </w:p>
        </w:tc>
        <w:tc>
          <w:tcPr>
            <w:tcW w:w="664" w:type="dxa"/>
            <w:gridSpan w:val="2"/>
          </w:tcPr>
          <w:p w14:paraId="74090301">
            <w:pPr>
              <w:pStyle w:val="22"/>
              <w:rPr>
                <w:rFonts w:ascii="Times New Roman"/>
                <w:sz w:val="22"/>
              </w:rPr>
            </w:pPr>
          </w:p>
        </w:tc>
        <w:tc>
          <w:tcPr>
            <w:tcW w:w="1633" w:type="dxa"/>
          </w:tcPr>
          <w:p w14:paraId="14A7F227">
            <w:pPr>
              <w:pStyle w:val="22"/>
              <w:spacing w:before="64"/>
              <w:ind w:left="108"/>
              <w:rPr>
                <w:sz w:val="22"/>
              </w:rPr>
            </w:pPr>
            <w:r>
              <w:rPr>
                <w:spacing w:val="-2"/>
                <w:sz w:val="22"/>
              </w:rPr>
              <w:t>Ferrocarril</w:t>
            </w:r>
          </w:p>
        </w:tc>
        <w:tc>
          <w:tcPr>
            <w:tcW w:w="4926" w:type="dxa"/>
            <w:vMerge w:val="continue"/>
            <w:tcBorders>
              <w:top w:val="nil"/>
            </w:tcBorders>
          </w:tcPr>
          <w:p w14:paraId="7E576526">
            <w:pPr>
              <w:rPr>
                <w:sz w:val="2"/>
                <w:szCs w:val="2"/>
              </w:rPr>
            </w:pPr>
          </w:p>
        </w:tc>
      </w:tr>
      <w:tr w14:paraId="2F4C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2E3CFE05">
            <w:pPr>
              <w:rPr>
                <w:sz w:val="2"/>
                <w:szCs w:val="2"/>
              </w:rPr>
            </w:pPr>
          </w:p>
        </w:tc>
        <w:tc>
          <w:tcPr>
            <w:tcW w:w="664" w:type="dxa"/>
            <w:gridSpan w:val="2"/>
          </w:tcPr>
          <w:p w14:paraId="7D530B10">
            <w:pPr>
              <w:pStyle w:val="22"/>
              <w:spacing w:before="4"/>
              <w:ind w:left="7"/>
              <w:rPr>
                <w:sz w:val="22"/>
              </w:rPr>
            </w:pPr>
          </w:p>
        </w:tc>
        <w:tc>
          <w:tcPr>
            <w:tcW w:w="1633" w:type="dxa"/>
          </w:tcPr>
          <w:p w14:paraId="6B8C23A6">
            <w:pPr>
              <w:pStyle w:val="22"/>
              <w:spacing w:before="4"/>
              <w:ind w:left="108"/>
              <w:rPr>
                <w:sz w:val="22"/>
              </w:rPr>
            </w:pPr>
            <w:r>
              <w:rPr>
                <w:spacing w:val="-4"/>
                <w:sz w:val="22"/>
              </w:rPr>
              <w:t>Taxi</w:t>
            </w:r>
          </w:p>
        </w:tc>
        <w:tc>
          <w:tcPr>
            <w:tcW w:w="4926" w:type="dxa"/>
            <w:vMerge w:val="continue"/>
            <w:tcBorders>
              <w:top w:val="nil"/>
            </w:tcBorders>
          </w:tcPr>
          <w:p w14:paraId="511B46F2">
            <w:pPr>
              <w:rPr>
                <w:sz w:val="2"/>
                <w:szCs w:val="2"/>
              </w:rPr>
            </w:pPr>
          </w:p>
        </w:tc>
      </w:tr>
      <w:tr w14:paraId="70CB2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33167892">
            <w:pPr>
              <w:rPr>
                <w:sz w:val="2"/>
                <w:szCs w:val="2"/>
              </w:rPr>
            </w:pPr>
          </w:p>
        </w:tc>
        <w:tc>
          <w:tcPr>
            <w:tcW w:w="664" w:type="dxa"/>
            <w:gridSpan w:val="2"/>
          </w:tcPr>
          <w:p w14:paraId="5D8E988D">
            <w:pPr>
              <w:pStyle w:val="22"/>
              <w:ind w:left="107"/>
              <w:rPr>
                <w:sz w:val="22"/>
              </w:rPr>
            </w:pPr>
            <w:r>
              <w:rPr>
                <w:spacing w:val="-4"/>
                <w:sz w:val="22"/>
              </w:rPr>
              <w:t>Otro</w:t>
            </w:r>
          </w:p>
        </w:tc>
        <w:tc>
          <w:tcPr>
            <w:tcW w:w="1633" w:type="dxa"/>
          </w:tcPr>
          <w:p w14:paraId="40249979">
            <w:pPr>
              <w:pStyle w:val="22"/>
              <w:rPr>
                <w:rFonts w:ascii="Times New Roman"/>
              </w:rPr>
            </w:pPr>
          </w:p>
        </w:tc>
        <w:tc>
          <w:tcPr>
            <w:tcW w:w="4926" w:type="dxa"/>
            <w:vMerge w:val="continue"/>
            <w:tcBorders>
              <w:top w:val="nil"/>
            </w:tcBorders>
          </w:tcPr>
          <w:p w14:paraId="286CB596">
            <w:pPr>
              <w:rPr>
                <w:sz w:val="2"/>
                <w:szCs w:val="2"/>
              </w:rPr>
            </w:pPr>
          </w:p>
        </w:tc>
      </w:tr>
      <w:tr w14:paraId="12A911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0" w:type="dxa"/>
            <w:gridSpan w:val="3"/>
          </w:tcPr>
          <w:p w14:paraId="087602DD">
            <w:pPr>
              <w:pStyle w:val="22"/>
              <w:ind w:left="435"/>
              <w:rPr>
                <w:sz w:val="22"/>
              </w:rPr>
            </w:pPr>
            <w:r>
              <w:rPr>
                <w:sz w:val="22"/>
              </w:rPr>
              <w:t>Uso</w:t>
            </w:r>
            <w:r>
              <w:rPr>
                <w:spacing w:val="-1"/>
                <w:sz w:val="22"/>
              </w:rPr>
              <w:t xml:space="preserve"> </w:t>
            </w:r>
            <w:r>
              <w:rPr>
                <w:spacing w:val="-2"/>
                <w:sz w:val="22"/>
              </w:rPr>
              <w:t>Actual</w:t>
            </w:r>
          </w:p>
        </w:tc>
        <w:tc>
          <w:tcPr>
            <w:tcW w:w="1633" w:type="dxa"/>
          </w:tcPr>
          <w:p w14:paraId="0CE91ED7">
            <w:pPr>
              <w:pStyle w:val="22"/>
              <w:ind w:left="168"/>
              <w:rPr>
                <w:sz w:val="22"/>
              </w:rPr>
            </w:pPr>
            <w:r>
              <w:rPr>
                <w:spacing w:val="-2"/>
                <w:sz w:val="22"/>
              </w:rPr>
              <w:t>UsoPotencial</w:t>
            </w:r>
          </w:p>
        </w:tc>
        <w:tc>
          <w:tcPr>
            <w:tcW w:w="4926" w:type="dxa"/>
          </w:tcPr>
          <w:p w14:paraId="157FBFF6">
            <w:pPr>
              <w:pStyle w:val="22"/>
              <w:ind w:left="1291"/>
              <w:rPr>
                <w:sz w:val="22"/>
              </w:rPr>
            </w:pPr>
            <w:r>
              <w:rPr>
                <w:sz w:val="22"/>
              </w:rPr>
              <w:t>Estado</w:t>
            </w:r>
            <w:r>
              <w:rPr>
                <w:spacing w:val="-1"/>
                <w:sz w:val="22"/>
              </w:rPr>
              <w:t xml:space="preserve"> </w:t>
            </w:r>
            <w:r>
              <w:rPr>
                <w:sz w:val="22"/>
              </w:rPr>
              <w:t>de</w:t>
            </w:r>
            <w:r>
              <w:rPr>
                <w:spacing w:val="-4"/>
                <w:sz w:val="22"/>
              </w:rPr>
              <w:t xml:space="preserve"> </w:t>
            </w:r>
            <w:r>
              <w:rPr>
                <w:spacing w:val="-2"/>
                <w:sz w:val="22"/>
              </w:rPr>
              <w:t>conservación</w:t>
            </w:r>
          </w:p>
        </w:tc>
      </w:tr>
      <w:tr w14:paraId="6AEFAD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53C3F622">
            <w:pPr>
              <w:pStyle w:val="22"/>
              <w:spacing w:before="5" w:line="249" w:lineRule="auto"/>
              <w:ind w:left="503" w:right="471" w:hanging="28"/>
              <w:rPr>
                <w:sz w:val="22"/>
              </w:rPr>
            </w:pPr>
            <w:r>
              <w:rPr>
                <w:sz w:val="22"/>
              </w:rPr>
              <w:t>Museo</w:t>
            </w:r>
          </w:p>
        </w:tc>
        <w:tc>
          <w:tcPr>
            <w:tcW w:w="1633" w:type="dxa"/>
          </w:tcPr>
          <w:p w14:paraId="0777778F">
            <w:pPr>
              <w:pStyle w:val="22"/>
              <w:tabs>
                <w:tab w:val="left" w:pos="1282"/>
              </w:tabs>
              <w:spacing w:before="5" w:line="249" w:lineRule="auto"/>
              <w:ind w:left="120" w:right="96" w:hanging="12"/>
              <w:rPr>
                <w:sz w:val="22"/>
              </w:rPr>
            </w:pPr>
            <w:r>
              <w:rPr>
                <w:sz w:val="22"/>
              </w:rPr>
              <w:t>Turismo de bienestar</w:t>
            </w:r>
          </w:p>
        </w:tc>
        <w:tc>
          <w:tcPr>
            <w:tcW w:w="4926" w:type="dxa"/>
          </w:tcPr>
          <w:p w14:paraId="2A6A3952">
            <w:pPr>
              <w:pStyle w:val="22"/>
              <w:spacing w:before="136"/>
              <w:ind w:left="1131"/>
              <w:rPr>
                <w:sz w:val="22"/>
              </w:rPr>
            </w:pPr>
            <w:r>
              <w:rPr>
                <w:sz w:val="22"/>
              </w:rPr>
              <w:t>Regular</w:t>
            </w:r>
          </w:p>
        </w:tc>
      </w:tr>
    </w:tbl>
    <w:p w14:paraId="3F3B44C1">
      <w:pPr>
        <w:spacing w:line="360" w:lineRule="auto"/>
        <w:jc w:val="both"/>
        <w:rPr>
          <w:rFonts w:ascii="Arial" w:hAnsi="Arial" w:cs="Arial"/>
          <w:sz w:val="24"/>
          <w:szCs w:val="24"/>
        </w:rPr>
      </w:pPr>
    </w:p>
    <w:p w14:paraId="30E9A0E9">
      <w:pPr>
        <w:spacing w:line="360" w:lineRule="auto"/>
        <w:jc w:val="both"/>
        <w:rPr>
          <w:rFonts w:ascii="Arial" w:hAnsi="Arial" w:cs="Arial"/>
          <w:b/>
          <w:bCs/>
          <w:sz w:val="24"/>
          <w:szCs w:val="24"/>
          <w:lang w:val="zh-CN"/>
        </w:rPr>
      </w:pPr>
      <w:r>
        <w:rPr>
          <w:rFonts w:ascii="Arial" w:hAnsi="Arial" w:cs="Arial"/>
          <w:b/>
          <w:bCs/>
          <w:sz w:val="24"/>
          <w:szCs w:val="24"/>
          <w:lang w:val="zh-CN"/>
        </w:rPr>
        <w:t>Plantilla de inventario. Comunidad El Brujito</w:t>
      </w: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633"/>
        <w:gridCol w:w="4926"/>
      </w:tblGrid>
      <w:tr w14:paraId="65839D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5CA81067">
            <w:pPr>
              <w:pStyle w:val="22"/>
              <w:ind w:left="5"/>
              <w:rPr>
                <w:sz w:val="22"/>
              </w:rPr>
            </w:pPr>
            <w:r>
              <w:rPr>
                <w:sz w:val="22"/>
              </w:rPr>
              <w:t>Ficha</w:t>
            </w:r>
            <w:r>
              <w:rPr>
                <w:spacing w:val="-5"/>
                <w:sz w:val="22"/>
              </w:rPr>
              <w:t xml:space="preserve"> </w:t>
            </w:r>
            <w:r>
              <w:rPr>
                <w:spacing w:val="-2"/>
                <w:sz w:val="22"/>
              </w:rPr>
              <w:t>Técnica</w:t>
            </w:r>
          </w:p>
        </w:tc>
      </w:tr>
      <w:tr w14:paraId="4FCF90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4947C650">
            <w:pPr>
              <w:pStyle w:val="22"/>
              <w:spacing w:before="4"/>
              <w:ind w:left="290"/>
              <w:rPr>
                <w:sz w:val="22"/>
              </w:rPr>
            </w:pPr>
            <w:r>
              <w:rPr>
                <w:sz w:val="22"/>
              </w:rPr>
              <w:t>Ficha</w:t>
            </w:r>
            <w:r>
              <w:rPr>
                <w:spacing w:val="-4"/>
                <w:sz w:val="22"/>
              </w:rPr>
              <w:t xml:space="preserve"> No.5</w:t>
            </w:r>
          </w:p>
        </w:tc>
        <w:tc>
          <w:tcPr>
            <w:tcW w:w="6851" w:type="dxa"/>
            <w:gridSpan w:val="3"/>
          </w:tcPr>
          <w:p w14:paraId="2754DD65">
            <w:pPr>
              <w:pStyle w:val="22"/>
              <w:spacing w:before="4"/>
              <w:ind w:left="107"/>
              <w:rPr>
                <w:sz w:val="22"/>
              </w:rPr>
            </w:pPr>
            <w:r>
              <w:rPr>
                <w:sz w:val="22"/>
              </w:rPr>
              <w:t>Nombre:</w:t>
            </w:r>
            <w:r>
              <w:rPr>
                <w:spacing w:val="-4"/>
                <w:sz w:val="22"/>
              </w:rPr>
              <w:t xml:space="preserve"> Comunidad El Brujito</w:t>
            </w:r>
          </w:p>
        </w:tc>
      </w:tr>
      <w:tr w14:paraId="0B892D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3E3111A0">
            <w:pPr>
              <w:pStyle w:val="22"/>
              <w:spacing w:before="4"/>
              <w:ind w:left="150"/>
              <w:rPr>
                <w:sz w:val="22"/>
              </w:rPr>
            </w:pPr>
            <w:r>
              <w:rPr>
                <w:spacing w:val="-2"/>
                <w:sz w:val="22"/>
              </w:rPr>
              <w:t>Categoría</w:t>
            </w:r>
          </w:p>
        </w:tc>
        <w:tc>
          <w:tcPr>
            <w:tcW w:w="2297" w:type="dxa"/>
            <w:gridSpan w:val="3"/>
          </w:tcPr>
          <w:p w14:paraId="4FF5D8AD">
            <w:pPr>
              <w:pStyle w:val="22"/>
              <w:spacing w:before="4"/>
              <w:ind w:left="696"/>
              <w:rPr>
                <w:sz w:val="22"/>
              </w:rPr>
            </w:pPr>
            <w:r>
              <w:rPr>
                <w:spacing w:val="-2"/>
                <w:sz w:val="22"/>
              </w:rPr>
              <w:t>Tipología</w:t>
            </w:r>
          </w:p>
        </w:tc>
        <w:tc>
          <w:tcPr>
            <w:tcW w:w="4926" w:type="dxa"/>
          </w:tcPr>
          <w:p w14:paraId="6D989CCF">
            <w:pPr>
              <w:pStyle w:val="22"/>
              <w:spacing w:before="4"/>
              <w:ind w:left="13"/>
              <w:rPr>
                <w:sz w:val="22"/>
              </w:rPr>
            </w:pPr>
            <w:r>
              <w:rPr>
                <w:spacing w:val="-2"/>
                <w:sz w:val="22"/>
              </w:rPr>
              <w:t>Ubicación</w:t>
            </w:r>
          </w:p>
        </w:tc>
      </w:tr>
      <w:tr w14:paraId="468894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7A23D1C8">
            <w:pPr>
              <w:pStyle w:val="22"/>
              <w:spacing w:before="55"/>
              <w:rPr>
                <w:rFonts w:ascii="Franklin Gothic Medium"/>
                <w:sz w:val="22"/>
              </w:rPr>
            </w:pPr>
            <w:r>
              <w:rPr>
                <w:rFonts w:ascii="Franklin Gothic Medium"/>
                <w:sz w:val="22"/>
              </w:rPr>
              <w:t>Folklore</w:t>
            </w:r>
          </w:p>
          <w:p w14:paraId="02D0717E">
            <w:pPr>
              <w:pStyle w:val="22"/>
              <w:ind w:left="107"/>
              <w:rPr>
                <w:sz w:val="22"/>
              </w:rPr>
            </w:pPr>
          </w:p>
        </w:tc>
        <w:tc>
          <w:tcPr>
            <w:tcW w:w="2297" w:type="dxa"/>
            <w:gridSpan w:val="3"/>
          </w:tcPr>
          <w:p w14:paraId="130877A8">
            <w:pPr>
              <w:pStyle w:val="22"/>
              <w:tabs>
                <w:tab w:val="left" w:pos="1362"/>
                <w:tab w:val="left" w:pos="1785"/>
              </w:tabs>
              <w:spacing w:before="172" w:line="249" w:lineRule="auto"/>
              <w:ind w:left="119" w:right="96" w:hanging="12"/>
              <w:rPr>
                <w:sz w:val="22"/>
              </w:rPr>
            </w:pPr>
            <w:r>
              <w:rPr>
                <w:sz w:val="22"/>
              </w:rPr>
              <w:t>Grupos étnicos</w:t>
            </w:r>
          </w:p>
        </w:tc>
        <w:tc>
          <w:tcPr>
            <w:tcW w:w="4926" w:type="dxa"/>
          </w:tcPr>
          <w:p w14:paraId="474A3588">
            <w:pPr>
              <w:pStyle w:val="22"/>
              <w:ind w:left="106"/>
              <w:rPr>
                <w:sz w:val="22"/>
              </w:rPr>
            </w:pPr>
            <w:r>
              <w:rPr>
                <w:sz w:val="22"/>
              </w:rPr>
              <w:t>Soroa, Candelaria, Artemisa</w:t>
            </w:r>
          </w:p>
        </w:tc>
      </w:tr>
      <w:tr w14:paraId="3042A2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73" w:type="dxa"/>
            <w:gridSpan w:val="4"/>
          </w:tcPr>
          <w:p w14:paraId="1214FF8B">
            <w:pPr>
              <w:pStyle w:val="22"/>
              <w:ind w:left="867"/>
              <w:rPr>
                <w:sz w:val="22"/>
              </w:rPr>
            </w:pPr>
            <w:r>
              <w:rPr>
                <w:sz w:val="22"/>
              </w:rPr>
              <w:t>Acceso al</w:t>
            </w:r>
            <w:r>
              <w:rPr>
                <w:spacing w:val="-2"/>
                <w:sz w:val="22"/>
              </w:rPr>
              <w:t xml:space="preserve"> Recurso</w:t>
            </w:r>
          </w:p>
        </w:tc>
        <w:tc>
          <w:tcPr>
            <w:tcW w:w="4926" w:type="dxa"/>
          </w:tcPr>
          <w:p w14:paraId="603A0CB6">
            <w:pPr>
              <w:pStyle w:val="22"/>
              <w:ind w:left="1271"/>
              <w:rPr>
                <w:sz w:val="22"/>
              </w:rPr>
            </w:pPr>
            <w:r>
              <w:rPr>
                <w:sz w:val="22"/>
              </w:rPr>
              <w:t>Descripción</w:t>
            </w:r>
            <w:r>
              <w:rPr>
                <w:spacing w:val="-3"/>
                <w:sz w:val="22"/>
              </w:rPr>
              <w:t xml:space="preserve"> </w:t>
            </w:r>
            <w:r>
              <w:rPr>
                <w:sz w:val="22"/>
              </w:rPr>
              <w:t>del</w:t>
            </w:r>
            <w:r>
              <w:rPr>
                <w:spacing w:val="-4"/>
                <w:sz w:val="22"/>
              </w:rPr>
              <w:t xml:space="preserve"> </w:t>
            </w:r>
            <w:r>
              <w:rPr>
                <w:spacing w:val="-2"/>
                <w:sz w:val="22"/>
              </w:rPr>
              <w:t>Recurso</w:t>
            </w:r>
          </w:p>
        </w:tc>
      </w:tr>
      <w:tr w14:paraId="4EDE20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74FD2FB9">
            <w:pPr>
              <w:pStyle w:val="22"/>
              <w:rPr>
                <w:rFonts w:ascii="Franklin Gothic Medium"/>
                <w:sz w:val="22"/>
              </w:rPr>
            </w:pPr>
          </w:p>
          <w:p w14:paraId="0418B5DE">
            <w:pPr>
              <w:pStyle w:val="22"/>
              <w:rPr>
                <w:rFonts w:ascii="Franklin Gothic Medium"/>
                <w:sz w:val="22"/>
              </w:rPr>
            </w:pPr>
          </w:p>
          <w:p w14:paraId="50AB6E7D">
            <w:pPr>
              <w:pStyle w:val="22"/>
              <w:rPr>
                <w:rFonts w:ascii="Franklin Gothic Medium"/>
                <w:sz w:val="22"/>
              </w:rPr>
            </w:pPr>
          </w:p>
          <w:p w14:paraId="737F7793">
            <w:pPr>
              <w:pStyle w:val="22"/>
              <w:rPr>
                <w:rFonts w:ascii="Franklin Gothic Medium"/>
                <w:sz w:val="22"/>
              </w:rPr>
            </w:pPr>
          </w:p>
          <w:p w14:paraId="1F1CF0ED">
            <w:pPr>
              <w:pStyle w:val="22"/>
              <w:spacing w:before="5"/>
              <w:rPr>
                <w:rFonts w:ascii="Franklin Gothic Medium"/>
                <w:sz w:val="22"/>
              </w:rPr>
            </w:pPr>
          </w:p>
          <w:p w14:paraId="186D0F6C">
            <w:pPr>
              <w:pStyle w:val="22"/>
              <w:ind w:left="190"/>
              <w:rPr>
                <w:sz w:val="22"/>
              </w:rPr>
            </w:pPr>
            <w:r>
              <w:rPr>
                <w:spacing w:val="-2"/>
                <w:sz w:val="22"/>
              </w:rPr>
              <w:t>Terrestre</w:t>
            </w:r>
          </w:p>
        </w:tc>
        <w:tc>
          <w:tcPr>
            <w:tcW w:w="664" w:type="dxa"/>
            <w:gridSpan w:val="2"/>
          </w:tcPr>
          <w:p w14:paraId="2FD2716E">
            <w:pPr>
              <w:pStyle w:val="22"/>
              <w:spacing w:before="4"/>
              <w:ind w:left="7"/>
              <w:rPr>
                <w:sz w:val="22"/>
              </w:rPr>
            </w:pPr>
            <w:r>
              <w:rPr>
                <w:sz w:val="22"/>
              </w:rPr>
              <w:t>x</w:t>
            </w:r>
          </w:p>
        </w:tc>
        <w:tc>
          <w:tcPr>
            <w:tcW w:w="1633" w:type="dxa"/>
          </w:tcPr>
          <w:p w14:paraId="4245F7F6">
            <w:pPr>
              <w:pStyle w:val="22"/>
              <w:spacing w:before="4"/>
              <w:ind w:left="108"/>
              <w:rPr>
                <w:sz w:val="22"/>
              </w:rPr>
            </w:pPr>
            <w:r>
              <w:rPr>
                <w:sz w:val="22"/>
              </w:rPr>
              <w:t xml:space="preserve">A </w:t>
            </w:r>
            <w:r>
              <w:rPr>
                <w:spacing w:val="-5"/>
                <w:sz w:val="22"/>
              </w:rPr>
              <w:t>pie</w:t>
            </w:r>
          </w:p>
        </w:tc>
        <w:tc>
          <w:tcPr>
            <w:tcW w:w="4926" w:type="dxa"/>
            <w:vMerge w:val="restart"/>
          </w:tcPr>
          <w:p w14:paraId="0B649279">
            <w:pPr>
              <w:spacing w:line="360" w:lineRule="auto"/>
              <w:jc w:val="both"/>
              <w:rPr>
                <w:rFonts w:ascii="Arial" w:hAnsi="Arial" w:cs="Arial"/>
                <w:sz w:val="24"/>
                <w:szCs w:val="24"/>
                <w:lang w:val="zh-CN"/>
              </w:rPr>
            </w:pPr>
            <w:r>
              <w:rPr>
                <w:rFonts w:ascii="Arial" w:hAnsi="Arial"/>
                <w:sz w:val="24"/>
                <w:szCs w:val="24"/>
                <w:lang w:val="zh-CN"/>
              </w:rPr>
              <w:t xml:space="preserve"> </w:t>
            </w:r>
            <w:r>
              <w:rPr>
                <w:rFonts w:ascii="Arial" w:hAnsi="Arial" w:cs="Arial"/>
                <w:sz w:val="24"/>
                <w:szCs w:val="24"/>
                <w:lang w:val="zh-CN"/>
              </w:rPr>
              <w:t>Es una comunidad enclavada en la zona montañosa, constituye una agrupación de viviendas de campesinos dedicados al cultivo del café, cría de animales de corral y a la actividad forestal. También conocido como el sitio de nacimiento del famoso cantante y compositor cubano Polo Montañés.</w:t>
            </w:r>
          </w:p>
          <w:p w14:paraId="4CCB7ECB">
            <w:pPr>
              <w:pStyle w:val="22"/>
              <w:spacing w:before="4" w:line="360" w:lineRule="auto"/>
              <w:ind w:left="123" w:right="96" w:hanging="12"/>
              <w:jc w:val="both"/>
              <w:rPr>
                <w:sz w:val="22"/>
              </w:rPr>
            </w:pPr>
          </w:p>
        </w:tc>
      </w:tr>
      <w:tr w14:paraId="1E6CC5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462D910E">
            <w:pPr>
              <w:rPr>
                <w:sz w:val="2"/>
                <w:szCs w:val="2"/>
                <w:lang w:val="zh-CN"/>
              </w:rPr>
            </w:pPr>
          </w:p>
        </w:tc>
        <w:tc>
          <w:tcPr>
            <w:tcW w:w="664" w:type="dxa"/>
            <w:gridSpan w:val="2"/>
          </w:tcPr>
          <w:p w14:paraId="7D3712A0">
            <w:pPr>
              <w:pStyle w:val="22"/>
              <w:jc w:val="distribute"/>
              <w:rPr>
                <w:rFonts w:ascii="Times New Roman"/>
              </w:rPr>
            </w:pPr>
            <w:r>
              <w:rPr>
                <w:rFonts w:ascii="Times New Roman"/>
              </w:rPr>
              <w:t>x</w:t>
            </w:r>
          </w:p>
        </w:tc>
        <w:tc>
          <w:tcPr>
            <w:tcW w:w="1633" w:type="dxa"/>
          </w:tcPr>
          <w:p w14:paraId="7F44701C">
            <w:pPr>
              <w:pStyle w:val="22"/>
              <w:ind w:left="108"/>
              <w:rPr>
                <w:sz w:val="22"/>
              </w:rPr>
            </w:pPr>
            <w:r>
              <w:rPr>
                <w:sz w:val="22"/>
              </w:rPr>
              <w:t>A</w:t>
            </w:r>
            <w:r>
              <w:rPr>
                <w:spacing w:val="-2"/>
                <w:sz w:val="22"/>
              </w:rPr>
              <w:t xml:space="preserve"> caballo</w:t>
            </w:r>
          </w:p>
        </w:tc>
        <w:tc>
          <w:tcPr>
            <w:tcW w:w="4926" w:type="dxa"/>
            <w:vMerge w:val="continue"/>
            <w:tcBorders>
              <w:top w:val="nil"/>
            </w:tcBorders>
          </w:tcPr>
          <w:p w14:paraId="107D9AD5">
            <w:pPr>
              <w:rPr>
                <w:sz w:val="2"/>
                <w:szCs w:val="2"/>
              </w:rPr>
            </w:pPr>
          </w:p>
        </w:tc>
      </w:tr>
      <w:tr w14:paraId="2741FA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26226B67">
            <w:pPr>
              <w:rPr>
                <w:sz w:val="2"/>
                <w:szCs w:val="2"/>
              </w:rPr>
            </w:pPr>
          </w:p>
        </w:tc>
        <w:tc>
          <w:tcPr>
            <w:tcW w:w="664" w:type="dxa"/>
            <w:gridSpan w:val="2"/>
          </w:tcPr>
          <w:p w14:paraId="37CB803F">
            <w:pPr>
              <w:pStyle w:val="22"/>
              <w:spacing w:before="136"/>
              <w:ind w:left="7"/>
              <w:rPr>
                <w:sz w:val="22"/>
              </w:rPr>
            </w:pPr>
            <w:r>
              <w:rPr>
                <w:sz w:val="22"/>
              </w:rPr>
              <w:t>x</w:t>
            </w:r>
          </w:p>
        </w:tc>
        <w:tc>
          <w:tcPr>
            <w:tcW w:w="1633" w:type="dxa"/>
          </w:tcPr>
          <w:p w14:paraId="55F847FB">
            <w:pPr>
              <w:pStyle w:val="22"/>
              <w:spacing w:before="4" w:line="247" w:lineRule="auto"/>
              <w:ind w:left="120" w:hanging="12"/>
              <w:rPr>
                <w:sz w:val="22"/>
              </w:rPr>
            </w:pPr>
            <w:r>
              <w:rPr>
                <w:spacing w:val="-2"/>
                <w:sz w:val="22"/>
              </w:rPr>
              <w:t>Automóvil Particular</w:t>
            </w:r>
          </w:p>
        </w:tc>
        <w:tc>
          <w:tcPr>
            <w:tcW w:w="4926" w:type="dxa"/>
            <w:vMerge w:val="continue"/>
            <w:tcBorders>
              <w:top w:val="nil"/>
            </w:tcBorders>
          </w:tcPr>
          <w:p w14:paraId="21F83CB9">
            <w:pPr>
              <w:rPr>
                <w:sz w:val="2"/>
                <w:szCs w:val="2"/>
              </w:rPr>
            </w:pPr>
          </w:p>
        </w:tc>
      </w:tr>
      <w:tr w14:paraId="0843CD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65CA44B3">
            <w:pPr>
              <w:rPr>
                <w:sz w:val="2"/>
                <w:szCs w:val="2"/>
              </w:rPr>
            </w:pPr>
          </w:p>
        </w:tc>
        <w:tc>
          <w:tcPr>
            <w:tcW w:w="664" w:type="dxa"/>
            <w:gridSpan w:val="2"/>
          </w:tcPr>
          <w:p w14:paraId="7CFDCE4D">
            <w:pPr>
              <w:pStyle w:val="22"/>
              <w:spacing w:before="4"/>
              <w:ind w:left="7"/>
              <w:rPr>
                <w:sz w:val="22"/>
              </w:rPr>
            </w:pPr>
          </w:p>
        </w:tc>
        <w:tc>
          <w:tcPr>
            <w:tcW w:w="1633" w:type="dxa"/>
          </w:tcPr>
          <w:p w14:paraId="3B40E3E7">
            <w:pPr>
              <w:pStyle w:val="22"/>
              <w:spacing w:before="4"/>
              <w:ind w:left="108"/>
              <w:rPr>
                <w:sz w:val="22"/>
              </w:rPr>
            </w:pPr>
            <w:r>
              <w:rPr>
                <w:sz w:val="22"/>
              </w:rPr>
              <w:t xml:space="preserve">Bus </w:t>
            </w:r>
            <w:r>
              <w:rPr>
                <w:spacing w:val="-2"/>
                <w:sz w:val="22"/>
              </w:rPr>
              <w:t>Público</w:t>
            </w:r>
          </w:p>
        </w:tc>
        <w:tc>
          <w:tcPr>
            <w:tcW w:w="4926" w:type="dxa"/>
            <w:vMerge w:val="continue"/>
            <w:tcBorders>
              <w:top w:val="nil"/>
            </w:tcBorders>
          </w:tcPr>
          <w:p w14:paraId="714423C6">
            <w:pPr>
              <w:rPr>
                <w:sz w:val="2"/>
                <w:szCs w:val="2"/>
              </w:rPr>
            </w:pPr>
          </w:p>
        </w:tc>
      </w:tr>
      <w:tr w14:paraId="1E5C10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3D3E319A">
            <w:pPr>
              <w:rPr>
                <w:sz w:val="2"/>
                <w:szCs w:val="2"/>
              </w:rPr>
            </w:pPr>
          </w:p>
        </w:tc>
        <w:tc>
          <w:tcPr>
            <w:tcW w:w="664" w:type="dxa"/>
            <w:gridSpan w:val="2"/>
          </w:tcPr>
          <w:p w14:paraId="210579C3">
            <w:pPr>
              <w:pStyle w:val="22"/>
              <w:jc w:val="distribute"/>
              <w:rPr>
                <w:rFonts w:ascii="Times New Roman"/>
              </w:rPr>
            </w:pPr>
            <w:r>
              <w:rPr>
                <w:rFonts w:ascii="Times New Roman"/>
              </w:rPr>
              <w:t>x</w:t>
            </w:r>
          </w:p>
        </w:tc>
        <w:tc>
          <w:tcPr>
            <w:tcW w:w="1633" w:type="dxa"/>
          </w:tcPr>
          <w:p w14:paraId="1F9C7138">
            <w:pPr>
              <w:pStyle w:val="22"/>
              <w:ind w:left="108"/>
              <w:rPr>
                <w:sz w:val="22"/>
              </w:rPr>
            </w:pPr>
            <w:r>
              <w:rPr>
                <w:sz w:val="22"/>
              </w:rPr>
              <w:t xml:space="preserve">Bus </w:t>
            </w:r>
            <w:r>
              <w:rPr>
                <w:spacing w:val="-2"/>
                <w:sz w:val="22"/>
              </w:rPr>
              <w:t>Turístico</w:t>
            </w:r>
          </w:p>
        </w:tc>
        <w:tc>
          <w:tcPr>
            <w:tcW w:w="4926" w:type="dxa"/>
            <w:vMerge w:val="continue"/>
            <w:tcBorders>
              <w:top w:val="nil"/>
            </w:tcBorders>
          </w:tcPr>
          <w:p w14:paraId="7044FEED">
            <w:pPr>
              <w:rPr>
                <w:sz w:val="2"/>
                <w:szCs w:val="2"/>
              </w:rPr>
            </w:pPr>
          </w:p>
        </w:tc>
      </w:tr>
      <w:tr w14:paraId="762AF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7A8328BD">
            <w:pPr>
              <w:rPr>
                <w:sz w:val="2"/>
                <w:szCs w:val="2"/>
              </w:rPr>
            </w:pPr>
          </w:p>
        </w:tc>
        <w:tc>
          <w:tcPr>
            <w:tcW w:w="664" w:type="dxa"/>
            <w:gridSpan w:val="2"/>
          </w:tcPr>
          <w:p w14:paraId="5DA49B87">
            <w:pPr>
              <w:pStyle w:val="22"/>
              <w:rPr>
                <w:rFonts w:ascii="Times New Roman"/>
                <w:sz w:val="22"/>
              </w:rPr>
            </w:pPr>
          </w:p>
        </w:tc>
        <w:tc>
          <w:tcPr>
            <w:tcW w:w="1633" w:type="dxa"/>
          </w:tcPr>
          <w:p w14:paraId="44B41C4C">
            <w:pPr>
              <w:pStyle w:val="22"/>
              <w:spacing w:before="64"/>
              <w:ind w:left="108"/>
              <w:rPr>
                <w:sz w:val="22"/>
              </w:rPr>
            </w:pPr>
            <w:r>
              <w:rPr>
                <w:spacing w:val="-2"/>
                <w:sz w:val="22"/>
              </w:rPr>
              <w:t>Ferrocarril</w:t>
            </w:r>
          </w:p>
        </w:tc>
        <w:tc>
          <w:tcPr>
            <w:tcW w:w="4926" w:type="dxa"/>
            <w:vMerge w:val="continue"/>
            <w:tcBorders>
              <w:top w:val="nil"/>
            </w:tcBorders>
          </w:tcPr>
          <w:p w14:paraId="20968DB3">
            <w:pPr>
              <w:rPr>
                <w:sz w:val="2"/>
                <w:szCs w:val="2"/>
              </w:rPr>
            </w:pPr>
          </w:p>
        </w:tc>
      </w:tr>
      <w:tr w14:paraId="26CE3D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2ED24E40">
            <w:pPr>
              <w:rPr>
                <w:sz w:val="2"/>
                <w:szCs w:val="2"/>
              </w:rPr>
            </w:pPr>
          </w:p>
        </w:tc>
        <w:tc>
          <w:tcPr>
            <w:tcW w:w="664" w:type="dxa"/>
            <w:gridSpan w:val="2"/>
          </w:tcPr>
          <w:p w14:paraId="2D5BDAB3">
            <w:pPr>
              <w:pStyle w:val="22"/>
              <w:spacing w:before="4"/>
              <w:ind w:left="7"/>
              <w:rPr>
                <w:sz w:val="22"/>
              </w:rPr>
            </w:pPr>
          </w:p>
        </w:tc>
        <w:tc>
          <w:tcPr>
            <w:tcW w:w="1633" w:type="dxa"/>
          </w:tcPr>
          <w:p w14:paraId="76D3407D">
            <w:pPr>
              <w:pStyle w:val="22"/>
              <w:spacing w:before="4"/>
              <w:ind w:left="108"/>
              <w:rPr>
                <w:sz w:val="22"/>
              </w:rPr>
            </w:pPr>
            <w:r>
              <w:rPr>
                <w:spacing w:val="-4"/>
                <w:sz w:val="22"/>
              </w:rPr>
              <w:t>Taxi</w:t>
            </w:r>
          </w:p>
        </w:tc>
        <w:tc>
          <w:tcPr>
            <w:tcW w:w="4926" w:type="dxa"/>
            <w:vMerge w:val="continue"/>
            <w:tcBorders>
              <w:top w:val="nil"/>
            </w:tcBorders>
          </w:tcPr>
          <w:p w14:paraId="773B4E38">
            <w:pPr>
              <w:rPr>
                <w:sz w:val="2"/>
                <w:szCs w:val="2"/>
              </w:rPr>
            </w:pPr>
          </w:p>
        </w:tc>
      </w:tr>
      <w:tr w14:paraId="73B2C9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42AB1190">
            <w:pPr>
              <w:rPr>
                <w:sz w:val="2"/>
                <w:szCs w:val="2"/>
              </w:rPr>
            </w:pPr>
          </w:p>
        </w:tc>
        <w:tc>
          <w:tcPr>
            <w:tcW w:w="664" w:type="dxa"/>
            <w:gridSpan w:val="2"/>
          </w:tcPr>
          <w:p w14:paraId="751288E5">
            <w:pPr>
              <w:pStyle w:val="22"/>
              <w:ind w:left="107"/>
              <w:rPr>
                <w:sz w:val="22"/>
              </w:rPr>
            </w:pPr>
            <w:r>
              <w:rPr>
                <w:spacing w:val="-4"/>
                <w:sz w:val="22"/>
              </w:rPr>
              <w:t>Otro</w:t>
            </w:r>
          </w:p>
        </w:tc>
        <w:tc>
          <w:tcPr>
            <w:tcW w:w="1633" w:type="dxa"/>
          </w:tcPr>
          <w:p w14:paraId="74519656">
            <w:pPr>
              <w:pStyle w:val="22"/>
              <w:rPr>
                <w:rFonts w:ascii="Times New Roman"/>
              </w:rPr>
            </w:pPr>
          </w:p>
        </w:tc>
        <w:tc>
          <w:tcPr>
            <w:tcW w:w="4926" w:type="dxa"/>
            <w:vMerge w:val="continue"/>
            <w:tcBorders>
              <w:top w:val="nil"/>
            </w:tcBorders>
          </w:tcPr>
          <w:p w14:paraId="61CD7D97">
            <w:pPr>
              <w:rPr>
                <w:sz w:val="2"/>
                <w:szCs w:val="2"/>
              </w:rPr>
            </w:pPr>
          </w:p>
        </w:tc>
      </w:tr>
      <w:tr w14:paraId="2A5BF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0" w:type="dxa"/>
            <w:gridSpan w:val="3"/>
          </w:tcPr>
          <w:p w14:paraId="6357113D">
            <w:pPr>
              <w:pStyle w:val="22"/>
              <w:ind w:left="435"/>
              <w:rPr>
                <w:sz w:val="22"/>
              </w:rPr>
            </w:pPr>
            <w:r>
              <w:rPr>
                <w:sz w:val="22"/>
              </w:rPr>
              <w:t>Uso</w:t>
            </w:r>
            <w:r>
              <w:rPr>
                <w:spacing w:val="-1"/>
                <w:sz w:val="22"/>
              </w:rPr>
              <w:t xml:space="preserve"> </w:t>
            </w:r>
            <w:r>
              <w:rPr>
                <w:spacing w:val="-2"/>
                <w:sz w:val="22"/>
              </w:rPr>
              <w:t>Actual</w:t>
            </w:r>
          </w:p>
        </w:tc>
        <w:tc>
          <w:tcPr>
            <w:tcW w:w="1633" w:type="dxa"/>
          </w:tcPr>
          <w:p w14:paraId="0BE4AFAF">
            <w:pPr>
              <w:pStyle w:val="22"/>
              <w:ind w:left="168"/>
              <w:rPr>
                <w:sz w:val="22"/>
              </w:rPr>
            </w:pPr>
            <w:r>
              <w:rPr>
                <w:spacing w:val="-2"/>
                <w:sz w:val="22"/>
              </w:rPr>
              <w:t>UsoPotencial</w:t>
            </w:r>
          </w:p>
        </w:tc>
        <w:tc>
          <w:tcPr>
            <w:tcW w:w="4926" w:type="dxa"/>
          </w:tcPr>
          <w:p w14:paraId="269A832B">
            <w:pPr>
              <w:pStyle w:val="22"/>
              <w:ind w:left="1291"/>
              <w:rPr>
                <w:sz w:val="22"/>
              </w:rPr>
            </w:pPr>
            <w:r>
              <w:rPr>
                <w:sz w:val="22"/>
              </w:rPr>
              <w:t>Estado</w:t>
            </w:r>
            <w:r>
              <w:rPr>
                <w:spacing w:val="-1"/>
                <w:sz w:val="22"/>
              </w:rPr>
              <w:t xml:space="preserve"> </w:t>
            </w:r>
            <w:r>
              <w:rPr>
                <w:sz w:val="22"/>
              </w:rPr>
              <w:t>de</w:t>
            </w:r>
            <w:r>
              <w:rPr>
                <w:spacing w:val="-4"/>
                <w:sz w:val="22"/>
              </w:rPr>
              <w:t xml:space="preserve"> </w:t>
            </w:r>
            <w:r>
              <w:rPr>
                <w:spacing w:val="-2"/>
                <w:sz w:val="22"/>
              </w:rPr>
              <w:t>conservación</w:t>
            </w:r>
          </w:p>
        </w:tc>
      </w:tr>
      <w:tr w14:paraId="02942E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3AE3A5B6">
            <w:pPr>
              <w:pStyle w:val="22"/>
              <w:spacing w:before="5" w:line="249" w:lineRule="auto"/>
              <w:ind w:left="503" w:right="471" w:hanging="28"/>
              <w:rPr>
                <w:sz w:val="22"/>
              </w:rPr>
            </w:pPr>
            <w:r>
              <w:rPr>
                <w:sz w:val="22"/>
              </w:rPr>
              <w:t>Comunidad</w:t>
            </w:r>
          </w:p>
        </w:tc>
        <w:tc>
          <w:tcPr>
            <w:tcW w:w="1633" w:type="dxa"/>
          </w:tcPr>
          <w:p w14:paraId="256BCEF2">
            <w:pPr>
              <w:pStyle w:val="22"/>
              <w:tabs>
                <w:tab w:val="left" w:pos="1282"/>
              </w:tabs>
              <w:spacing w:before="5" w:line="249" w:lineRule="auto"/>
              <w:ind w:left="120" w:right="96" w:hanging="12"/>
              <w:rPr>
                <w:sz w:val="22"/>
              </w:rPr>
            </w:pPr>
            <w:r>
              <w:rPr>
                <w:sz w:val="22"/>
              </w:rPr>
              <w:t>Turismo de bienestar</w:t>
            </w:r>
          </w:p>
        </w:tc>
        <w:tc>
          <w:tcPr>
            <w:tcW w:w="4926" w:type="dxa"/>
          </w:tcPr>
          <w:p w14:paraId="73AB1657">
            <w:pPr>
              <w:pStyle w:val="22"/>
              <w:spacing w:before="136"/>
              <w:ind w:left="1131"/>
              <w:rPr>
                <w:sz w:val="22"/>
              </w:rPr>
            </w:pPr>
            <w:r>
              <w:rPr>
                <w:sz w:val="22"/>
              </w:rPr>
              <w:t>Regular</w:t>
            </w:r>
          </w:p>
        </w:tc>
      </w:tr>
    </w:tbl>
    <w:p w14:paraId="0C558350">
      <w:pPr>
        <w:spacing w:line="360" w:lineRule="auto"/>
        <w:jc w:val="both"/>
        <w:rPr>
          <w:rFonts w:ascii="Arial" w:hAnsi="Arial" w:cs="Arial"/>
          <w:sz w:val="24"/>
          <w:szCs w:val="24"/>
        </w:rPr>
      </w:pPr>
    </w:p>
    <w:p w14:paraId="051C6DEC">
      <w:pPr>
        <w:spacing w:line="360" w:lineRule="auto"/>
        <w:jc w:val="both"/>
        <w:rPr>
          <w:rFonts w:ascii="Arial" w:hAnsi="Arial" w:cs="Arial"/>
          <w:sz w:val="24"/>
          <w:szCs w:val="24"/>
        </w:rPr>
      </w:pPr>
    </w:p>
    <w:p w14:paraId="2E360EE8">
      <w:pPr>
        <w:spacing w:line="360" w:lineRule="auto"/>
        <w:jc w:val="both"/>
        <w:rPr>
          <w:rFonts w:ascii="Arial" w:hAnsi="Arial" w:cs="Arial"/>
          <w:b/>
          <w:bCs/>
          <w:sz w:val="24"/>
          <w:szCs w:val="24"/>
          <w:lang w:val="zh-CN"/>
        </w:rPr>
      </w:pPr>
      <w:r>
        <w:rPr>
          <w:rFonts w:ascii="Arial" w:hAnsi="Arial" w:cs="Arial"/>
          <w:b/>
          <w:bCs/>
          <w:sz w:val="24"/>
          <w:szCs w:val="24"/>
          <w:lang w:val="zh-CN"/>
        </w:rPr>
        <w:t>Plantilla de inventario. Cascada Salto del Arco Iris</w:t>
      </w: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633"/>
        <w:gridCol w:w="4926"/>
      </w:tblGrid>
      <w:tr w14:paraId="261F56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6B25D645">
            <w:pPr>
              <w:pStyle w:val="22"/>
              <w:ind w:left="5"/>
              <w:rPr>
                <w:sz w:val="22"/>
              </w:rPr>
            </w:pPr>
            <w:r>
              <w:rPr>
                <w:sz w:val="22"/>
              </w:rPr>
              <w:t>Ficha</w:t>
            </w:r>
            <w:r>
              <w:rPr>
                <w:spacing w:val="-5"/>
                <w:sz w:val="22"/>
              </w:rPr>
              <w:t xml:space="preserve"> </w:t>
            </w:r>
            <w:r>
              <w:rPr>
                <w:spacing w:val="-2"/>
                <w:sz w:val="22"/>
              </w:rPr>
              <w:t>Técnica</w:t>
            </w:r>
          </w:p>
        </w:tc>
      </w:tr>
      <w:tr w14:paraId="5233A8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4DA574FD">
            <w:pPr>
              <w:pStyle w:val="22"/>
              <w:spacing w:before="4"/>
              <w:ind w:left="290"/>
              <w:rPr>
                <w:sz w:val="22"/>
              </w:rPr>
            </w:pPr>
            <w:r>
              <w:rPr>
                <w:sz w:val="22"/>
              </w:rPr>
              <w:t>Ficha</w:t>
            </w:r>
            <w:r>
              <w:rPr>
                <w:spacing w:val="-4"/>
                <w:sz w:val="22"/>
              </w:rPr>
              <w:t xml:space="preserve"> No.6</w:t>
            </w:r>
          </w:p>
        </w:tc>
        <w:tc>
          <w:tcPr>
            <w:tcW w:w="6851" w:type="dxa"/>
            <w:gridSpan w:val="3"/>
          </w:tcPr>
          <w:p w14:paraId="6849DB6B">
            <w:pPr>
              <w:pStyle w:val="22"/>
              <w:spacing w:before="4"/>
              <w:ind w:left="107"/>
              <w:rPr>
                <w:sz w:val="22"/>
              </w:rPr>
            </w:pPr>
            <w:r>
              <w:rPr>
                <w:sz w:val="22"/>
              </w:rPr>
              <w:t>Nombre:</w:t>
            </w:r>
            <w:r>
              <w:rPr>
                <w:spacing w:val="-4"/>
                <w:sz w:val="22"/>
              </w:rPr>
              <w:t xml:space="preserve"> Cascada El Salto del Arco Iris</w:t>
            </w:r>
          </w:p>
        </w:tc>
      </w:tr>
      <w:tr w14:paraId="17235C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680BFC36">
            <w:pPr>
              <w:pStyle w:val="22"/>
              <w:spacing w:before="4"/>
              <w:ind w:left="150"/>
              <w:rPr>
                <w:sz w:val="22"/>
              </w:rPr>
            </w:pPr>
            <w:r>
              <w:rPr>
                <w:spacing w:val="-2"/>
                <w:sz w:val="22"/>
              </w:rPr>
              <w:t>Categoría</w:t>
            </w:r>
          </w:p>
        </w:tc>
        <w:tc>
          <w:tcPr>
            <w:tcW w:w="2297" w:type="dxa"/>
            <w:gridSpan w:val="3"/>
          </w:tcPr>
          <w:p w14:paraId="44AE3687">
            <w:pPr>
              <w:pStyle w:val="22"/>
              <w:spacing w:before="4"/>
              <w:ind w:left="696"/>
              <w:rPr>
                <w:sz w:val="22"/>
              </w:rPr>
            </w:pPr>
            <w:r>
              <w:rPr>
                <w:spacing w:val="-2"/>
                <w:sz w:val="22"/>
              </w:rPr>
              <w:t>Tipología</w:t>
            </w:r>
          </w:p>
        </w:tc>
        <w:tc>
          <w:tcPr>
            <w:tcW w:w="4926" w:type="dxa"/>
          </w:tcPr>
          <w:p w14:paraId="6AF9C43D">
            <w:pPr>
              <w:pStyle w:val="22"/>
              <w:spacing w:before="4"/>
              <w:ind w:left="13"/>
              <w:rPr>
                <w:sz w:val="22"/>
              </w:rPr>
            </w:pPr>
            <w:r>
              <w:rPr>
                <w:spacing w:val="-2"/>
                <w:sz w:val="22"/>
              </w:rPr>
              <w:t>Ubicación</w:t>
            </w:r>
          </w:p>
        </w:tc>
      </w:tr>
      <w:tr w14:paraId="4455DB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5562BA04">
            <w:pPr>
              <w:pStyle w:val="22"/>
              <w:spacing w:before="55"/>
              <w:rPr>
                <w:rFonts w:ascii="Franklin Gothic Medium"/>
                <w:sz w:val="22"/>
              </w:rPr>
            </w:pPr>
            <w:r>
              <w:rPr>
                <w:rFonts w:ascii="Franklin Gothic Medium"/>
                <w:sz w:val="22"/>
              </w:rPr>
              <w:t>Sitios naturales</w:t>
            </w:r>
          </w:p>
          <w:p w14:paraId="09D40F0B">
            <w:pPr>
              <w:pStyle w:val="22"/>
              <w:ind w:left="107"/>
              <w:rPr>
                <w:sz w:val="22"/>
              </w:rPr>
            </w:pPr>
          </w:p>
        </w:tc>
        <w:tc>
          <w:tcPr>
            <w:tcW w:w="2297" w:type="dxa"/>
            <w:gridSpan w:val="3"/>
          </w:tcPr>
          <w:p w14:paraId="1E75A4D3">
            <w:pPr>
              <w:pStyle w:val="22"/>
              <w:tabs>
                <w:tab w:val="left" w:pos="1362"/>
                <w:tab w:val="left" w:pos="1785"/>
              </w:tabs>
              <w:spacing w:before="172" w:line="249" w:lineRule="auto"/>
              <w:ind w:left="119" w:right="96" w:hanging="12"/>
              <w:rPr>
                <w:sz w:val="22"/>
              </w:rPr>
            </w:pPr>
            <w:r>
              <w:rPr>
                <w:sz w:val="22"/>
              </w:rPr>
              <w:t>Caídas de agua</w:t>
            </w:r>
          </w:p>
        </w:tc>
        <w:tc>
          <w:tcPr>
            <w:tcW w:w="4926" w:type="dxa"/>
          </w:tcPr>
          <w:p w14:paraId="5B3CB417">
            <w:pPr>
              <w:pStyle w:val="22"/>
              <w:ind w:left="106"/>
              <w:rPr>
                <w:sz w:val="22"/>
              </w:rPr>
            </w:pPr>
            <w:r>
              <w:rPr>
                <w:sz w:val="22"/>
              </w:rPr>
              <w:t>Soroa, Candelaria, Artemisa</w:t>
            </w:r>
          </w:p>
        </w:tc>
      </w:tr>
      <w:tr w14:paraId="7A2CFC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73" w:type="dxa"/>
            <w:gridSpan w:val="4"/>
          </w:tcPr>
          <w:p w14:paraId="6C11A95A">
            <w:pPr>
              <w:pStyle w:val="22"/>
              <w:ind w:left="867"/>
              <w:rPr>
                <w:sz w:val="22"/>
              </w:rPr>
            </w:pPr>
            <w:r>
              <w:rPr>
                <w:sz w:val="22"/>
              </w:rPr>
              <w:t>Acceso al</w:t>
            </w:r>
            <w:r>
              <w:rPr>
                <w:spacing w:val="-2"/>
                <w:sz w:val="22"/>
              </w:rPr>
              <w:t xml:space="preserve"> Recurso</w:t>
            </w:r>
          </w:p>
        </w:tc>
        <w:tc>
          <w:tcPr>
            <w:tcW w:w="4926" w:type="dxa"/>
          </w:tcPr>
          <w:p w14:paraId="2F214437">
            <w:pPr>
              <w:pStyle w:val="22"/>
              <w:ind w:left="1271"/>
              <w:rPr>
                <w:sz w:val="22"/>
              </w:rPr>
            </w:pPr>
            <w:r>
              <w:rPr>
                <w:sz w:val="22"/>
              </w:rPr>
              <w:t>Descripción</w:t>
            </w:r>
            <w:r>
              <w:rPr>
                <w:spacing w:val="-3"/>
                <w:sz w:val="22"/>
              </w:rPr>
              <w:t xml:space="preserve"> </w:t>
            </w:r>
            <w:r>
              <w:rPr>
                <w:sz w:val="22"/>
              </w:rPr>
              <w:t>del</w:t>
            </w:r>
            <w:r>
              <w:rPr>
                <w:spacing w:val="-4"/>
                <w:sz w:val="22"/>
              </w:rPr>
              <w:t xml:space="preserve"> </w:t>
            </w:r>
            <w:r>
              <w:rPr>
                <w:spacing w:val="-2"/>
                <w:sz w:val="22"/>
              </w:rPr>
              <w:t>Recurso</w:t>
            </w:r>
          </w:p>
        </w:tc>
      </w:tr>
      <w:tr w14:paraId="69D24A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01AB4410">
            <w:pPr>
              <w:pStyle w:val="22"/>
              <w:rPr>
                <w:rFonts w:ascii="Franklin Gothic Medium"/>
                <w:sz w:val="22"/>
              </w:rPr>
            </w:pPr>
          </w:p>
          <w:p w14:paraId="1018261F">
            <w:pPr>
              <w:pStyle w:val="22"/>
              <w:rPr>
                <w:rFonts w:ascii="Franklin Gothic Medium"/>
                <w:sz w:val="22"/>
              </w:rPr>
            </w:pPr>
          </w:p>
          <w:p w14:paraId="1E131160">
            <w:pPr>
              <w:pStyle w:val="22"/>
              <w:rPr>
                <w:rFonts w:ascii="Franklin Gothic Medium"/>
                <w:sz w:val="22"/>
              </w:rPr>
            </w:pPr>
          </w:p>
          <w:p w14:paraId="10C4B6AE">
            <w:pPr>
              <w:pStyle w:val="22"/>
              <w:rPr>
                <w:rFonts w:ascii="Franklin Gothic Medium"/>
                <w:sz w:val="22"/>
              </w:rPr>
            </w:pPr>
          </w:p>
          <w:p w14:paraId="33C0F170">
            <w:pPr>
              <w:pStyle w:val="22"/>
              <w:spacing w:before="5"/>
              <w:rPr>
                <w:rFonts w:ascii="Franklin Gothic Medium"/>
                <w:sz w:val="22"/>
              </w:rPr>
            </w:pPr>
          </w:p>
          <w:p w14:paraId="1DD02E4A">
            <w:pPr>
              <w:pStyle w:val="22"/>
              <w:ind w:left="190"/>
              <w:rPr>
                <w:sz w:val="22"/>
              </w:rPr>
            </w:pPr>
            <w:r>
              <w:rPr>
                <w:spacing w:val="-2"/>
                <w:sz w:val="22"/>
              </w:rPr>
              <w:t>Terrestre</w:t>
            </w:r>
          </w:p>
        </w:tc>
        <w:tc>
          <w:tcPr>
            <w:tcW w:w="664" w:type="dxa"/>
            <w:gridSpan w:val="2"/>
          </w:tcPr>
          <w:p w14:paraId="57941294">
            <w:pPr>
              <w:pStyle w:val="22"/>
              <w:spacing w:before="4"/>
              <w:ind w:left="7"/>
              <w:rPr>
                <w:sz w:val="22"/>
              </w:rPr>
            </w:pPr>
            <w:r>
              <w:rPr>
                <w:sz w:val="22"/>
              </w:rPr>
              <w:t>x</w:t>
            </w:r>
          </w:p>
        </w:tc>
        <w:tc>
          <w:tcPr>
            <w:tcW w:w="1633" w:type="dxa"/>
          </w:tcPr>
          <w:p w14:paraId="7129928B">
            <w:pPr>
              <w:pStyle w:val="22"/>
              <w:spacing w:before="4"/>
              <w:ind w:left="108"/>
              <w:rPr>
                <w:sz w:val="22"/>
              </w:rPr>
            </w:pPr>
            <w:r>
              <w:rPr>
                <w:sz w:val="22"/>
              </w:rPr>
              <w:t xml:space="preserve">A </w:t>
            </w:r>
            <w:r>
              <w:rPr>
                <w:spacing w:val="-5"/>
                <w:sz w:val="22"/>
              </w:rPr>
              <w:t>pie</w:t>
            </w:r>
          </w:p>
        </w:tc>
        <w:tc>
          <w:tcPr>
            <w:tcW w:w="4926" w:type="dxa"/>
            <w:vMerge w:val="restart"/>
          </w:tcPr>
          <w:p w14:paraId="3F426C27">
            <w:pPr>
              <w:pStyle w:val="22"/>
              <w:spacing w:before="4" w:line="360" w:lineRule="auto"/>
              <w:ind w:left="123" w:right="96" w:hanging="12"/>
              <w:jc w:val="both"/>
              <w:rPr>
                <w:sz w:val="22"/>
              </w:rPr>
            </w:pPr>
            <w:r>
              <w:rPr>
                <w:rFonts w:ascii="Arial" w:hAnsi="Arial"/>
                <w:sz w:val="24"/>
                <w:szCs w:val="24"/>
              </w:rPr>
              <w:t xml:space="preserve">Es una cascada que alcanza los 22 metros de altura, y cuenta con un pozo donde bañarse. Forma parte del río Manantiales y cuenta con un restaurante ubicado al pie de unas escaleras empinadas que hay que subir para tener acceso. Un lugar ideal para los amantes de la naturaleza y la fotografía. </w:t>
            </w:r>
          </w:p>
        </w:tc>
      </w:tr>
      <w:tr w14:paraId="5B01AE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1E4EE02B">
            <w:pPr>
              <w:rPr>
                <w:sz w:val="2"/>
                <w:szCs w:val="2"/>
                <w:lang w:val="zh-CN"/>
              </w:rPr>
            </w:pPr>
          </w:p>
        </w:tc>
        <w:tc>
          <w:tcPr>
            <w:tcW w:w="664" w:type="dxa"/>
            <w:gridSpan w:val="2"/>
          </w:tcPr>
          <w:p w14:paraId="05D3136F">
            <w:pPr>
              <w:pStyle w:val="22"/>
              <w:jc w:val="distribute"/>
              <w:rPr>
                <w:rFonts w:ascii="Times New Roman"/>
              </w:rPr>
            </w:pPr>
            <w:r>
              <w:rPr>
                <w:rFonts w:ascii="Times New Roman"/>
              </w:rPr>
              <w:t>x</w:t>
            </w:r>
          </w:p>
        </w:tc>
        <w:tc>
          <w:tcPr>
            <w:tcW w:w="1633" w:type="dxa"/>
          </w:tcPr>
          <w:p w14:paraId="7A662EB1">
            <w:pPr>
              <w:pStyle w:val="22"/>
              <w:ind w:left="108"/>
              <w:rPr>
                <w:sz w:val="22"/>
              </w:rPr>
            </w:pPr>
            <w:r>
              <w:rPr>
                <w:sz w:val="22"/>
              </w:rPr>
              <w:t>A</w:t>
            </w:r>
            <w:r>
              <w:rPr>
                <w:spacing w:val="-2"/>
                <w:sz w:val="22"/>
              </w:rPr>
              <w:t xml:space="preserve"> caballo</w:t>
            </w:r>
          </w:p>
        </w:tc>
        <w:tc>
          <w:tcPr>
            <w:tcW w:w="4926" w:type="dxa"/>
            <w:vMerge w:val="continue"/>
            <w:tcBorders>
              <w:top w:val="nil"/>
            </w:tcBorders>
          </w:tcPr>
          <w:p w14:paraId="030EF79D">
            <w:pPr>
              <w:rPr>
                <w:sz w:val="2"/>
                <w:szCs w:val="2"/>
              </w:rPr>
            </w:pPr>
          </w:p>
        </w:tc>
      </w:tr>
      <w:tr w14:paraId="3DEE7F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5398FE3C">
            <w:pPr>
              <w:rPr>
                <w:sz w:val="2"/>
                <w:szCs w:val="2"/>
              </w:rPr>
            </w:pPr>
          </w:p>
        </w:tc>
        <w:tc>
          <w:tcPr>
            <w:tcW w:w="664" w:type="dxa"/>
            <w:gridSpan w:val="2"/>
          </w:tcPr>
          <w:p w14:paraId="2BF1AA4F">
            <w:pPr>
              <w:pStyle w:val="22"/>
              <w:spacing w:before="136"/>
              <w:ind w:left="7"/>
              <w:rPr>
                <w:sz w:val="22"/>
              </w:rPr>
            </w:pPr>
          </w:p>
        </w:tc>
        <w:tc>
          <w:tcPr>
            <w:tcW w:w="1633" w:type="dxa"/>
          </w:tcPr>
          <w:p w14:paraId="4D20DCED">
            <w:pPr>
              <w:pStyle w:val="22"/>
              <w:spacing w:before="4" w:line="247" w:lineRule="auto"/>
              <w:ind w:left="120" w:hanging="12"/>
              <w:rPr>
                <w:sz w:val="22"/>
              </w:rPr>
            </w:pPr>
            <w:r>
              <w:rPr>
                <w:spacing w:val="-2"/>
                <w:sz w:val="22"/>
              </w:rPr>
              <w:t>Automóvil Particular</w:t>
            </w:r>
          </w:p>
        </w:tc>
        <w:tc>
          <w:tcPr>
            <w:tcW w:w="4926" w:type="dxa"/>
            <w:vMerge w:val="continue"/>
            <w:tcBorders>
              <w:top w:val="nil"/>
            </w:tcBorders>
          </w:tcPr>
          <w:p w14:paraId="27E62575">
            <w:pPr>
              <w:rPr>
                <w:sz w:val="2"/>
                <w:szCs w:val="2"/>
              </w:rPr>
            </w:pPr>
          </w:p>
        </w:tc>
      </w:tr>
      <w:tr w14:paraId="52481D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084022E0">
            <w:pPr>
              <w:rPr>
                <w:sz w:val="2"/>
                <w:szCs w:val="2"/>
              </w:rPr>
            </w:pPr>
          </w:p>
        </w:tc>
        <w:tc>
          <w:tcPr>
            <w:tcW w:w="664" w:type="dxa"/>
            <w:gridSpan w:val="2"/>
          </w:tcPr>
          <w:p w14:paraId="5726C5C0">
            <w:pPr>
              <w:pStyle w:val="22"/>
              <w:spacing w:before="4"/>
              <w:ind w:left="7"/>
              <w:rPr>
                <w:sz w:val="22"/>
              </w:rPr>
            </w:pPr>
          </w:p>
        </w:tc>
        <w:tc>
          <w:tcPr>
            <w:tcW w:w="1633" w:type="dxa"/>
          </w:tcPr>
          <w:p w14:paraId="29BF47A1">
            <w:pPr>
              <w:pStyle w:val="22"/>
              <w:spacing w:before="4"/>
              <w:ind w:left="108"/>
              <w:rPr>
                <w:sz w:val="22"/>
              </w:rPr>
            </w:pPr>
            <w:r>
              <w:rPr>
                <w:sz w:val="22"/>
              </w:rPr>
              <w:t xml:space="preserve">Bus </w:t>
            </w:r>
            <w:r>
              <w:rPr>
                <w:spacing w:val="-2"/>
                <w:sz w:val="22"/>
              </w:rPr>
              <w:t>Público</w:t>
            </w:r>
          </w:p>
        </w:tc>
        <w:tc>
          <w:tcPr>
            <w:tcW w:w="4926" w:type="dxa"/>
            <w:vMerge w:val="continue"/>
            <w:tcBorders>
              <w:top w:val="nil"/>
            </w:tcBorders>
          </w:tcPr>
          <w:p w14:paraId="1F3A54C4">
            <w:pPr>
              <w:rPr>
                <w:sz w:val="2"/>
                <w:szCs w:val="2"/>
              </w:rPr>
            </w:pPr>
          </w:p>
        </w:tc>
      </w:tr>
      <w:tr w14:paraId="14EE13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4D646C0D">
            <w:pPr>
              <w:rPr>
                <w:sz w:val="2"/>
                <w:szCs w:val="2"/>
              </w:rPr>
            </w:pPr>
          </w:p>
        </w:tc>
        <w:tc>
          <w:tcPr>
            <w:tcW w:w="664" w:type="dxa"/>
            <w:gridSpan w:val="2"/>
          </w:tcPr>
          <w:p w14:paraId="54C74AF3">
            <w:pPr>
              <w:pStyle w:val="22"/>
              <w:rPr>
                <w:rFonts w:ascii="Times New Roman"/>
              </w:rPr>
            </w:pPr>
          </w:p>
        </w:tc>
        <w:tc>
          <w:tcPr>
            <w:tcW w:w="1633" w:type="dxa"/>
          </w:tcPr>
          <w:p w14:paraId="5F549387">
            <w:pPr>
              <w:pStyle w:val="22"/>
              <w:ind w:left="108"/>
              <w:rPr>
                <w:sz w:val="22"/>
              </w:rPr>
            </w:pPr>
            <w:r>
              <w:rPr>
                <w:sz w:val="22"/>
              </w:rPr>
              <w:t xml:space="preserve">Bus </w:t>
            </w:r>
            <w:r>
              <w:rPr>
                <w:spacing w:val="-2"/>
                <w:sz w:val="22"/>
              </w:rPr>
              <w:t>Turístico</w:t>
            </w:r>
          </w:p>
        </w:tc>
        <w:tc>
          <w:tcPr>
            <w:tcW w:w="4926" w:type="dxa"/>
            <w:vMerge w:val="continue"/>
            <w:tcBorders>
              <w:top w:val="nil"/>
            </w:tcBorders>
          </w:tcPr>
          <w:p w14:paraId="28D81173">
            <w:pPr>
              <w:rPr>
                <w:sz w:val="2"/>
                <w:szCs w:val="2"/>
              </w:rPr>
            </w:pPr>
          </w:p>
        </w:tc>
      </w:tr>
      <w:tr w14:paraId="68F489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646A6414">
            <w:pPr>
              <w:rPr>
                <w:sz w:val="2"/>
                <w:szCs w:val="2"/>
              </w:rPr>
            </w:pPr>
          </w:p>
        </w:tc>
        <w:tc>
          <w:tcPr>
            <w:tcW w:w="664" w:type="dxa"/>
            <w:gridSpan w:val="2"/>
          </w:tcPr>
          <w:p w14:paraId="08A05C78">
            <w:pPr>
              <w:pStyle w:val="22"/>
              <w:rPr>
                <w:rFonts w:ascii="Times New Roman"/>
                <w:sz w:val="22"/>
              </w:rPr>
            </w:pPr>
          </w:p>
        </w:tc>
        <w:tc>
          <w:tcPr>
            <w:tcW w:w="1633" w:type="dxa"/>
          </w:tcPr>
          <w:p w14:paraId="7F82C138">
            <w:pPr>
              <w:pStyle w:val="22"/>
              <w:spacing w:before="64"/>
              <w:ind w:left="108"/>
              <w:rPr>
                <w:sz w:val="22"/>
              </w:rPr>
            </w:pPr>
            <w:r>
              <w:rPr>
                <w:spacing w:val="-2"/>
                <w:sz w:val="22"/>
              </w:rPr>
              <w:t>Ferrocarril</w:t>
            </w:r>
          </w:p>
        </w:tc>
        <w:tc>
          <w:tcPr>
            <w:tcW w:w="4926" w:type="dxa"/>
            <w:vMerge w:val="continue"/>
            <w:tcBorders>
              <w:top w:val="nil"/>
            </w:tcBorders>
          </w:tcPr>
          <w:p w14:paraId="5898CB63">
            <w:pPr>
              <w:rPr>
                <w:sz w:val="2"/>
                <w:szCs w:val="2"/>
              </w:rPr>
            </w:pPr>
          </w:p>
        </w:tc>
      </w:tr>
      <w:tr w14:paraId="7E10A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3BAB04FC">
            <w:pPr>
              <w:rPr>
                <w:sz w:val="2"/>
                <w:szCs w:val="2"/>
              </w:rPr>
            </w:pPr>
          </w:p>
        </w:tc>
        <w:tc>
          <w:tcPr>
            <w:tcW w:w="664" w:type="dxa"/>
            <w:gridSpan w:val="2"/>
          </w:tcPr>
          <w:p w14:paraId="541C9199">
            <w:pPr>
              <w:pStyle w:val="22"/>
              <w:spacing w:before="4"/>
              <w:ind w:left="7"/>
              <w:rPr>
                <w:sz w:val="22"/>
              </w:rPr>
            </w:pPr>
          </w:p>
        </w:tc>
        <w:tc>
          <w:tcPr>
            <w:tcW w:w="1633" w:type="dxa"/>
          </w:tcPr>
          <w:p w14:paraId="3B8E3DF0">
            <w:pPr>
              <w:pStyle w:val="22"/>
              <w:spacing w:before="4"/>
              <w:ind w:left="108"/>
              <w:rPr>
                <w:sz w:val="22"/>
              </w:rPr>
            </w:pPr>
            <w:r>
              <w:rPr>
                <w:spacing w:val="-4"/>
                <w:sz w:val="22"/>
              </w:rPr>
              <w:t>Taxi</w:t>
            </w:r>
          </w:p>
        </w:tc>
        <w:tc>
          <w:tcPr>
            <w:tcW w:w="4926" w:type="dxa"/>
            <w:vMerge w:val="continue"/>
            <w:tcBorders>
              <w:top w:val="nil"/>
            </w:tcBorders>
          </w:tcPr>
          <w:p w14:paraId="54CDDF5F">
            <w:pPr>
              <w:rPr>
                <w:sz w:val="2"/>
                <w:szCs w:val="2"/>
              </w:rPr>
            </w:pPr>
          </w:p>
        </w:tc>
      </w:tr>
      <w:tr w14:paraId="1DB93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04AFD6F4">
            <w:pPr>
              <w:rPr>
                <w:sz w:val="2"/>
                <w:szCs w:val="2"/>
              </w:rPr>
            </w:pPr>
          </w:p>
        </w:tc>
        <w:tc>
          <w:tcPr>
            <w:tcW w:w="664" w:type="dxa"/>
            <w:gridSpan w:val="2"/>
          </w:tcPr>
          <w:p w14:paraId="2F422EA3">
            <w:pPr>
              <w:pStyle w:val="22"/>
              <w:ind w:left="107"/>
              <w:rPr>
                <w:sz w:val="22"/>
              </w:rPr>
            </w:pPr>
            <w:r>
              <w:rPr>
                <w:spacing w:val="-4"/>
                <w:sz w:val="22"/>
              </w:rPr>
              <w:t>Otro</w:t>
            </w:r>
          </w:p>
        </w:tc>
        <w:tc>
          <w:tcPr>
            <w:tcW w:w="1633" w:type="dxa"/>
          </w:tcPr>
          <w:p w14:paraId="6627750A">
            <w:pPr>
              <w:pStyle w:val="22"/>
              <w:rPr>
                <w:rFonts w:ascii="Times New Roman"/>
              </w:rPr>
            </w:pPr>
          </w:p>
        </w:tc>
        <w:tc>
          <w:tcPr>
            <w:tcW w:w="4926" w:type="dxa"/>
            <w:vMerge w:val="continue"/>
            <w:tcBorders>
              <w:top w:val="nil"/>
            </w:tcBorders>
          </w:tcPr>
          <w:p w14:paraId="759BBB89">
            <w:pPr>
              <w:rPr>
                <w:sz w:val="2"/>
                <w:szCs w:val="2"/>
              </w:rPr>
            </w:pPr>
          </w:p>
        </w:tc>
      </w:tr>
      <w:tr w14:paraId="6CFC1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0" w:type="dxa"/>
            <w:gridSpan w:val="3"/>
          </w:tcPr>
          <w:p w14:paraId="44A5C6B8">
            <w:pPr>
              <w:pStyle w:val="22"/>
              <w:ind w:left="435"/>
              <w:rPr>
                <w:sz w:val="22"/>
              </w:rPr>
            </w:pPr>
            <w:r>
              <w:rPr>
                <w:sz w:val="22"/>
              </w:rPr>
              <w:t>Uso</w:t>
            </w:r>
            <w:r>
              <w:rPr>
                <w:spacing w:val="-1"/>
                <w:sz w:val="22"/>
              </w:rPr>
              <w:t xml:space="preserve"> </w:t>
            </w:r>
            <w:r>
              <w:rPr>
                <w:spacing w:val="-2"/>
                <w:sz w:val="22"/>
              </w:rPr>
              <w:t>Actual</w:t>
            </w:r>
          </w:p>
        </w:tc>
        <w:tc>
          <w:tcPr>
            <w:tcW w:w="1633" w:type="dxa"/>
          </w:tcPr>
          <w:p w14:paraId="4D002073">
            <w:pPr>
              <w:pStyle w:val="22"/>
              <w:ind w:left="168"/>
              <w:rPr>
                <w:sz w:val="22"/>
              </w:rPr>
            </w:pPr>
            <w:r>
              <w:rPr>
                <w:spacing w:val="-2"/>
                <w:sz w:val="22"/>
              </w:rPr>
              <w:t>UsoPotencial</w:t>
            </w:r>
          </w:p>
        </w:tc>
        <w:tc>
          <w:tcPr>
            <w:tcW w:w="4926" w:type="dxa"/>
          </w:tcPr>
          <w:p w14:paraId="518FB15B">
            <w:pPr>
              <w:pStyle w:val="22"/>
              <w:ind w:left="1291"/>
              <w:rPr>
                <w:sz w:val="22"/>
              </w:rPr>
            </w:pPr>
            <w:r>
              <w:rPr>
                <w:sz w:val="22"/>
              </w:rPr>
              <w:t>Estado</w:t>
            </w:r>
            <w:r>
              <w:rPr>
                <w:spacing w:val="-1"/>
                <w:sz w:val="22"/>
              </w:rPr>
              <w:t xml:space="preserve"> </w:t>
            </w:r>
            <w:r>
              <w:rPr>
                <w:sz w:val="22"/>
              </w:rPr>
              <w:t>de</w:t>
            </w:r>
            <w:r>
              <w:rPr>
                <w:spacing w:val="-4"/>
                <w:sz w:val="22"/>
              </w:rPr>
              <w:t xml:space="preserve"> </w:t>
            </w:r>
            <w:r>
              <w:rPr>
                <w:spacing w:val="-2"/>
                <w:sz w:val="22"/>
              </w:rPr>
              <w:t>conservación</w:t>
            </w:r>
          </w:p>
        </w:tc>
      </w:tr>
      <w:tr w14:paraId="60BF06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67D64F40">
            <w:pPr>
              <w:pStyle w:val="22"/>
              <w:spacing w:before="5" w:line="249" w:lineRule="auto"/>
              <w:ind w:left="503" w:right="471" w:hanging="28"/>
              <w:rPr>
                <w:sz w:val="22"/>
              </w:rPr>
            </w:pPr>
            <w:r>
              <w:rPr>
                <w:sz w:val="22"/>
              </w:rPr>
              <w:t>Sitio de baño</w:t>
            </w:r>
          </w:p>
        </w:tc>
        <w:tc>
          <w:tcPr>
            <w:tcW w:w="1633" w:type="dxa"/>
          </w:tcPr>
          <w:p w14:paraId="55677545">
            <w:pPr>
              <w:pStyle w:val="22"/>
              <w:tabs>
                <w:tab w:val="left" w:pos="1282"/>
              </w:tabs>
              <w:spacing w:before="5" w:line="249" w:lineRule="auto"/>
              <w:ind w:left="120" w:right="96" w:hanging="12"/>
              <w:rPr>
                <w:sz w:val="22"/>
              </w:rPr>
            </w:pPr>
            <w:r>
              <w:rPr>
                <w:sz w:val="22"/>
              </w:rPr>
              <w:t>Turismo de bienestar</w:t>
            </w:r>
          </w:p>
        </w:tc>
        <w:tc>
          <w:tcPr>
            <w:tcW w:w="4926" w:type="dxa"/>
          </w:tcPr>
          <w:p w14:paraId="468B246C">
            <w:pPr>
              <w:pStyle w:val="22"/>
              <w:spacing w:before="136"/>
              <w:ind w:left="1131"/>
              <w:rPr>
                <w:sz w:val="22"/>
              </w:rPr>
            </w:pPr>
            <w:r>
              <w:rPr>
                <w:sz w:val="22"/>
              </w:rPr>
              <w:t>Bueno</w:t>
            </w:r>
          </w:p>
        </w:tc>
      </w:tr>
    </w:tbl>
    <w:p w14:paraId="5D346D98">
      <w:pPr>
        <w:spacing w:line="360" w:lineRule="auto"/>
        <w:jc w:val="both"/>
        <w:rPr>
          <w:rFonts w:ascii="Arial" w:hAnsi="Arial" w:cs="Arial"/>
          <w:sz w:val="24"/>
          <w:szCs w:val="24"/>
        </w:rPr>
      </w:pPr>
    </w:p>
    <w:p w14:paraId="548F6884">
      <w:pPr>
        <w:spacing w:line="360" w:lineRule="auto"/>
        <w:jc w:val="both"/>
        <w:rPr>
          <w:rFonts w:ascii="Arial" w:hAnsi="Arial" w:cs="Arial"/>
          <w:sz w:val="24"/>
          <w:szCs w:val="24"/>
        </w:rPr>
      </w:pPr>
    </w:p>
    <w:p w14:paraId="595806FC">
      <w:pPr>
        <w:spacing w:line="360" w:lineRule="auto"/>
        <w:jc w:val="both"/>
        <w:rPr>
          <w:rFonts w:ascii="Arial" w:hAnsi="Arial" w:cs="Arial"/>
          <w:b/>
          <w:bCs/>
          <w:sz w:val="24"/>
          <w:szCs w:val="24"/>
          <w:lang w:val="zh-CN"/>
        </w:rPr>
      </w:pPr>
      <w:r>
        <w:rPr>
          <w:rFonts w:ascii="Arial" w:hAnsi="Arial" w:cs="Arial"/>
          <w:b/>
          <w:bCs/>
          <w:sz w:val="24"/>
          <w:szCs w:val="24"/>
          <w:lang w:val="zh-CN"/>
        </w:rPr>
        <w:t>Plantilla de inventario. Mirador de Venus.</w:t>
      </w: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633"/>
        <w:gridCol w:w="4926"/>
      </w:tblGrid>
      <w:tr w14:paraId="6496B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45326066">
            <w:pPr>
              <w:pStyle w:val="22"/>
              <w:ind w:left="5"/>
              <w:rPr>
                <w:sz w:val="22"/>
              </w:rPr>
            </w:pPr>
            <w:r>
              <w:rPr>
                <w:sz w:val="22"/>
              </w:rPr>
              <w:t>Ficha</w:t>
            </w:r>
            <w:r>
              <w:rPr>
                <w:spacing w:val="-5"/>
                <w:sz w:val="22"/>
              </w:rPr>
              <w:t xml:space="preserve"> </w:t>
            </w:r>
            <w:r>
              <w:rPr>
                <w:spacing w:val="-2"/>
                <w:sz w:val="22"/>
              </w:rPr>
              <w:t>Técnica</w:t>
            </w:r>
          </w:p>
        </w:tc>
      </w:tr>
      <w:tr w14:paraId="659D7F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667F22FD">
            <w:pPr>
              <w:pStyle w:val="22"/>
              <w:spacing w:before="4"/>
              <w:ind w:left="290"/>
              <w:rPr>
                <w:sz w:val="22"/>
              </w:rPr>
            </w:pPr>
            <w:r>
              <w:rPr>
                <w:sz w:val="22"/>
              </w:rPr>
              <w:t>Ficha</w:t>
            </w:r>
            <w:r>
              <w:rPr>
                <w:spacing w:val="-4"/>
                <w:sz w:val="22"/>
              </w:rPr>
              <w:t xml:space="preserve"> No.7</w:t>
            </w:r>
          </w:p>
        </w:tc>
        <w:tc>
          <w:tcPr>
            <w:tcW w:w="6851" w:type="dxa"/>
            <w:gridSpan w:val="3"/>
          </w:tcPr>
          <w:p w14:paraId="5DAD8838">
            <w:pPr>
              <w:pStyle w:val="22"/>
              <w:spacing w:before="4"/>
              <w:ind w:left="107"/>
              <w:rPr>
                <w:sz w:val="22"/>
              </w:rPr>
            </w:pPr>
            <w:r>
              <w:rPr>
                <w:sz w:val="22"/>
              </w:rPr>
              <w:t>Nombre:</w:t>
            </w:r>
            <w:r>
              <w:rPr>
                <w:spacing w:val="-4"/>
                <w:sz w:val="22"/>
              </w:rPr>
              <w:t xml:space="preserve"> Mirador de Venus</w:t>
            </w:r>
          </w:p>
        </w:tc>
      </w:tr>
      <w:tr w14:paraId="7EB5DE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4AA0DAC3">
            <w:pPr>
              <w:pStyle w:val="22"/>
              <w:spacing w:before="4"/>
              <w:ind w:left="150"/>
              <w:rPr>
                <w:sz w:val="22"/>
              </w:rPr>
            </w:pPr>
            <w:r>
              <w:rPr>
                <w:spacing w:val="-2"/>
                <w:sz w:val="22"/>
              </w:rPr>
              <w:t>Categoría</w:t>
            </w:r>
          </w:p>
        </w:tc>
        <w:tc>
          <w:tcPr>
            <w:tcW w:w="2297" w:type="dxa"/>
            <w:gridSpan w:val="3"/>
          </w:tcPr>
          <w:p w14:paraId="24DDD77C">
            <w:pPr>
              <w:pStyle w:val="22"/>
              <w:spacing w:before="4"/>
              <w:ind w:left="696"/>
              <w:rPr>
                <w:sz w:val="22"/>
              </w:rPr>
            </w:pPr>
            <w:r>
              <w:rPr>
                <w:spacing w:val="-2"/>
                <w:sz w:val="22"/>
              </w:rPr>
              <w:t>Tipología</w:t>
            </w:r>
          </w:p>
        </w:tc>
        <w:tc>
          <w:tcPr>
            <w:tcW w:w="4926" w:type="dxa"/>
          </w:tcPr>
          <w:p w14:paraId="1B4D6C73">
            <w:pPr>
              <w:pStyle w:val="22"/>
              <w:spacing w:before="4"/>
              <w:ind w:left="13"/>
              <w:rPr>
                <w:sz w:val="22"/>
              </w:rPr>
            </w:pPr>
            <w:r>
              <w:rPr>
                <w:spacing w:val="-2"/>
                <w:sz w:val="22"/>
              </w:rPr>
              <w:t>Ubicación</w:t>
            </w:r>
          </w:p>
        </w:tc>
      </w:tr>
      <w:tr w14:paraId="508E30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73C2B9C4">
            <w:pPr>
              <w:pStyle w:val="22"/>
              <w:spacing w:before="55"/>
              <w:rPr>
                <w:rFonts w:ascii="Franklin Gothic Medium"/>
                <w:sz w:val="22"/>
              </w:rPr>
            </w:pPr>
          </w:p>
          <w:p w14:paraId="0764FCAD">
            <w:pPr>
              <w:pStyle w:val="22"/>
              <w:ind w:left="107"/>
              <w:rPr>
                <w:sz w:val="22"/>
              </w:rPr>
            </w:pPr>
            <w:r>
              <w:rPr>
                <w:sz w:val="22"/>
              </w:rPr>
              <w:t>Sitios Naturales</w:t>
            </w:r>
          </w:p>
        </w:tc>
        <w:tc>
          <w:tcPr>
            <w:tcW w:w="2297" w:type="dxa"/>
            <w:gridSpan w:val="3"/>
          </w:tcPr>
          <w:p w14:paraId="6547716F">
            <w:pPr>
              <w:pStyle w:val="22"/>
              <w:tabs>
                <w:tab w:val="left" w:pos="1362"/>
                <w:tab w:val="left" w:pos="1785"/>
              </w:tabs>
              <w:spacing w:before="172" w:line="249" w:lineRule="auto"/>
              <w:ind w:left="119" w:right="96" w:hanging="12"/>
              <w:rPr>
                <w:sz w:val="22"/>
              </w:rPr>
            </w:pPr>
            <w:r>
              <w:rPr>
                <w:sz w:val="22"/>
              </w:rPr>
              <w:t>Montañas</w:t>
            </w:r>
          </w:p>
        </w:tc>
        <w:tc>
          <w:tcPr>
            <w:tcW w:w="4926" w:type="dxa"/>
          </w:tcPr>
          <w:p w14:paraId="7F85F2D1">
            <w:pPr>
              <w:pStyle w:val="22"/>
              <w:ind w:left="106"/>
              <w:rPr>
                <w:sz w:val="22"/>
              </w:rPr>
            </w:pPr>
            <w:r>
              <w:rPr>
                <w:sz w:val="22"/>
              </w:rPr>
              <w:t>Soroa, Candelaria, Artemisa</w:t>
            </w:r>
          </w:p>
        </w:tc>
      </w:tr>
      <w:tr w14:paraId="5491E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73" w:type="dxa"/>
            <w:gridSpan w:val="4"/>
          </w:tcPr>
          <w:p w14:paraId="68401BDB">
            <w:pPr>
              <w:pStyle w:val="22"/>
              <w:ind w:left="867"/>
              <w:rPr>
                <w:sz w:val="22"/>
              </w:rPr>
            </w:pPr>
            <w:r>
              <w:rPr>
                <w:sz w:val="22"/>
              </w:rPr>
              <w:t>Acceso al</w:t>
            </w:r>
            <w:r>
              <w:rPr>
                <w:spacing w:val="-2"/>
                <w:sz w:val="22"/>
              </w:rPr>
              <w:t xml:space="preserve"> Recurso</w:t>
            </w:r>
          </w:p>
        </w:tc>
        <w:tc>
          <w:tcPr>
            <w:tcW w:w="4926" w:type="dxa"/>
          </w:tcPr>
          <w:p w14:paraId="06DBBE53">
            <w:pPr>
              <w:pStyle w:val="22"/>
              <w:ind w:left="1271"/>
              <w:rPr>
                <w:sz w:val="22"/>
              </w:rPr>
            </w:pPr>
            <w:r>
              <w:rPr>
                <w:sz w:val="22"/>
              </w:rPr>
              <w:t>Descripción</w:t>
            </w:r>
            <w:r>
              <w:rPr>
                <w:spacing w:val="-3"/>
                <w:sz w:val="22"/>
              </w:rPr>
              <w:t xml:space="preserve"> </w:t>
            </w:r>
            <w:r>
              <w:rPr>
                <w:sz w:val="22"/>
              </w:rPr>
              <w:t>del</w:t>
            </w:r>
            <w:r>
              <w:rPr>
                <w:spacing w:val="-4"/>
                <w:sz w:val="22"/>
              </w:rPr>
              <w:t xml:space="preserve"> </w:t>
            </w:r>
            <w:r>
              <w:rPr>
                <w:spacing w:val="-2"/>
                <w:sz w:val="22"/>
              </w:rPr>
              <w:t>Recurso</w:t>
            </w:r>
          </w:p>
        </w:tc>
      </w:tr>
      <w:tr w14:paraId="5D0FCC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38CA84FD">
            <w:pPr>
              <w:pStyle w:val="22"/>
              <w:rPr>
                <w:rFonts w:ascii="Franklin Gothic Medium"/>
                <w:sz w:val="22"/>
              </w:rPr>
            </w:pPr>
          </w:p>
          <w:p w14:paraId="0C15E301">
            <w:pPr>
              <w:pStyle w:val="22"/>
              <w:rPr>
                <w:rFonts w:ascii="Franklin Gothic Medium"/>
                <w:sz w:val="22"/>
              </w:rPr>
            </w:pPr>
          </w:p>
          <w:p w14:paraId="1E6BE9F1">
            <w:pPr>
              <w:pStyle w:val="22"/>
              <w:rPr>
                <w:rFonts w:ascii="Franklin Gothic Medium"/>
                <w:sz w:val="22"/>
              </w:rPr>
            </w:pPr>
          </w:p>
          <w:p w14:paraId="61D42F65">
            <w:pPr>
              <w:pStyle w:val="22"/>
              <w:rPr>
                <w:rFonts w:ascii="Franklin Gothic Medium"/>
                <w:sz w:val="22"/>
              </w:rPr>
            </w:pPr>
          </w:p>
          <w:p w14:paraId="7B2B5F70">
            <w:pPr>
              <w:pStyle w:val="22"/>
              <w:spacing w:before="5"/>
              <w:rPr>
                <w:rFonts w:ascii="Franklin Gothic Medium"/>
                <w:sz w:val="22"/>
              </w:rPr>
            </w:pPr>
          </w:p>
          <w:p w14:paraId="74E30869">
            <w:pPr>
              <w:pStyle w:val="22"/>
              <w:ind w:left="190"/>
              <w:rPr>
                <w:sz w:val="22"/>
              </w:rPr>
            </w:pPr>
            <w:r>
              <w:rPr>
                <w:spacing w:val="-2"/>
                <w:sz w:val="22"/>
              </w:rPr>
              <w:t>Terrestre</w:t>
            </w:r>
          </w:p>
        </w:tc>
        <w:tc>
          <w:tcPr>
            <w:tcW w:w="664" w:type="dxa"/>
            <w:gridSpan w:val="2"/>
          </w:tcPr>
          <w:p w14:paraId="09C41236">
            <w:pPr>
              <w:pStyle w:val="22"/>
              <w:spacing w:before="4"/>
              <w:ind w:left="7"/>
              <w:rPr>
                <w:sz w:val="22"/>
              </w:rPr>
            </w:pPr>
            <w:r>
              <w:rPr>
                <w:sz w:val="22"/>
              </w:rPr>
              <w:t>x</w:t>
            </w:r>
          </w:p>
        </w:tc>
        <w:tc>
          <w:tcPr>
            <w:tcW w:w="1633" w:type="dxa"/>
          </w:tcPr>
          <w:p w14:paraId="7804110B">
            <w:pPr>
              <w:pStyle w:val="22"/>
              <w:spacing w:before="4"/>
              <w:ind w:left="108"/>
              <w:rPr>
                <w:sz w:val="22"/>
              </w:rPr>
            </w:pPr>
            <w:r>
              <w:rPr>
                <w:sz w:val="22"/>
              </w:rPr>
              <w:t xml:space="preserve">A </w:t>
            </w:r>
            <w:r>
              <w:rPr>
                <w:spacing w:val="-5"/>
                <w:sz w:val="22"/>
              </w:rPr>
              <w:t>pie</w:t>
            </w:r>
          </w:p>
        </w:tc>
        <w:tc>
          <w:tcPr>
            <w:tcW w:w="4926" w:type="dxa"/>
            <w:vMerge w:val="restart"/>
          </w:tcPr>
          <w:p w14:paraId="4AFEF8BA">
            <w:pPr>
              <w:spacing w:line="360" w:lineRule="auto"/>
              <w:jc w:val="both"/>
              <w:rPr>
                <w:rFonts w:ascii="Arial" w:hAnsi="Arial" w:cs="Arial"/>
                <w:sz w:val="24"/>
                <w:szCs w:val="24"/>
                <w:lang w:val="zh-CN"/>
              </w:rPr>
            </w:pPr>
            <w:r>
              <w:rPr>
                <w:rFonts w:ascii="Arial" w:hAnsi="Arial"/>
                <w:sz w:val="24"/>
                <w:szCs w:val="24"/>
                <w:lang w:val="zh-CN"/>
              </w:rPr>
              <w:t xml:space="preserve"> </w:t>
            </w:r>
            <w:r>
              <w:rPr>
                <w:rFonts w:ascii="Arial" w:hAnsi="Arial" w:cs="Arial"/>
                <w:sz w:val="24"/>
                <w:szCs w:val="24"/>
                <w:lang w:val="zh-CN"/>
              </w:rPr>
              <w:t>Un balcón natural ubicada a 375 metros de altura sobre el nivel del mar que ofrece una increíble panorámica de la Sierra del Rosario. Es un sitio de fácil ascenso y se puede realizar caminando o a caballo.</w:t>
            </w:r>
          </w:p>
          <w:p w14:paraId="680C3416">
            <w:pPr>
              <w:pStyle w:val="22"/>
              <w:spacing w:before="4" w:line="360" w:lineRule="auto"/>
              <w:ind w:left="123" w:right="96" w:hanging="12"/>
              <w:jc w:val="both"/>
              <w:rPr>
                <w:sz w:val="22"/>
              </w:rPr>
            </w:pPr>
          </w:p>
        </w:tc>
      </w:tr>
      <w:tr w14:paraId="02752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09B1A161">
            <w:pPr>
              <w:rPr>
                <w:sz w:val="2"/>
                <w:szCs w:val="2"/>
                <w:lang w:val="zh-CN"/>
              </w:rPr>
            </w:pPr>
          </w:p>
        </w:tc>
        <w:tc>
          <w:tcPr>
            <w:tcW w:w="664" w:type="dxa"/>
            <w:gridSpan w:val="2"/>
          </w:tcPr>
          <w:p w14:paraId="0500447C">
            <w:pPr>
              <w:pStyle w:val="22"/>
              <w:jc w:val="distribute"/>
              <w:rPr>
                <w:rFonts w:ascii="Times New Roman"/>
              </w:rPr>
            </w:pPr>
            <w:r>
              <w:rPr>
                <w:rFonts w:ascii="Times New Roman"/>
              </w:rPr>
              <w:t>x</w:t>
            </w:r>
          </w:p>
        </w:tc>
        <w:tc>
          <w:tcPr>
            <w:tcW w:w="1633" w:type="dxa"/>
          </w:tcPr>
          <w:p w14:paraId="693D4E1A">
            <w:pPr>
              <w:pStyle w:val="22"/>
              <w:ind w:left="108"/>
              <w:rPr>
                <w:sz w:val="22"/>
              </w:rPr>
            </w:pPr>
            <w:r>
              <w:rPr>
                <w:sz w:val="22"/>
              </w:rPr>
              <w:t>A</w:t>
            </w:r>
            <w:r>
              <w:rPr>
                <w:spacing w:val="-2"/>
                <w:sz w:val="22"/>
              </w:rPr>
              <w:t xml:space="preserve"> caballo</w:t>
            </w:r>
          </w:p>
        </w:tc>
        <w:tc>
          <w:tcPr>
            <w:tcW w:w="4926" w:type="dxa"/>
            <w:vMerge w:val="continue"/>
            <w:tcBorders>
              <w:top w:val="nil"/>
            </w:tcBorders>
          </w:tcPr>
          <w:p w14:paraId="528A0E58">
            <w:pPr>
              <w:rPr>
                <w:sz w:val="2"/>
                <w:szCs w:val="2"/>
              </w:rPr>
            </w:pPr>
          </w:p>
        </w:tc>
      </w:tr>
      <w:tr w14:paraId="2BDB71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0036F635">
            <w:pPr>
              <w:rPr>
                <w:sz w:val="2"/>
                <w:szCs w:val="2"/>
              </w:rPr>
            </w:pPr>
          </w:p>
        </w:tc>
        <w:tc>
          <w:tcPr>
            <w:tcW w:w="664" w:type="dxa"/>
            <w:gridSpan w:val="2"/>
          </w:tcPr>
          <w:p w14:paraId="7BE8287C">
            <w:pPr>
              <w:pStyle w:val="22"/>
              <w:spacing w:before="136"/>
              <w:ind w:left="7"/>
              <w:rPr>
                <w:sz w:val="22"/>
              </w:rPr>
            </w:pPr>
          </w:p>
        </w:tc>
        <w:tc>
          <w:tcPr>
            <w:tcW w:w="1633" w:type="dxa"/>
          </w:tcPr>
          <w:p w14:paraId="4770268F">
            <w:pPr>
              <w:pStyle w:val="22"/>
              <w:spacing w:before="4" w:line="247" w:lineRule="auto"/>
              <w:ind w:left="120" w:hanging="12"/>
              <w:rPr>
                <w:sz w:val="22"/>
              </w:rPr>
            </w:pPr>
            <w:r>
              <w:rPr>
                <w:spacing w:val="-2"/>
                <w:sz w:val="22"/>
              </w:rPr>
              <w:t>Automóvil Particular</w:t>
            </w:r>
          </w:p>
        </w:tc>
        <w:tc>
          <w:tcPr>
            <w:tcW w:w="4926" w:type="dxa"/>
            <w:vMerge w:val="continue"/>
            <w:tcBorders>
              <w:top w:val="nil"/>
            </w:tcBorders>
          </w:tcPr>
          <w:p w14:paraId="261FF65D">
            <w:pPr>
              <w:rPr>
                <w:sz w:val="2"/>
                <w:szCs w:val="2"/>
              </w:rPr>
            </w:pPr>
          </w:p>
        </w:tc>
      </w:tr>
      <w:tr w14:paraId="735B29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142E05A1">
            <w:pPr>
              <w:rPr>
                <w:sz w:val="2"/>
                <w:szCs w:val="2"/>
              </w:rPr>
            </w:pPr>
          </w:p>
        </w:tc>
        <w:tc>
          <w:tcPr>
            <w:tcW w:w="664" w:type="dxa"/>
            <w:gridSpan w:val="2"/>
          </w:tcPr>
          <w:p w14:paraId="2004170C">
            <w:pPr>
              <w:pStyle w:val="22"/>
              <w:spacing w:before="4"/>
              <w:ind w:left="7"/>
              <w:rPr>
                <w:sz w:val="22"/>
              </w:rPr>
            </w:pPr>
          </w:p>
        </w:tc>
        <w:tc>
          <w:tcPr>
            <w:tcW w:w="1633" w:type="dxa"/>
          </w:tcPr>
          <w:p w14:paraId="1F38E193">
            <w:pPr>
              <w:pStyle w:val="22"/>
              <w:spacing w:before="4"/>
              <w:ind w:left="108"/>
              <w:rPr>
                <w:sz w:val="22"/>
              </w:rPr>
            </w:pPr>
            <w:r>
              <w:rPr>
                <w:sz w:val="22"/>
              </w:rPr>
              <w:t xml:space="preserve">Bus </w:t>
            </w:r>
            <w:r>
              <w:rPr>
                <w:spacing w:val="-2"/>
                <w:sz w:val="22"/>
              </w:rPr>
              <w:t>Público</w:t>
            </w:r>
          </w:p>
        </w:tc>
        <w:tc>
          <w:tcPr>
            <w:tcW w:w="4926" w:type="dxa"/>
            <w:vMerge w:val="continue"/>
            <w:tcBorders>
              <w:top w:val="nil"/>
            </w:tcBorders>
          </w:tcPr>
          <w:p w14:paraId="503BE149">
            <w:pPr>
              <w:rPr>
                <w:sz w:val="2"/>
                <w:szCs w:val="2"/>
              </w:rPr>
            </w:pPr>
          </w:p>
        </w:tc>
      </w:tr>
      <w:tr w14:paraId="4302C6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370CE853">
            <w:pPr>
              <w:rPr>
                <w:sz w:val="2"/>
                <w:szCs w:val="2"/>
              </w:rPr>
            </w:pPr>
          </w:p>
        </w:tc>
        <w:tc>
          <w:tcPr>
            <w:tcW w:w="664" w:type="dxa"/>
            <w:gridSpan w:val="2"/>
          </w:tcPr>
          <w:p w14:paraId="03609E23">
            <w:pPr>
              <w:pStyle w:val="22"/>
              <w:rPr>
                <w:rFonts w:ascii="Times New Roman"/>
              </w:rPr>
            </w:pPr>
          </w:p>
        </w:tc>
        <w:tc>
          <w:tcPr>
            <w:tcW w:w="1633" w:type="dxa"/>
          </w:tcPr>
          <w:p w14:paraId="54D4B763">
            <w:pPr>
              <w:pStyle w:val="22"/>
              <w:ind w:left="108"/>
              <w:rPr>
                <w:sz w:val="22"/>
              </w:rPr>
            </w:pPr>
            <w:r>
              <w:rPr>
                <w:sz w:val="22"/>
              </w:rPr>
              <w:t xml:space="preserve">Bus </w:t>
            </w:r>
            <w:r>
              <w:rPr>
                <w:spacing w:val="-2"/>
                <w:sz w:val="22"/>
              </w:rPr>
              <w:t>Turístico</w:t>
            </w:r>
          </w:p>
        </w:tc>
        <w:tc>
          <w:tcPr>
            <w:tcW w:w="4926" w:type="dxa"/>
            <w:vMerge w:val="continue"/>
            <w:tcBorders>
              <w:top w:val="nil"/>
            </w:tcBorders>
          </w:tcPr>
          <w:p w14:paraId="1EBD61F3">
            <w:pPr>
              <w:rPr>
                <w:sz w:val="2"/>
                <w:szCs w:val="2"/>
              </w:rPr>
            </w:pPr>
          </w:p>
        </w:tc>
      </w:tr>
      <w:tr w14:paraId="6A0720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357ED0BB">
            <w:pPr>
              <w:rPr>
                <w:sz w:val="2"/>
                <w:szCs w:val="2"/>
              </w:rPr>
            </w:pPr>
          </w:p>
        </w:tc>
        <w:tc>
          <w:tcPr>
            <w:tcW w:w="664" w:type="dxa"/>
            <w:gridSpan w:val="2"/>
          </w:tcPr>
          <w:p w14:paraId="6DA4D284">
            <w:pPr>
              <w:pStyle w:val="22"/>
              <w:rPr>
                <w:rFonts w:ascii="Times New Roman"/>
                <w:sz w:val="22"/>
              </w:rPr>
            </w:pPr>
          </w:p>
        </w:tc>
        <w:tc>
          <w:tcPr>
            <w:tcW w:w="1633" w:type="dxa"/>
          </w:tcPr>
          <w:p w14:paraId="10767944">
            <w:pPr>
              <w:pStyle w:val="22"/>
              <w:spacing w:before="64"/>
              <w:ind w:left="108"/>
              <w:rPr>
                <w:sz w:val="22"/>
              </w:rPr>
            </w:pPr>
            <w:r>
              <w:rPr>
                <w:spacing w:val="-2"/>
                <w:sz w:val="22"/>
              </w:rPr>
              <w:t>Ferrocarril</w:t>
            </w:r>
          </w:p>
        </w:tc>
        <w:tc>
          <w:tcPr>
            <w:tcW w:w="4926" w:type="dxa"/>
            <w:vMerge w:val="continue"/>
            <w:tcBorders>
              <w:top w:val="nil"/>
            </w:tcBorders>
          </w:tcPr>
          <w:p w14:paraId="6C4F6654">
            <w:pPr>
              <w:rPr>
                <w:sz w:val="2"/>
                <w:szCs w:val="2"/>
              </w:rPr>
            </w:pPr>
          </w:p>
        </w:tc>
      </w:tr>
      <w:tr w14:paraId="4196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59191916">
            <w:pPr>
              <w:rPr>
                <w:sz w:val="2"/>
                <w:szCs w:val="2"/>
              </w:rPr>
            </w:pPr>
          </w:p>
        </w:tc>
        <w:tc>
          <w:tcPr>
            <w:tcW w:w="664" w:type="dxa"/>
            <w:gridSpan w:val="2"/>
          </w:tcPr>
          <w:p w14:paraId="7E33B11E">
            <w:pPr>
              <w:pStyle w:val="22"/>
              <w:spacing w:before="4"/>
              <w:ind w:left="7"/>
              <w:rPr>
                <w:sz w:val="22"/>
              </w:rPr>
            </w:pPr>
          </w:p>
        </w:tc>
        <w:tc>
          <w:tcPr>
            <w:tcW w:w="1633" w:type="dxa"/>
          </w:tcPr>
          <w:p w14:paraId="55128665">
            <w:pPr>
              <w:pStyle w:val="22"/>
              <w:spacing w:before="4"/>
              <w:ind w:left="108"/>
              <w:rPr>
                <w:sz w:val="22"/>
              </w:rPr>
            </w:pPr>
            <w:r>
              <w:rPr>
                <w:spacing w:val="-4"/>
                <w:sz w:val="22"/>
              </w:rPr>
              <w:t>Taxi</w:t>
            </w:r>
          </w:p>
        </w:tc>
        <w:tc>
          <w:tcPr>
            <w:tcW w:w="4926" w:type="dxa"/>
            <w:vMerge w:val="continue"/>
            <w:tcBorders>
              <w:top w:val="nil"/>
            </w:tcBorders>
          </w:tcPr>
          <w:p w14:paraId="33EF84FF">
            <w:pPr>
              <w:rPr>
                <w:sz w:val="2"/>
                <w:szCs w:val="2"/>
              </w:rPr>
            </w:pPr>
          </w:p>
        </w:tc>
      </w:tr>
      <w:tr w14:paraId="7DC8A0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510EAC7D">
            <w:pPr>
              <w:rPr>
                <w:sz w:val="2"/>
                <w:szCs w:val="2"/>
              </w:rPr>
            </w:pPr>
          </w:p>
        </w:tc>
        <w:tc>
          <w:tcPr>
            <w:tcW w:w="664" w:type="dxa"/>
            <w:gridSpan w:val="2"/>
          </w:tcPr>
          <w:p w14:paraId="610834B8">
            <w:pPr>
              <w:pStyle w:val="22"/>
              <w:ind w:left="107"/>
              <w:rPr>
                <w:sz w:val="22"/>
              </w:rPr>
            </w:pPr>
            <w:r>
              <w:rPr>
                <w:spacing w:val="-4"/>
                <w:sz w:val="22"/>
              </w:rPr>
              <w:t>Otro</w:t>
            </w:r>
          </w:p>
        </w:tc>
        <w:tc>
          <w:tcPr>
            <w:tcW w:w="1633" w:type="dxa"/>
          </w:tcPr>
          <w:p w14:paraId="1929FB6F">
            <w:pPr>
              <w:pStyle w:val="22"/>
              <w:rPr>
                <w:rFonts w:ascii="Times New Roman"/>
              </w:rPr>
            </w:pPr>
          </w:p>
        </w:tc>
        <w:tc>
          <w:tcPr>
            <w:tcW w:w="4926" w:type="dxa"/>
            <w:vMerge w:val="continue"/>
            <w:tcBorders>
              <w:top w:val="nil"/>
            </w:tcBorders>
          </w:tcPr>
          <w:p w14:paraId="7FDB0994">
            <w:pPr>
              <w:rPr>
                <w:sz w:val="2"/>
                <w:szCs w:val="2"/>
              </w:rPr>
            </w:pPr>
          </w:p>
        </w:tc>
      </w:tr>
      <w:tr w14:paraId="1D08C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90" w:hRule="atLeast"/>
        </w:trPr>
        <w:tc>
          <w:tcPr>
            <w:tcW w:w="1940" w:type="dxa"/>
            <w:gridSpan w:val="3"/>
          </w:tcPr>
          <w:p w14:paraId="2DA8D52C">
            <w:pPr>
              <w:pStyle w:val="22"/>
              <w:ind w:left="435"/>
              <w:rPr>
                <w:sz w:val="22"/>
              </w:rPr>
            </w:pPr>
            <w:r>
              <w:rPr>
                <w:sz w:val="22"/>
              </w:rPr>
              <w:t>Uso</w:t>
            </w:r>
            <w:r>
              <w:rPr>
                <w:spacing w:val="-1"/>
                <w:sz w:val="22"/>
              </w:rPr>
              <w:t xml:space="preserve"> </w:t>
            </w:r>
            <w:r>
              <w:rPr>
                <w:spacing w:val="-2"/>
                <w:sz w:val="22"/>
              </w:rPr>
              <w:t>Actual</w:t>
            </w:r>
          </w:p>
        </w:tc>
        <w:tc>
          <w:tcPr>
            <w:tcW w:w="1633" w:type="dxa"/>
          </w:tcPr>
          <w:p w14:paraId="4F1B9B2E">
            <w:pPr>
              <w:pStyle w:val="22"/>
              <w:ind w:left="168"/>
              <w:rPr>
                <w:sz w:val="22"/>
              </w:rPr>
            </w:pPr>
            <w:r>
              <w:rPr>
                <w:spacing w:val="-2"/>
                <w:sz w:val="22"/>
              </w:rPr>
              <w:t>UsoPotencial</w:t>
            </w:r>
          </w:p>
        </w:tc>
        <w:tc>
          <w:tcPr>
            <w:tcW w:w="4926" w:type="dxa"/>
          </w:tcPr>
          <w:p w14:paraId="22648480">
            <w:pPr>
              <w:pStyle w:val="22"/>
              <w:ind w:left="1291"/>
              <w:rPr>
                <w:sz w:val="22"/>
              </w:rPr>
            </w:pPr>
            <w:r>
              <w:rPr>
                <w:sz w:val="22"/>
              </w:rPr>
              <w:t>Estado</w:t>
            </w:r>
            <w:r>
              <w:rPr>
                <w:spacing w:val="-1"/>
                <w:sz w:val="22"/>
              </w:rPr>
              <w:t xml:space="preserve"> </w:t>
            </w:r>
            <w:r>
              <w:rPr>
                <w:sz w:val="22"/>
              </w:rPr>
              <w:t>de</w:t>
            </w:r>
            <w:r>
              <w:rPr>
                <w:spacing w:val="-4"/>
                <w:sz w:val="22"/>
              </w:rPr>
              <w:t xml:space="preserve"> </w:t>
            </w:r>
            <w:r>
              <w:rPr>
                <w:spacing w:val="-2"/>
                <w:sz w:val="22"/>
              </w:rPr>
              <w:t>conservación</w:t>
            </w:r>
          </w:p>
        </w:tc>
      </w:tr>
      <w:tr w14:paraId="25BF41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4C5D2353">
            <w:pPr>
              <w:pStyle w:val="22"/>
              <w:spacing w:before="5" w:line="249" w:lineRule="auto"/>
              <w:ind w:left="503" w:right="471" w:hanging="28"/>
              <w:rPr>
                <w:sz w:val="22"/>
              </w:rPr>
            </w:pPr>
            <w:r>
              <w:rPr>
                <w:sz w:val="22"/>
              </w:rPr>
              <w:t>Mirador</w:t>
            </w:r>
          </w:p>
        </w:tc>
        <w:tc>
          <w:tcPr>
            <w:tcW w:w="1633" w:type="dxa"/>
          </w:tcPr>
          <w:p w14:paraId="0BFE6E21">
            <w:pPr>
              <w:pStyle w:val="22"/>
              <w:tabs>
                <w:tab w:val="left" w:pos="1282"/>
              </w:tabs>
              <w:spacing w:before="5" w:line="249" w:lineRule="auto"/>
              <w:ind w:left="120" w:right="96" w:hanging="12"/>
              <w:rPr>
                <w:sz w:val="22"/>
              </w:rPr>
            </w:pPr>
            <w:r>
              <w:rPr>
                <w:sz w:val="22"/>
              </w:rPr>
              <w:t>Turismo de bienestar</w:t>
            </w:r>
          </w:p>
        </w:tc>
        <w:tc>
          <w:tcPr>
            <w:tcW w:w="4926" w:type="dxa"/>
          </w:tcPr>
          <w:p w14:paraId="3370B678">
            <w:pPr>
              <w:pStyle w:val="22"/>
              <w:spacing w:before="136"/>
              <w:ind w:left="1131"/>
              <w:rPr>
                <w:sz w:val="22"/>
              </w:rPr>
            </w:pPr>
            <w:r>
              <w:rPr>
                <w:sz w:val="22"/>
              </w:rPr>
              <w:t>Bueno</w:t>
            </w:r>
          </w:p>
        </w:tc>
      </w:tr>
    </w:tbl>
    <w:p w14:paraId="3DC298AF">
      <w:pPr>
        <w:spacing w:line="360" w:lineRule="auto"/>
        <w:jc w:val="both"/>
        <w:rPr>
          <w:rFonts w:ascii="Arial" w:hAnsi="Arial" w:cs="Arial"/>
          <w:sz w:val="24"/>
          <w:szCs w:val="24"/>
        </w:rPr>
      </w:pPr>
    </w:p>
    <w:p w14:paraId="1BE72A65">
      <w:pPr>
        <w:spacing w:line="360" w:lineRule="auto"/>
        <w:jc w:val="both"/>
        <w:rPr>
          <w:rFonts w:ascii="Arial" w:hAnsi="Arial" w:cs="Arial"/>
          <w:sz w:val="24"/>
          <w:szCs w:val="24"/>
        </w:rPr>
      </w:pPr>
    </w:p>
    <w:p w14:paraId="194C7750">
      <w:pPr>
        <w:spacing w:line="360" w:lineRule="auto"/>
        <w:jc w:val="both"/>
        <w:rPr>
          <w:rFonts w:ascii="Arial" w:hAnsi="Arial" w:cs="Arial"/>
          <w:sz w:val="24"/>
          <w:szCs w:val="24"/>
          <w:lang w:val="zh-CN"/>
        </w:rPr>
      </w:pPr>
      <w:r>
        <w:rPr>
          <w:rFonts w:ascii="Arial" w:hAnsi="Arial" w:cs="Arial"/>
          <w:b/>
          <w:bCs/>
          <w:sz w:val="24"/>
          <w:szCs w:val="24"/>
          <w:lang w:val="zh-CN"/>
        </w:rPr>
        <w:t>Plantilla de inventario. Baños minero-medicianles.</w:t>
      </w: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633"/>
        <w:gridCol w:w="4926"/>
      </w:tblGrid>
      <w:tr w14:paraId="246A3B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6BB8C806">
            <w:pPr>
              <w:pStyle w:val="22"/>
              <w:ind w:left="5"/>
              <w:rPr>
                <w:sz w:val="22"/>
              </w:rPr>
            </w:pPr>
            <w:r>
              <w:rPr>
                <w:sz w:val="22"/>
              </w:rPr>
              <w:t>Ficha</w:t>
            </w:r>
            <w:r>
              <w:rPr>
                <w:spacing w:val="-5"/>
                <w:sz w:val="22"/>
              </w:rPr>
              <w:t xml:space="preserve"> </w:t>
            </w:r>
            <w:r>
              <w:rPr>
                <w:spacing w:val="-2"/>
                <w:sz w:val="22"/>
              </w:rPr>
              <w:t>Técnica</w:t>
            </w:r>
          </w:p>
        </w:tc>
      </w:tr>
      <w:tr w14:paraId="1410C9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5F182F05">
            <w:pPr>
              <w:pStyle w:val="22"/>
              <w:spacing w:before="4"/>
              <w:ind w:left="290"/>
              <w:rPr>
                <w:sz w:val="22"/>
              </w:rPr>
            </w:pPr>
            <w:r>
              <w:rPr>
                <w:sz w:val="22"/>
              </w:rPr>
              <w:t>Ficha</w:t>
            </w:r>
            <w:r>
              <w:rPr>
                <w:spacing w:val="-4"/>
                <w:sz w:val="22"/>
              </w:rPr>
              <w:t xml:space="preserve"> No.8</w:t>
            </w:r>
          </w:p>
        </w:tc>
        <w:tc>
          <w:tcPr>
            <w:tcW w:w="6851" w:type="dxa"/>
            <w:gridSpan w:val="3"/>
          </w:tcPr>
          <w:p w14:paraId="22CC3813">
            <w:pPr>
              <w:pStyle w:val="22"/>
              <w:spacing w:before="4"/>
              <w:ind w:left="107"/>
              <w:rPr>
                <w:sz w:val="22"/>
              </w:rPr>
            </w:pPr>
            <w:r>
              <w:rPr>
                <w:sz w:val="22"/>
              </w:rPr>
              <w:t>Nombre:</w:t>
            </w:r>
            <w:r>
              <w:rPr>
                <w:spacing w:val="-4"/>
                <w:sz w:val="22"/>
              </w:rPr>
              <w:t xml:space="preserve"> Baños minero-medicinales (Salón de masajes)</w:t>
            </w:r>
          </w:p>
        </w:tc>
      </w:tr>
      <w:tr w14:paraId="606B94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735F783B">
            <w:pPr>
              <w:pStyle w:val="22"/>
              <w:spacing w:before="4"/>
              <w:ind w:left="150"/>
              <w:rPr>
                <w:sz w:val="22"/>
              </w:rPr>
            </w:pPr>
            <w:r>
              <w:rPr>
                <w:spacing w:val="-2"/>
                <w:sz w:val="22"/>
              </w:rPr>
              <w:t>Categoría</w:t>
            </w:r>
          </w:p>
        </w:tc>
        <w:tc>
          <w:tcPr>
            <w:tcW w:w="2297" w:type="dxa"/>
            <w:gridSpan w:val="3"/>
          </w:tcPr>
          <w:p w14:paraId="07FF2136">
            <w:pPr>
              <w:pStyle w:val="22"/>
              <w:spacing w:before="4"/>
              <w:ind w:left="696"/>
              <w:rPr>
                <w:sz w:val="22"/>
              </w:rPr>
            </w:pPr>
            <w:r>
              <w:rPr>
                <w:spacing w:val="-2"/>
                <w:sz w:val="22"/>
              </w:rPr>
              <w:t>Tipología</w:t>
            </w:r>
          </w:p>
        </w:tc>
        <w:tc>
          <w:tcPr>
            <w:tcW w:w="4926" w:type="dxa"/>
          </w:tcPr>
          <w:p w14:paraId="796A3CAE">
            <w:pPr>
              <w:pStyle w:val="22"/>
              <w:spacing w:before="4"/>
              <w:ind w:left="13"/>
              <w:rPr>
                <w:sz w:val="22"/>
              </w:rPr>
            </w:pPr>
            <w:r>
              <w:rPr>
                <w:spacing w:val="-2"/>
                <w:sz w:val="22"/>
              </w:rPr>
              <w:t>Ubicación</w:t>
            </w:r>
          </w:p>
        </w:tc>
      </w:tr>
      <w:tr w14:paraId="580790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04D66231">
            <w:pPr>
              <w:pStyle w:val="22"/>
              <w:spacing w:before="55"/>
              <w:rPr>
                <w:rFonts w:ascii="Franklin Gothic Medium"/>
                <w:sz w:val="22"/>
              </w:rPr>
            </w:pPr>
            <w:r>
              <w:rPr>
                <w:rFonts w:ascii="Franklin Gothic Medium"/>
                <w:sz w:val="22"/>
              </w:rPr>
              <w:t>Museos y manifestaciones culturales e históricas</w:t>
            </w:r>
          </w:p>
          <w:p w14:paraId="5DD84654">
            <w:pPr>
              <w:pStyle w:val="22"/>
              <w:ind w:left="107"/>
              <w:rPr>
                <w:sz w:val="22"/>
              </w:rPr>
            </w:pPr>
          </w:p>
        </w:tc>
        <w:tc>
          <w:tcPr>
            <w:tcW w:w="2297" w:type="dxa"/>
            <w:gridSpan w:val="3"/>
          </w:tcPr>
          <w:p w14:paraId="5023761B">
            <w:pPr>
              <w:pStyle w:val="22"/>
              <w:tabs>
                <w:tab w:val="left" w:pos="1362"/>
                <w:tab w:val="left" w:pos="1785"/>
              </w:tabs>
              <w:spacing w:before="172" w:line="249" w:lineRule="auto"/>
              <w:ind w:left="119" w:right="96" w:hanging="12"/>
              <w:rPr>
                <w:sz w:val="22"/>
              </w:rPr>
            </w:pPr>
            <w:r>
              <w:rPr>
                <w:rFonts w:ascii="Arial" w:hAnsi="Arial" w:cs="Arial"/>
                <w:spacing w:val="-2"/>
                <w:sz w:val="24"/>
                <w:szCs w:val="24"/>
              </w:rPr>
              <w:t xml:space="preserve">Arquitectura, realizaciones urbanas </w:t>
            </w:r>
            <w:r>
              <w:rPr>
                <w:rFonts w:ascii="Arial" w:hAnsi="Arial" w:cs="Arial"/>
                <w:sz w:val="24"/>
                <w:szCs w:val="24"/>
              </w:rPr>
              <w:t>y</w:t>
            </w:r>
            <w:r>
              <w:rPr>
                <w:rFonts w:ascii="Arial" w:hAnsi="Arial" w:cs="Arial"/>
                <w:spacing w:val="-1"/>
                <w:sz w:val="24"/>
                <w:szCs w:val="24"/>
              </w:rPr>
              <w:t xml:space="preserve"> </w:t>
            </w:r>
            <w:r>
              <w:rPr>
                <w:rFonts w:ascii="Arial" w:hAnsi="Arial" w:cs="Arial"/>
                <w:sz w:val="24"/>
                <w:szCs w:val="24"/>
              </w:rPr>
              <w:t>obras</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2"/>
                <w:sz w:val="24"/>
                <w:szCs w:val="24"/>
              </w:rPr>
              <w:t>ingeniería</w:t>
            </w:r>
          </w:p>
        </w:tc>
        <w:tc>
          <w:tcPr>
            <w:tcW w:w="4926" w:type="dxa"/>
          </w:tcPr>
          <w:p w14:paraId="3A9269BE">
            <w:pPr>
              <w:pStyle w:val="22"/>
              <w:ind w:left="106"/>
              <w:rPr>
                <w:sz w:val="22"/>
              </w:rPr>
            </w:pPr>
            <w:r>
              <w:rPr>
                <w:sz w:val="22"/>
              </w:rPr>
              <w:t>Soroa, Candelaria, Artemisa</w:t>
            </w:r>
          </w:p>
        </w:tc>
      </w:tr>
      <w:tr w14:paraId="6D0520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73" w:type="dxa"/>
            <w:gridSpan w:val="4"/>
          </w:tcPr>
          <w:p w14:paraId="45153FC6">
            <w:pPr>
              <w:pStyle w:val="22"/>
              <w:ind w:left="867"/>
              <w:rPr>
                <w:sz w:val="22"/>
              </w:rPr>
            </w:pPr>
            <w:r>
              <w:rPr>
                <w:sz w:val="22"/>
              </w:rPr>
              <w:t>Acceso al</w:t>
            </w:r>
            <w:r>
              <w:rPr>
                <w:spacing w:val="-2"/>
                <w:sz w:val="22"/>
              </w:rPr>
              <w:t xml:space="preserve"> Recurso</w:t>
            </w:r>
          </w:p>
        </w:tc>
        <w:tc>
          <w:tcPr>
            <w:tcW w:w="4926" w:type="dxa"/>
          </w:tcPr>
          <w:p w14:paraId="26D0B36E">
            <w:pPr>
              <w:pStyle w:val="22"/>
              <w:ind w:left="1271"/>
              <w:rPr>
                <w:sz w:val="22"/>
              </w:rPr>
            </w:pPr>
            <w:r>
              <w:rPr>
                <w:sz w:val="22"/>
              </w:rPr>
              <w:t>Descripción</w:t>
            </w:r>
            <w:r>
              <w:rPr>
                <w:spacing w:val="-3"/>
                <w:sz w:val="22"/>
              </w:rPr>
              <w:t xml:space="preserve"> </w:t>
            </w:r>
            <w:r>
              <w:rPr>
                <w:sz w:val="22"/>
              </w:rPr>
              <w:t>del</w:t>
            </w:r>
            <w:r>
              <w:rPr>
                <w:spacing w:val="-4"/>
                <w:sz w:val="22"/>
              </w:rPr>
              <w:t xml:space="preserve"> </w:t>
            </w:r>
            <w:r>
              <w:rPr>
                <w:spacing w:val="-2"/>
                <w:sz w:val="22"/>
              </w:rPr>
              <w:t>Recurso</w:t>
            </w:r>
          </w:p>
        </w:tc>
      </w:tr>
      <w:tr w14:paraId="2F2FF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475CB255">
            <w:pPr>
              <w:pStyle w:val="22"/>
              <w:rPr>
                <w:rFonts w:ascii="Franklin Gothic Medium"/>
                <w:sz w:val="22"/>
              </w:rPr>
            </w:pPr>
          </w:p>
          <w:p w14:paraId="25C011B3">
            <w:pPr>
              <w:pStyle w:val="22"/>
              <w:rPr>
                <w:rFonts w:ascii="Franklin Gothic Medium"/>
                <w:sz w:val="22"/>
              </w:rPr>
            </w:pPr>
          </w:p>
          <w:p w14:paraId="559F7591">
            <w:pPr>
              <w:pStyle w:val="22"/>
              <w:rPr>
                <w:rFonts w:ascii="Franklin Gothic Medium"/>
                <w:sz w:val="22"/>
              </w:rPr>
            </w:pPr>
          </w:p>
          <w:p w14:paraId="70742D6F">
            <w:pPr>
              <w:pStyle w:val="22"/>
              <w:rPr>
                <w:rFonts w:ascii="Franklin Gothic Medium"/>
                <w:sz w:val="22"/>
              </w:rPr>
            </w:pPr>
          </w:p>
          <w:p w14:paraId="7BF2BEA1">
            <w:pPr>
              <w:pStyle w:val="22"/>
              <w:spacing w:before="5"/>
              <w:rPr>
                <w:rFonts w:ascii="Franklin Gothic Medium"/>
                <w:sz w:val="22"/>
              </w:rPr>
            </w:pPr>
          </w:p>
          <w:p w14:paraId="75ED8FDC">
            <w:pPr>
              <w:pStyle w:val="22"/>
              <w:ind w:left="190"/>
              <w:rPr>
                <w:sz w:val="22"/>
              </w:rPr>
            </w:pPr>
            <w:r>
              <w:rPr>
                <w:spacing w:val="-2"/>
                <w:sz w:val="22"/>
              </w:rPr>
              <w:t>Terrestre</w:t>
            </w:r>
          </w:p>
        </w:tc>
        <w:tc>
          <w:tcPr>
            <w:tcW w:w="664" w:type="dxa"/>
            <w:gridSpan w:val="2"/>
          </w:tcPr>
          <w:p w14:paraId="041AC14E">
            <w:pPr>
              <w:pStyle w:val="22"/>
              <w:spacing w:before="4"/>
              <w:ind w:left="7"/>
              <w:rPr>
                <w:sz w:val="22"/>
              </w:rPr>
            </w:pPr>
            <w:r>
              <w:rPr>
                <w:sz w:val="22"/>
              </w:rPr>
              <w:t>x</w:t>
            </w:r>
          </w:p>
        </w:tc>
        <w:tc>
          <w:tcPr>
            <w:tcW w:w="1633" w:type="dxa"/>
          </w:tcPr>
          <w:p w14:paraId="47A4995C">
            <w:pPr>
              <w:pStyle w:val="22"/>
              <w:spacing w:before="4"/>
              <w:ind w:left="108"/>
              <w:rPr>
                <w:sz w:val="22"/>
              </w:rPr>
            </w:pPr>
            <w:r>
              <w:rPr>
                <w:sz w:val="22"/>
              </w:rPr>
              <w:t xml:space="preserve">A </w:t>
            </w:r>
            <w:r>
              <w:rPr>
                <w:spacing w:val="-5"/>
                <w:sz w:val="22"/>
              </w:rPr>
              <w:t>pie</w:t>
            </w:r>
          </w:p>
        </w:tc>
        <w:tc>
          <w:tcPr>
            <w:tcW w:w="4926" w:type="dxa"/>
            <w:vMerge w:val="restart"/>
          </w:tcPr>
          <w:p w14:paraId="11376653">
            <w:pPr>
              <w:spacing w:line="360" w:lineRule="auto"/>
              <w:jc w:val="both"/>
              <w:rPr>
                <w:rFonts w:ascii="Arial" w:hAnsi="Arial" w:cs="Arial"/>
                <w:sz w:val="24"/>
                <w:szCs w:val="24"/>
              </w:rPr>
            </w:pPr>
            <w:r>
              <w:rPr>
                <w:rFonts w:ascii="Arial" w:hAnsi="Arial"/>
                <w:sz w:val="24"/>
                <w:szCs w:val="24"/>
                <w:lang w:val="zh-CN"/>
              </w:rPr>
              <w:t xml:space="preserve"> </w:t>
            </w:r>
            <w:r>
              <w:rPr>
                <w:rFonts w:ascii="Arial" w:hAnsi="Arial" w:cs="Arial"/>
                <w:sz w:val="24"/>
                <w:szCs w:val="24"/>
                <w:lang w:val="zh-CN"/>
              </w:rPr>
              <w:t xml:space="preserve">Una de las primeras edificaciones de la zona, que constituyó motivo de visita de personalidades famosas. Aquí se encuentra la piscina de aguas sulfurosas del Hotel.  </w:t>
            </w:r>
            <w:r>
              <w:rPr>
                <w:rFonts w:ascii="Arial" w:hAnsi="Arial" w:cs="Arial"/>
                <w:sz w:val="24"/>
                <w:szCs w:val="24"/>
              </w:rPr>
              <w:t>Además se ofertan servicios fisioterapéuticos.</w:t>
            </w:r>
          </w:p>
          <w:p w14:paraId="656CAB8E">
            <w:pPr>
              <w:pStyle w:val="22"/>
              <w:spacing w:before="4" w:line="360" w:lineRule="auto"/>
              <w:ind w:left="123" w:right="96" w:hanging="12"/>
              <w:jc w:val="both"/>
              <w:rPr>
                <w:sz w:val="22"/>
              </w:rPr>
            </w:pPr>
          </w:p>
        </w:tc>
      </w:tr>
      <w:tr w14:paraId="26DDF4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092E76F0">
            <w:pPr>
              <w:rPr>
                <w:sz w:val="2"/>
                <w:szCs w:val="2"/>
              </w:rPr>
            </w:pPr>
          </w:p>
        </w:tc>
        <w:tc>
          <w:tcPr>
            <w:tcW w:w="664" w:type="dxa"/>
            <w:gridSpan w:val="2"/>
          </w:tcPr>
          <w:p w14:paraId="544DB653">
            <w:pPr>
              <w:pStyle w:val="22"/>
              <w:jc w:val="distribute"/>
              <w:rPr>
                <w:rFonts w:ascii="Times New Roman"/>
              </w:rPr>
            </w:pPr>
            <w:r>
              <w:rPr>
                <w:rFonts w:ascii="Times New Roman"/>
              </w:rPr>
              <w:t>x</w:t>
            </w:r>
          </w:p>
        </w:tc>
        <w:tc>
          <w:tcPr>
            <w:tcW w:w="1633" w:type="dxa"/>
          </w:tcPr>
          <w:p w14:paraId="7C15617F">
            <w:pPr>
              <w:pStyle w:val="22"/>
              <w:ind w:left="108"/>
              <w:rPr>
                <w:sz w:val="22"/>
              </w:rPr>
            </w:pPr>
            <w:r>
              <w:rPr>
                <w:sz w:val="22"/>
              </w:rPr>
              <w:t>A</w:t>
            </w:r>
            <w:r>
              <w:rPr>
                <w:spacing w:val="-2"/>
                <w:sz w:val="22"/>
              </w:rPr>
              <w:t xml:space="preserve"> caballo</w:t>
            </w:r>
          </w:p>
        </w:tc>
        <w:tc>
          <w:tcPr>
            <w:tcW w:w="4926" w:type="dxa"/>
            <w:vMerge w:val="continue"/>
            <w:tcBorders>
              <w:top w:val="nil"/>
            </w:tcBorders>
          </w:tcPr>
          <w:p w14:paraId="04B49886">
            <w:pPr>
              <w:rPr>
                <w:sz w:val="2"/>
                <w:szCs w:val="2"/>
              </w:rPr>
            </w:pPr>
          </w:p>
        </w:tc>
      </w:tr>
      <w:tr w14:paraId="28B452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05C63B7B">
            <w:pPr>
              <w:rPr>
                <w:sz w:val="2"/>
                <w:szCs w:val="2"/>
              </w:rPr>
            </w:pPr>
          </w:p>
        </w:tc>
        <w:tc>
          <w:tcPr>
            <w:tcW w:w="664" w:type="dxa"/>
            <w:gridSpan w:val="2"/>
          </w:tcPr>
          <w:p w14:paraId="756CB69B">
            <w:pPr>
              <w:pStyle w:val="22"/>
              <w:spacing w:before="136"/>
              <w:ind w:left="7"/>
              <w:rPr>
                <w:sz w:val="22"/>
              </w:rPr>
            </w:pPr>
            <w:r>
              <w:rPr>
                <w:sz w:val="22"/>
              </w:rPr>
              <w:t>x</w:t>
            </w:r>
          </w:p>
        </w:tc>
        <w:tc>
          <w:tcPr>
            <w:tcW w:w="1633" w:type="dxa"/>
          </w:tcPr>
          <w:p w14:paraId="65B58AD9">
            <w:pPr>
              <w:pStyle w:val="22"/>
              <w:spacing w:before="4" w:line="247" w:lineRule="auto"/>
              <w:ind w:left="120" w:hanging="12"/>
              <w:rPr>
                <w:sz w:val="22"/>
              </w:rPr>
            </w:pPr>
            <w:r>
              <w:rPr>
                <w:spacing w:val="-2"/>
                <w:sz w:val="22"/>
              </w:rPr>
              <w:t>Automóvil Particular</w:t>
            </w:r>
          </w:p>
        </w:tc>
        <w:tc>
          <w:tcPr>
            <w:tcW w:w="4926" w:type="dxa"/>
            <w:vMerge w:val="continue"/>
            <w:tcBorders>
              <w:top w:val="nil"/>
            </w:tcBorders>
          </w:tcPr>
          <w:p w14:paraId="2A2D359F">
            <w:pPr>
              <w:rPr>
                <w:sz w:val="2"/>
                <w:szCs w:val="2"/>
              </w:rPr>
            </w:pPr>
          </w:p>
        </w:tc>
      </w:tr>
      <w:tr w14:paraId="46CA7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39203A2C">
            <w:pPr>
              <w:rPr>
                <w:sz w:val="2"/>
                <w:szCs w:val="2"/>
              </w:rPr>
            </w:pPr>
          </w:p>
        </w:tc>
        <w:tc>
          <w:tcPr>
            <w:tcW w:w="664" w:type="dxa"/>
            <w:gridSpan w:val="2"/>
          </w:tcPr>
          <w:p w14:paraId="712EC536">
            <w:pPr>
              <w:pStyle w:val="22"/>
              <w:spacing w:before="4"/>
              <w:ind w:left="7"/>
              <w:rPr>
                <w:sz w:val="22"/>
              </w:rPr>
            </w:pPr>
          </w:p>
        </w:tc>
        <w:tc>
          <w:tcPr>
            <w:tcW w:w="1633" w:type="dxa"/>
          </w:tcPr>
          <w:p w14:paraId="26FD46AD">
            <w:pPr>
              <w:pStyle w:val="22"/>
              <w:spacing w:before="4"/>
              <w:ind w:left="108"/>
              <w:rPr>
                <w:sz w:val="22"/>
              </w:rPr>
            </w:pPr>
            <w:r>
              <w:rPr>
                <w:sz w:val="22"/>
              </w:rPr>
              <w:t xml:space="preserve">Bus </w:t>
            </w:r>
            <w:r>
              <w:rPr>
                <w:spacing w:val="-2"/>
                <w:sz w:val="22"/>
              </w:rPr>
              <w:t>Público</w:t>
            </w:r>
          </w:p>
        </w:tc>
        <w:tc>
          <w:tcPr>
            <w:tcW w:w="4926" w:type="dxa"/>
            <w:vMerge w:val="continue"/>
            <w:tcBorders>
              <w:top w:val="nil"/>
            </w:tcBorders>
          </w:tcPr>
          <w:p w14:paraId="127F96CA">
            <w:pPr>
              <w:rPr>
                <w:sz w:val="2"/>
                <w:szCs w:val="2"/>
              </w:rPr>
            </w:pPr>
          </w:p>
        </w:tc>
      </w:tr>
      <w:tr w14:paraId="66D9D0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431FEC46">
            <w:pPr>
              <w:rPr>
                <w:sz w:val="2"/>
                <w:szCs w:val="2"/>
              </w:rPr>
            </w:pPr>
          </w:p>
        </w:tc>
        <w:tc>
          <w:tcPr>
            <w:tcW w:w="664" w:type="dxa"/>
            <w:gridSpan w:val="2"/>
          </w:tcPr>
          <w:p w14:paraId="519488EA">
            <w:pPr>
              <w:pStyle w:val="22"/>
              <w:jc w:val="distribute"/>
              <w:rPr>
                <w:rFonts w:ascii="Times New Roman"/>
              </w:rPr>
            </w:pPr>
            <w:r>
              <w:rPr>
                <w:rFonts w:ascii="Times New Roman"/>
              </w:rPr>
              <w:t>x</w:t>
            </w:r>
          </w:p>
        </w:tc>
        <w:tc>
          <w:tcPr>
            <w:tcW w:w="1633" w:type="dxa"/>
          </w:tcPr>
          <w:p w14:paraId="3C9599BA">
            <w:pPr>
              <w:pStyle w:val="22"/>
              <w:ind w:left="108"/>
              <w:rPr>
                <w:sz w:val="22"/>
              </w:rPr>
            </w:pPr>
            <w:r>
              <w:rPr>
                <w:sz w:val="22"/>
              </w:rPr>
              <w:t xml:space="preserve">Bus </w:t>
            </w:r>
            <w:r>
              <w:rPr>
                <w:spacing w:val="-2"/>
                <w:sz w:val="22"/>
              </w:rPr>
              <w:t>Turístico</w:t>
            </w:r>
          </w:p>
        </w:tc>
        <w:tc>
          <w:tcPr>
            <w:tcW w:w="4926" w:type="dxa"/>
            <w:vMerge w:val="continue"/>
            <w:tcBorders>
              <w:top w:val="nil"/>
            </w:tcBorders>
          </w:tcPr>
          <w:p w14:paraId="51C8834D">
            <w:pPr>
              <w:rPr>
                <w:sz w:val="2"/>
                <w:szCs w:val="2"/>
              </w:rPr>
            </w:pPr>
          </w:p>
        </w:tc>
      </w:tr>
      <w:tr w14:paraId="18417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67D3744E">
            <w:pPr>
              <w:rPr>
                <w:sz w:val="2"/>
                <w:szCs w:val="2"/>
              </w:rPr>
            </w:pPr>
          </w:p>
        </w:tc>
        <w:tc>
          <w:tcPr>
            <w:tcW w:w="664" w:type="dxa"/>
            <w:gridSpan w:val="2"/>
          </w:tcPr>
          <w:p w14:paraId="52826FD2">
            <w:pPr>
              <w:pStyle w:val="22"/>
              <w:rPr>
                <w:rFonts w:ascii="Times New Roman"/>
                <w:sz w:val="22"/>
              </w:rPr>
            </w:pPr>
          </w:p>
        </w:tc>
        <w:tc>
          <w:tcPr>
            <w:tcW w:w="1633" w:type="dxa"/>
          </w:tcPr>
          <w:p w14:paraId="15E018E4">
            <w:pPr>
              <w:pStyle w:val="22"/>
              <w:spacing w:before="64"/>
              <w:ind w:left="108"/>
              <w:rPr>
                <w:sz w:val="22"/>
              </w:rPr>
            </w:pPr>
            <w:r>
              <w:rPr>
                <w:spacing w:val="-2"/>
                <w:sz w:val="22"/>
              </w:rPr>
              <w:t>Ferrocarril</w:t>
            </w:r>
          </w:p>
        </w:tc>
        <w:tc>
          <w:tcPr>
            <w:tcW w:w="4926" w:type="dxa"/>
            <w:vMerge w:val="continue"/>
            <w:tcBorders>
              <w:top w:val="nil"/>
            </w:tcBorders>
          </w:tcPr>
          <w:p w14:paraId="719749FF">
            <w:pPr>
              <w:rPr>
                <w:sz w:val="2"/>
                <w:szCs w:val="2"/>
              </w:rPr>
            </w:pPr>
          </w:p>
        </w:tc>
      </w:tr>
      <w:tr w14:paraId="14D5F6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47E26FD7">
            <w:pPr>
              <w:rPr>
                <w:sz w:val="2"/>
                <w:szCs w:val="2"/>
              </w:rPr>
            </w:pPr>
          </w:p>
        </w:tc>
        <w:tc>
          <w:tcPr>
            <w:tcW w:w="664" w:type="dxa"/>
            <w:gridSpan w:val="2"/>
          </w:tcPr>
          <w:p w14:paraId="7EDB4C38">
            <w:pPr>
              <w:pStyle w:val="22"/>
              <w:spacing w:before="4"/>
              <w:ind w:left="7"/>
              <w:rPr>
                <w:sz w:val="22"/>
              </w:rPr>
            </w:pPr>
            <w:r>
              <w:rPr>
                <w:sz w:val="22"/>
              </w:rPr>
              <w:t>x</w:t>
            </w:r>
          </w:p>
        </w:tc>
        <w:tc>
          <w:tcPr>
            <w:tcW w:w="1633" w:type="dxa"/>
          </w:tcPr>
          <w:p w14:paraId="11E2E71E">
            <w:pPr>
              <w:pStyle w:val="22"/>
              <w:spacing w:before="4"/>
              <w:ind w:left="108"/>
              <w:rPr>
                <w:sz w:val="22"/>
              </w:rPr>
            </w:pPr>
            <w:r>
              <w:rPr>
                <w:spacing w:val="-4"/>
                <w:sz w:val="22"/>
              </w:rPr>
              <w:t>Taxi</w:t>
            </w:r>
          </w:p>
        </w:tc>
        <w:tc>
          <w:tcPr>
            <w:tcW w:w="4926" w:type="dxa"/>
            <w:vMerge w:val="continue"/>
            <w:tcBorders>
              <w:top w:val="nil"/>
            </w:tcBorders>
          </w:tcPr>
          <w:p w14:paraId="33F8FA29">
            <w:pPr>
              <w:rPr>
                <w:sz w:val="2"/>
                <w:szCs w:val="2"/>
              </w:rPr>
            </w:pPr>
          </w:p>
        </w:tc>
      </w:tr>
      <w:tr w14:paraId="7A8CAF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44F88DC6">
            <w:pPr>
              <w:rPr>
                <w:sz w:val="2"/>
                <w:szCs w:val="2"/>
              </w:rPr>
            </w:pPr>
          </w:p>
        </w:tc>
        <w:tc>
          <w:tcPr>
            <w:tcW w:w="664" w:type="dxa"/>
            <w:gridSpan w:val="2"/>
          </w:tcPr>
          <w:p w14:paraId="37B2FB31">
            <w:pPr>
              <w:pStyle w:val="22"/>
              <w:ind w:left="107"/>
              <w:rPr>
                <w:sz w:val="22"/>
              </w:rPr>
            </w:pPr>
            <w:r>
              <w:rPr>
                <w:spacing w:val="-4"/>
                <w:sz w:val="22"/>
              </w:rPr>
              <w:t>Otro</w:t>
            </w:r>
          </w:p>
        </w:tc>
        <w:tc>
          <w:tcPr>
            <w:tcW w:w="1633" w:type="dxa"/>
          </w:tcPr>
          <w:p w14:paraId="2CAD9A03">
            <w:pPr>
              <w:pStyle w:val="22"/>
              <w:rPr>
                <w:rFonts w:ascii="Times New Roman"/>
              </w:rPr>
            </w:pPr>
          </w:p>
        </w:tc>
        <w:tc>
          <w:tcPr>
            <w:tcW w:w="4926" w:type="dxa"/>
            <w:vMerge w:val="continue"/>
            <w:tcBorders>
              <w:top w:val="nil"/>
            </w:tcBorders>
          </w:tcPr>
          <w:p w14:paraId="4426EA00">
            <w:pPr>
              <w:rPr>
                <w:sz w:val="2"/>
                <w:szCs w:val="2"/>
              </w:rPr>
            </w:pPr>
          </w:p>
        </w:tc>
      </w:tr>
      <w:tr w14:paraId="72F0F2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0" w:type="dxa"/>
            <w:gridSpan w:val="3"/>
          </w:tcPr>
          <w:p w14:paraId="169CDF5A">
            <w:pPr>
              <w:pStyle w:val="22"/>
              <w:ind w:left="435"/>
              <w:rPr>
                <w:sz w:val="22"/>
              </w:rPr>
            </w:pPr>
            <w:r>
              <w:rPr>
                <w:sz w:val="22"/>
              </w:rPr>
              <w:t>Uso</w:t>
            </w:r>
            <w:r>
              <w:rPr>
                <w:spacing w:val="-1"/>
                <w:sz w:val="22"/>
              </w:rPr>
              <w:t xml:space="preserve"> </w:t>
            </w:r>
            <w:r>
              <w:rPr>
                <w:spacing w:val="-2"/>
                <w:sz w:val="22"/>
              </w:rPr>
              <w:t>Actual</w:t>
            </w:r>
          </w:p>
        </w:tc>
        <w:tc>
          <w:tcPr>
            <w:tcW w:w="1633" w:type="dxa"/>
          </w:tcPr>
          <w:p w14:paraId="4EACAF9C">
            <w:pPr>
              <w:pStyle w:val="22"/>
              <w:ind w:left="168"/>
              <w:rPr>
                <w:sz w:val="22"/>
              </w:rPr>
            </w:pPr>
            <w:r>
              <w:rPr>
                <w:spacing w:val="-2"/>
                <w:sz w:val="22"/>
              </w:rPr>
              <w:t>UsoPotencial</w:t>
            </w:r>
          </w:p>
        </w:tc>
        <w:tc>
          <w:tcPr>
            <w:tcW w:w="4926" w:type="dxa"/>
          </w:tcPr>
          <w:p w14:paraId="4276C845">
            <w:pPr>
              <w:pStyle w:val="22"/>
              <w:ind w:left="1291"/>
              <w:rPr>
                <w:sz w:val="22"/>
              </w:rPr>
            </w:pPr>
            <w:r>
              <w:rPr>
                <w:sz w:val="22"/>
              </w:rPr>
              <w:t>Estado</w:t>
            </w:r>
            <w:r>
              <w:rPr>
                <w:spacing w:val="-1"/>
                <w:sz w:val="22"/>
              </w:rPr>
              <w:t xml:space="preserve"> </w:t>
            </w:r>
            <w:r>
              <w:rPr>
                <w:sz w:val="22"/>
              </w:rPr>
              <w:t>de</w:t>
            </w:r>
            <w:r>
              <w:rPr>
                <w:spacing w:val="-4"/>
                <w:sz w:val="22"/>
              </w:rPr>
              <w:t xml:space="preserve"> </w:t>
            </w:r>
            <w:r>
              <w:rPr>
                <w:spacing w:val="-2"/>
                <w:sz w:val="22"/>
              </w:rPr>
              <w:t>conservación</w:t>
            </w:r>
          </w:p>
        </w:tc>
      </w:tr>
      <w:tr w14:paraId="145F52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4F791C4A">
            <w:pPr>
              <w:pStyle w:val="22"/>
              <w:spacing w:before="5" w:line="249" w:lineRule="auto"/>
              <w:ind w:left="503" w:right="471" w:hanging="28"/>
              <w:rPr>
                <w:sz w:val="22"/>
              </w:rPr>
            </w:pPr>
            <w:r>
              <w:rPr>
                <w:sz w:val="22"/>
              </w:rPr>
              <w:t>Salón de masajes</w:t>
            </w:r>
          </w:p>
        </w:tc>
        <w:tc>
          <w:tcPr>
            <w:tcW w:w="1633" w:type="dxa"/>
          </w:tcPr>
          <w:p w14:paraId="517B97B5">
            <w:pPr>
              <w:pStyle w:val="22"/>
              <w:tabs>
                <w:tab w:val="left" w:pos="1282"/>
              </w:tabs>
              <w:spacing w:before="5" w:line="249" w:lineRule="auto"/>
              <w:ind w:left="120" w:right="96" w:hanging="12"/>
              <w:rPr>
                <w:sz w:val="22"/>
              </w:rPr>
            </w:pPr>
            <w:r>
              <w:rPr>
                <w:sz w:val="22"/>
              </w:rPr>
              <w:t>Turismo de bienestar</w:t>
            </w:r>
          </w:p>
        </w:tc>
        <w:tc>
          <w:tcPr>
            <w:tcW w:w="4926" w:type="dxa"/>
          </w:tcPr>
          <w:p w14:paraId="648BC0B8">
            <w:pPr>
              <w:pStyle w:val="22"/>
              <w:spacing w:before="136"/>
              <w:ind w:left="1131"/>
              <w:rPr>
                <w:sz w:val="22"/>
              </w:rPr>
            </w:pPr>
            <w:r>
              <w:rPr>
                <w:sz w:val="22"/>
              </w:rPr>
              <w:t>Regular</w:t>
            </w:r>
          </w:p>
        </w:tc>
      </w:tr>
    </w:tbl>
    <w:p w14:paraId="2B164F0D">
      <w:pPr>
        <w:spacing w:line="360" w:lineRule="auto"/>
        <w:jc w:val="both"/>
        <w:rPr>
          <w:rFonts w:ascii="Arial" w:hAnsi="Arial" w:cs="Arial"/>
          <w:sz w:val="24"/>
          <w:szCs w:val="24"/>
        </w:rPr>
      </w:pPr>
    </w:p>
    <w:p w14:paraId="0824F913">
      <w:pPr>
        <w:spacing w:line="360" w:lineRule="auto"/>
        <w:jc w:val="both"/>
        <w:rPr>
          <w:rFonts w:ascii="Arial" w:hAnsi="Arial" w:cs="Arial"/>
          <w:sz w:val="24"/>
          <w:szCs w:val="24"/>
        </w:rPr>
      </w:pPr>
    </w:p>
    <w:p w14:paraId="6D591872">
      <w:pPr>
        <w:spacing w:line="360" w:lineRule="auto"/>
        <w:jc w:val="both"/>
        <w:rPr>
          <w:rFonts w:ascii="Arial" w:hAnsi="Arial" w:cs="Arial"/>
          <w:b/>
          <w:bCs/>
          <w:sz w:val="24"/>
          <w:szCs w:val="24"/>
          <w:lang w:val="zh-CN"/>
        </w:rPr>
      </w:pPr>
      <w:r>
        <w:rPr>
          <w:rFonts w:ascii="Arial" w:hAnsi="Arial" w:cs="Arial"/>
          <w:b/>
          <w:bCs/>
          <w:sz w:val="24"/>
          <w:szCs w:val="24"/>
          <w:lang w:val="zh-CN"/>
        </w:rPr>
        <w:t xml:space="preserve">Plantilla de inventario. Baños Romanos. </w:t>
      </w: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633"/>
        <w:gridCol w:w="4926"/>
      </w:tblGrid>
      <w:tr w14:paraId="74D3A0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23CCE275">
            <w:pPr>
              <w:pStyle w:val="22"/>
              <w:ind w:left="5"/>
              <w:rPr>
                <w:sz w:val="22"/>
              </w:rPr>
            </w:pPr>
            <w:r>
              <w:rPr>
                <w:sz w:val="22"/>
              </w:rPr>
              <w:t>Ficha</w:t>
            </w:r>
            <w:r>
              <w:rPr>
                <w:spacing w:val="-5"/>
                <w:sz w:val="22"/>
              </w:rPr>
              <w:t xml:space="preserve"> </w:t>
            </w:r>
            <w:r>
              <w:rPr>
                <w:spacing w:val="-2"/>
                <w:sz w:val="22"/>
              </w:rPr>
              <w:t>Técnica</w:t>
            </w:r>
          </w:p>
        </w:tc>
      </w:tr>
      <w:tr w14:paraId="3CD2FC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0AFA797C">
            <w:pPr>
              <w:pStyle w:val="22"/>
              <w:spacing w:before="4"/>
              <w:ind w:left="290"/>
              <w:rPr>
                <w:sz w:val="22"/>
              </w:rPr>
            </w:pPr>
            <w:r>
              <w:rPr>
                <w:sz w:val="22"/>
              </w:rPr>
              <w:t>Ficha</w:t>
            </w:r>
            <w:r>
              <w:rPr>
                <w:spacing w:val="-4"/>
                <w:sz w:val="22"/>
              </w:rPr>
              <w:t xml:space="preserve"> No.9</w:t>
            </w:r>
          </w:p>
        </w:tc>
        <w:tc>
          <w:tcPr>
            <w:tcW w:w="6851" w:type="dxa"/>
            <w:gridSpan w:val="3"/>
          </w:tcPr>
          <w:p w14:paraId="51067519">
            <w:pPr>
              <w:pStyle w:val="22"/>
              <w:spacing w:before="4"/>
              <w:ind w:left="107"/>
              <w:rPr>
                <w:sz w:val="22"/>
              </w:rPr>
            </w:pPr>
            <w:r>
              <w:rPr>
                <w:sz w:val="22"/>
              </w:rPr>
              <w:t>Nombre:</w:t>
            </w:r>
            <w:r>
              <w:rPr>
                <w:spacing w:val="-4"/>
                <w:sz w:val="22"/>
              </w:rPr>
              <w:t xml:space="preserve"> Baños Romanos</w:t>
            </w:r>
          </w:p>
        </w:tc>
      </w:tr>
      <w:tr w14:paraId="01E12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5000C649">
            <w:pPr>
              <w:pStyle w:val="22"/>
              <w:spacing w:before="4"/>
              <w:ind w:left="150"/>
              <w:rPr>
                <w:sz w:val="22"/>
              </w:rPr>
            </w:pPr>
            <w:r>
              <w:rPr>
                <w:spacing w:val="-2"/>
                <w:sz w:val="22"/>
              </w:rPr>
              <w:t>Categoría</w:t>
            </w:r>
          </w:p>
        </w:tc>
        <w:tc>
          <w:tcPr>
            <w:tcW w:w="2297" w:type="dxa"/>
            <w:gridSpan w:val="3"/>
          </w:tcPr>
          <w:p w14:paraId="7D40EC58">
            <w:pPr>
              <w:pStyle w:val="22"/>
              <w:spacing w:before="4"/>
              <w:ind w:left="696"/>
              <w:rPr>
                <w:sz w:val="22"/>
              </w:rPr>
            </w:pPr>
            <w:r>
              <w:rPr>
                <w:spacing w:val="-2"/>
                <w:sz w:val="22"/>
              </w:rPr>
              <w:t>Tipología</w:t>
            </w:r>
          </w:p>
        </w:tc>
        <w:tc>
          <w:tcPr>
            <w:tcW w:w="4926" w:type="dxa"/>
          </w:tcPr>
          <w:p w14:paraId="3D6BDDD2">
            <w:pPr>
              <w:pStyle w:val="22"/>
              <w:spacing w:before="4"/>
              <w:ind w:left="13"/>
              <w:rPr>
                <w:sz w:val="22"/>
              </w:rPr>
            </w:pPr>
            <w:r>
              <w:rPr>
                <w:spacing w:val="-2"/>
                <w:sz w:val="22"/>
              </w:rPr>
              <w:t>Ubicación</w:t>
            </w:r>
          </w:p>
        </w:tc>
      </w:tr>
      <w:tr w14:paraId="5FE076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7C8ECEC3">
            <w:pPr>
              <w:pStyle w:val="22"/>
              <w:ind w:left="107"/>
              <w:rPr>
                <w:sz w:val="22"/>
              </w:rPr>
            </w:pPr>
            <w:r>
              <w:rPr>
                <w:sz w:val="22"/>
              </w:rPr>
              <w:t>Sitios Naturales</w:t>
            </w:r>
          </w:p>
        </w:tc>
        <w:tc>
          <w:tcPr>
            <w:tcW w:w="2297" w:type="dxa"/>
            <w:gridSpan w:val="3"/>
          </w:tcPr>
          <w:p w14:paraId="7ACA9587">
            <w:pPr>
              <w:pStyle w:val="22"/>
              <w:tabs>
                <w:tab w:val="left" w:pos="1362"/>
                <w:tab w:val="left" w:pos="1785"/>
              </w:tabs>
              <w:spacing w:before="172" w:line="249" w:lineRule="auto"/>
              <w:ind w:left="119" w:right="96" w:hanging="12"/>
              <w:rPr>
                <w:sz w:val="22"/>
              </w:rPr>
            </w:pPr>
            <w:r>
              <w:rPr>
                <w:sz w:val="22"/>
              </w:rPr>
              <w:t>Termas</w:t>
            </w:r>
          </w:p>
        </w:tc>
        <w:tc>
          <w:tcPr>
            <w:tcW w:w="4926" w:type="dxa"/>
          </w:tcPr>
          <w:p w14:paraId="7729CB7E">
            <w:pPr>
              <w:pStyle w:val="22"/>
              <w:ind w:left="106"/>
              <w:rPr>
                <w:sz w:val="22"/>
              </w:rPr>
            </w:pPr>
            <w:r>
              <w:rPr>
                <w:sz w:val="22"/>
              </w:rPr>
              <w:t>Soroa, Candelaria, Artemisa</w:t>
            </w:r>
          </w:p>
        </w:tc>
      </w:tr>
      <w:tr w14:paraId="663481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73" w:type="dxa"/>
            <w:gridSpan w:val="4"/>
          </w:tcPr>
          <w:p w14:paraId="01621734">
            <w:pPr>
              <w:pStyle w:val="22"/>
              <w:ind w:left="867"/>
              <w:rPr>
                <w:sz w:val="22"/>
              </w:rPr>
            </w:pPr>
            <w:r>
              <w:rPr>
                <w:sz w:val="22"/>
              </w:rPr>
              <w:t>Acceso al</w:t>
            </w:r>
            <w:r>
              <w:rPr>
                <w:spacing w:val="-2"/>
                <w:sz w:val="22"/>
              </w:rPr>
              <w:t xml:space="preserve"> Recurso</w:t>
            </w:r>
          </w:p>
        </w:tc>
        <w:tc>
          <w:tcPr>
            <w:tcW w:w="4926" w:type="dxa"/>
          </w:tcPr>
          <w:p w14:paraId="72D3E451">
            <w:pPr>
              <w:pStyle w:val="22"/>
              <w:ind w:left="1271"/>
              <w:rPr>
                <w:sz w:val="22"/>
              </w:rPr>
            </w:pPr>
            <w:r>
              <w:rPr>
                <w:sz w:val="22"/>
              </w:rPr>
              <w:t>Descripción</w:t>
            </w:r>
            <w:r>
              <w:rPr>
                <w:spacing w:val="-3"/>
                <w:sz w:val="22"/>
              </w:rPr>
              <w:t xml:space="preserve"> </w:t>
            </w:r>
            <w:r>
              <w:rPr>
                <w:sz w:val="22"/>
              </w:rPr>
              <w:t>del</w:t>
            </w:r>
            <w:r>
              <w:rPr>
                <w:spacing w:val="-4"/>
                <w:sz w:val="22"/>
              </w:rPr>
              <w:t xml:space="preserve"> </w:t>
            </w:r>
            <w:r>
              <w:rPr>
                <w:spacing w:val="-2"/>
                <w:sz w:val="22"/>
              </w:rPr>
              <w:t>Recurso</w:t>
            </w:r>
          </w:p>
        </w:tc>
      </w:tr>
      <w:tr w14:paraId="6C2031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0D33132F">
            <w:pPr>
              <w:pStyle w:val="22"/>
              <w:rPr>
                <w:rFonts w:ascii="Franklin Gothic Medium"/>
                <w:sz w:val="22"/>
              </w:rPr>
            </w:pPr>
          </w:p>
          <w:p w14:paraId="369669C9">
            <w:pPr>
              <w:pStyle w:val="22"/>
              <w:rPr>
                <w:rFonts w:ascii="Franklin Gothic Medium"/>
                <w:sz w:val="22"/>
              </w:rPr>
            </w:pPr>
          </w:p>
          <w:p w14:paraId="06D1F232">
            <w:pPr>
              <w:pStyle w:val="22"/>
              <w:rPr>
                <w:rFonts w:ascii="Franklin Gothic Medium"/>
                <w:sz w:val="22"/>
              </w:rPr>
            </w:pPr>
          </w:p>
          <w:p w14:paraId="1374FEFE">
            <w:pPr>
              <w:pStyle w:val="22"/>
              <w:rPr>
                <w:rFonts w:ascii="Franklin Gothic Medium"/>
                <w:sz w:val="22"/>
              </w:rPr>
            </w:pPr>
          </w:p>
          <w:p w14:paraId="5E3AB20A">
            <w:pPr>
              <w:pStyle w:val="22"/>
              <w:spacing w:before="5"/>
              <w:rPr>
                <w:rFonts w:ascii="Franklin Gothic Medium"/>
                <w:sz w:val="22"/>
              </w:rPr>
            </w:pPr>
          </w:p>
          <w:p w14:paraId="207A13C9">
            <w:pPr>
              <w:pStyle w:val="22"/>
              <w:ind w:left="190"/>
              <w:rPr>
                <w:sz w:val="22"/>
              </w:rPr>
            </w:pPr>
            <w:r>
              <w:rPr>
                <w:spacing w:val="-2"/>
                <w:sz w:val="22"/>
              </w:rPr>
              <w:t>Terrestre</w:t>
            </w:r>
          </w:p>
        </w:tc>
        <w:tc>
          <w:tcPr>
            <w:tcW w:w="664" w:type="dxa"/>
            <w:gridSpan w:val="2"/>
          </w:tcPr>
          <w:p w14:paraId="032423D2">
            <w:pPr>
              <w:pStyle w:val="22"/>
              <w:spacing w:before="4"/>
              <w:ind w:left="7"/>
              <w:rPr>
                <w:sz w:val="22"/>
              </w:rPr>
            </w:pPr>
            <w:r>
              <w:rPr>
                <w:sz w:val="22"/>
              </w:rPr>
              <w:t>x</w:t>
            </w:r>
          </w:p>
        </w:tc>
        <w:tc>
          <w:tcPr>
            <w:tcW w:w="1633" w:type="dxa"/>
          </w:tcPr>
          <w:p w14:paraId="3F37FDED">
            <w:pPr>
              <w:pStyle w:val="22"/>
              <w:spacing w:before="4"/>
              <w:ind w:left="108"/>
              <w:rPr>
                <w:sz w:val="22"/>
              </w:rPr>
            </w:pPr>
            <w:r>
              <w:rPr>
                <w:sz w:val="22"/>
              </w:rPr>
              <w:t xml:space="preserve">A </w:t>
            </w:r>
            <w:r>
              <w:rPr>
                <w:spacing w:val="-5"/>
                <w:sz w:val="22"/>
              </w:rPr>
              <w:t>pie</w:t>
            </w:r>
          </w:p>
        </w:tc>
        <w:tc>
          <w:tcPr>
            <w:tcW w:w="4926" w:type="dxa"/>
            <w:vMerge w:val="restart"/>
          </w:tcPr>
          <w:p w14:paraId="0BD05477">
            <w:pPr>
              <w:pStyle w:val="22"/>
              <w:spacing w:before="4" w:line="360" w:lineRule="auto"/>
              <w:ind w:left="123" w:right="96" w:hanging="12"/>
              <w:jc w:val="both"/>
              <w:rPr>
                <w:sz w:val="22"/>
              </w:rPr>
            </w:pPr>
            <w:r>
              <w:rPr>
                <w:rFonts w:ascii="Arial" w:hAnsi="Arial"/>
                <w:sz w:val="24"/>
                <w:szCs w:val="24"/>
              </w:rPr>
              <w:t xml:space="preserve"> </w:t>
            </w:r>
            <w:r>
              <w:rPr>
                <w:rFonts w:ascii="Arial" w:hAnsi="Arial" w:cs="Arial"/>
                <w:sz w:val="24"/>
                <w:szCs w:val="24"/>
              </w:rPr>
              <w:t>Se trata de unos baños naturales que guardan similitud con los baños romanos debido al entorno donde se encuentran enclavados y a sus piscinas sulfurosas. Además cuenta con servicio de masajes, ideales para concluir el recorrido por Soroa.</w:t>
            </w:r>
          </w:p>
        </w:tc>
      </w:tr>
      <w:tr w14:paraId="704E8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564BA9D3">
            <w:pPr>
              <w:rPr>
                <w:sz w:val="2"/>
                <w:szCs w:val="2"/>
                <w:lang w:val="zh-CN"/>
              </w:rPr>
            </w:pPr>
          </w:p>
        </w:tc>
        <w:tc>
          <w:tcPr>
            <w:tcW w:w="664" w:type="dxa"/>
            <w:gridSpan w:val="2"/>
          </w:tcPr>
          <w:p w14:paraId="57EEB363">
            <w:pPr>
              <w:pStyle w:val="22"/>
              <w:jc w:val="distribute"/>
              <w:rPr>
                <w:rFonts w:ascii="Times New Roman"/>
              </w:rPr>
            </w:pPr>
            <w:r>
              <w:rPr>
                <w:rFonts w:ascii="Times New Roman"/>
              </w:rPr>
              <w:t>x</w:t>
            </w:r>
          </w:p>
        </w:tc>
        <w:tc>
          <w:tcPr>
            <w:tcW w:w="1633" w:type="dxa"/>
          </w:tcPr>
          <w:p w14:paraId="661E435A">
            <w:pPr>
              <w:pStyle w:val="22"/>
              <w:ind w:left="108"/>
              <w:rPr>
                <w:sz w:val="22"/>
              </w:rPr>
            </w:pPr>
            <w:r>
              <w:rPr>
                <w:sz w:val="22"/>
              </w:rPr>
              <w:t>A</w:t>
            </w:r>
            <w:r>
              <w:rPr>
                <w:spacing w:val="-2"/>
                <w:sz w:val="22"/>
              </w:rPr>
              <w:t xml:space="preserve"> caballo</w:t>
            </w:r>
          </w:p>
        </w:tc>
        <w:tc>
          <w:tcPr>
            <w:tcW w:w="4926" w:type="dxa"/>
            <w:vMerge w:val="continue"/>
            <w:tcBorders>
              <w:top w:val="nil"/>
            </w:tcBorders>
          </w:tcPr>
          <w:p w14:paraId="2A8FA927">
            <w:pPr>
              <w:rPr>
                <w:sz w:val="2"/>
                <w:szCs w:val="2"/>
              </w:rPr>
            </w:pPr>
          </w:p>
        </w:tc>
      </w:tr>
      <w:tr w14:paraId="16B9E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0690B24C">
            <w:pPr>
              <w:rPr>
                <w:sz w:val="2"/>
                <w:szCs w:val="2"/>
              </w:rPr>
            </w:pPr>
          </w:p>
        </w:tc>
        <w:tc>
          <w:tcPr>
            <w:tcW w:w="664" w:type="dxa"/>
            <w:gridSpan w:val="2"/>
          </w:tcPr>
          <w:p w14:paraId="0CCE8D73">
            <w:pPr>
              <w:pStyle w:val="22"/>
              <w:spacing w:before="136"/>
              <w:ind w:left="7"/>
              <w:rPr>
                <w:sz w:val="22"/>
              </w:rPr>
            </w:pPr>
            <w:r>
              <w:rPr>
                <w:sz w:val="22"/>
              </w:rPr>
              <w:t>x</w:t>
            </w:r>
          </w:p>
        </w:tc>
        <w:tc>
          <w:tcPr>
            <w:tcW w:w="1633" w:type="dxa"/>
          </w:tcPr>
          <w:p w14:paraId="4075EA3A">
            <w:pPr>
              <w:pStyle w:val="22"/>
              <w:spacing w:before="4" w:line="247" w:lineRule="auto"/>
              <w:ind w:left="120" w:hanging="12"/>
              <w:rPr>
                <w:sz w:val="22"/>
              </w:rPr>
            </w:pPr>
            <w:r>
              <w:rPr>
                <w:spacing w:val="-2"/>
                <w:sz w:val="22"/>
              </w:rPr>
              <w:t>Automóvil Particular</w:t>
            </w:r>
          </w:p>
        </w:tc>
        <w:tc>
          <w:tcPr>
            <w:tcW w:w="4926" w:type="dxa"/>
            <w:vMerge w:val="continue"/>
            <w:tcBorders>
              <w:top w:val="nil"/>
            </w:tcBorders>
          </w:tcPr>
          <w:p w14:paraId="64BDF988">
            <w:pPr>
              <w:rPr>
                <w:sz w:val="2"/>
                <w:szCs w:val="2"/>
              </w:rPr>
            </w:pPr>
          </w:p>
        </w:tc>
      </w:tr>
      <w:tr w14:paraId="0BF2A0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24185548">
            <w:pPr>
              <w:rPr>
                <w:sz w:val="2"/>
                <w:szCs w:val="2"/>
              </w:rPr>
            </w:pPr>
          </w:p>
        </w:tc>
        <w:tc>
          <w:tcPr>
            <w:tcW w:w="664" w:type="dxa"/>
            <w:gridSpan w:val="2"/>
          </w:tcPr>
          <w:p w14:paraId="55F84B85">
            <w:pPr>
              <w:pStyle w:val="22"/>
              <w:spacing w:before="4"/>
              <w:ind w:left="7"/>
              <w:rPr>
                <w:sz w:val="22"/>
              </w:rPr>
            </w:pPr>
          </w:p>
        </w:tc>
        <w:tc>
          <w:tcPr>
            <w:tcW w:w="1633" w:type="dxa"/>
          </w:tcPr>
          <w:p w14:paraId="4858A443">
            <w:pPr>
              <w:pStyle w:val="22"/>
              <w:spacing w:before="4"/>
              <w:ind w:left="108"/>
              <w:rPr>
                <w:sz w:val="22"/>
              </w:rPr>
            </w:pPr>
            <w:r>
              <w:rPr>
                <w:sz w:val="22"/>
              </w:rPr>
              <w:t xml:space="preserve">Bus </w:t>
            </w:r>
            <w:r>
              <w:rPr>
                <w:spacing w:val="-2"/>
                <w:sz w:val="22"/>
              </w:rPr>
              <w:t>Público</w:t>
            </w:r>
          </w:p>
        </w:tc>
        <w:tc>
          <w:tcPr>
            <w:tcW w:w="4926" w:type="dxa"/>
            <w:vMerge w:val="continue"/>
            <w:tcBorders>
              <w:top w:val="nil"/>
            </w:tcBorders>
          </w:tcPr>
          <w:p w14:paraId="77EEF8D0">
            <w:pPr>
              <w:rPr>
                <w:sz w:val="2"/>
                <w:szCs w:val="2"/>
              </w:rPr>
            </w:pPr>
          </w:p>
        </w:tc>
      </w:tr>
      <w:tr w14:paraId="0FC4F4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3AE73D94">
            <w:pPr>
              <w:rPr>
                <w:sz w:val="2"/>
                <w:szCs w:val="2"/>
              </w:rPr>
            </w:pPr>
          </w:p>
        </w:tc>
        <w:tc>
          <w:tcPr>
            <w:tcW w:w="664" w:type="dxa"/>
            <w:gridSpan w:val="2"/>
          </w:tcPr>
          <w:p w14:paraId="08B30451">
            <w:pPr>
              <w:pStyle w:val="22"/>
              <w:jc w:val="distribute"/>
              <w:rPr>
                <w:rFonts w:ascii="Times New Roman"/>
              </w:rPr>
            </w:pPr>
            <w:r>
              <w:rPr>
                <w:rFonts w:ascii="Times New Roman"/>
              </w:rPr>
              <w:t>x</w:t>
            </w:r>
          </w:p>
        </w:tc>
        <w:tc>
          <w:tcPr>
            <w:tcW w:w="1633" w:type="dxa"/>
          </w:tcPr>
          <w:p w14:paraId="3FAB7EC4">
            <w:pPr>
              <w:pStyle w:val="22"/>
              <w:ind w:left="108"/>
              <w:rPr>
                <w:sz w:val="22"/>
              </w:rPr>
            </w:pPr>
            <w:r>
              <w:rPr>
                <w:sz w:val="22"/>
              </w:rPr>
              <w:t xml:space="preserve">Bus </w:t>
            </w:r>
            <w:r>
              <w:rPr>
                <w:spacing w:val="-2"/>
                <w:sz w:val="22"/>
              </w:rPr>
              <w:t>Turístico</w:t>
            </w:r>
          </w:p>
        </w:tc>
        <w:tc>
          <w:tcPr>
            <w:tcW w:w="4926" w:type="dxa"/>
            <w:vMerge w:val="continue"/>
            <w:tcBorders>
              <w:top w:val="nil"/>
            </w:tcBorders>
          </w:tcPr>
          <w:p w14:paraId="1E289105">
            <w:pPr>
              <w:rPr>
                <w:sz w:val="2"/>
                <w:szCs w:val="2"/>
              </w:rPr>
            </w:pPr>
          </w:p>
        </w:tc>
      </w:tr>
      <w:tr w14:paraId="0701AE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0325080C">
            <w:pPr>
              <w:rPr>
                <w:sz w:val="2"/>
                <w:szCs w:val="2"/>
              </w:rPr>
            </w:pPr>
          </w:p>
        </w:tc>
        <w:tc>
          <w:tcPr>
            <w:tcW w:w="664" w:type="dxa"/>
            <w:gridSpan w:val="2"/>
          </w:tcPr>
          <w:p w14:paraId="09058499">
            <w:pPr>
              <w:pStyle w:val="22"/>
              <w:rPr>
                <w:rFonts w:ascii="Times New Roman"/>
                <w:sz w:val="22"/>
              </w:rPr>
            </w:pPr>
          </w:p>
        </w:tc>
        <w:tc>
          <w:tcPr>
            <w:tcW w:w="1633" w:type="dxa"/>
          </w:tcPr>
          <w:p w14:paraId="2CAABCA5">
            <w:pPr>
              <w:pStyle w:val="22"/>
              <w:spacing w:before="64"/>
              <w:ind w:left="108"/>
              <w:rPr>
                <w:sz w:val="22"/>
              </w:rPr>
            </w:pPr>
            <w:r>
              <w:rPr>
                <w:spacing w:val="-2"/>
                <w:sz w:val="22"/>
              </w:rPr>
              <w:t>Ferrocarril</w:t>
            </w:r>
          </w:p>
        </w:tc>
        <w:tc>
          <w:tcPr>
            <w:tcW w:w="4926" w:type="dxa"/>
            <w:vMerge w:val="continue"/>
            <w:tcBorders>
              <w:top w:val="nil"/>
            </w:tcBorders>
          </w:tcPr>
          <w:p w14:paraId="59E82F27">
            <w:pPr>
              <w:rPr>
                <w:sz w:val="2"/>
                <w:szCs w:val="2"/>
              </w:rPr>
            </w:pPr>
          </w:p>
        </w:tc>
      </w:tr>
      <w:tr w14:paraId="4826A6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1EA3F2C1">
            <w:pPr>
              <w:rPr>
                <w:sz w:val="2"/>
                <w:szCs w:val="2"/>
              </w:rPr>
            </w:pPr>
          </w:p>
        </w:tc>
        <w:tc>
          <w:tcPr>
            <w:tcW w:w="664" w:type="dxa"/>
            <w:gridSpan w:val="2"/>
          </w:tcPr>
          <w:p w14:paraId="637CDAF1">
            <w:pPr>
              <w:pStyle w:val="22"/>
              <w:spacing w:before="4"/>
              <w:ind w:left="7"/>
              <w:rPr>
                <w:sz w:val="22"/>
              </w:rPr>
            </w:pPr>
          </w:p>
        </w:tc>
        <w:tc>
          <w:tcPr>
            <w:tcW w:w="1633" w:type="dxa"/>
          </w:tcPr>
          <w:p w14:paraId="67AC58B8">
            <w:pPr>
              <w:pStyle w:val="22"/>
              <w:spacing w:before="4"/>
              <w:ind w:left="108"/>
              <w:rPr>
                <w:sz w:val="22"/>
              </w:rPr>
            </w:pPr>
            <w:r>
              <w:rPr>
                <w:spacing w:val="-4"/>
                <w:sz w:val="22"/>
              </w:rPr>
              <w:t>Taxi</w:t>
            </w:r>
          </w:p>
        </w:tc>
        <w:tc>
          <w:tcPr>
            <w:tcW w:w="4926" w:type="dxa"/>
            <w:vMerge w:val="continue"/>
            <w:tcBorders>
              <w:top w:val="nil"/>
            </w:tcBorders>
          </w:tcPr>
          <w:p w14:paraId="7E4AB106">
            <w:pPr>
              <w:rPr>
                <w:sz w:val="2"/>
                <w:szCs w:val="2"/>
              </w:rPr>
            </w:pPr>
          </w:p>
        </w:tc>
      </w:tr>
      <w:tr w14:paraId="12F679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0B0621E5">
            <w:pPr>
              <w:rPr>
                <w:sz w:val="2"/>
                <w:szCs w:val="2"/>
              </w:rPr>
            </w:pPr>
          </w:p>
        </w:tc>
        <w:tc>
          <w:tcPr>
            <w:tcW w:w="664" w:type="dxa"/>
            <w:gridSpan w:val="2"/>
          </w:tcPr>
          <w:p w14:paraId="132C408E">
            <w:pPr>
              <w:pStyle w:val="22"/>
              <w:ind w:left="107"/>
              <w:rPr>
                <w:sz w:val="22"/>
              </w:rPr>
            </w:pPr>
            <w:r>
              <w:rPr>
                <w:spacing w:val="-4"/>
                <w:sz w:val="22"/>
              </w:rPr>
              <w:t>Otro</w:t>
            </w:r>
          </w:p>
        </w:tc>
        <w:tc>
          <w:tcPr>
            <w:tcW w:w="1633" w:type="dxa"/>
          </w:tcPr>
          <w:p w14:paraId="3BE0B419">
            <w:pPr>
              <w:pStyle w:val="22"/>
              <w:rPr>
                <w:rFonts w:ascii="Times New Roman"/>
              </w:rPr>
            </w:pPr>
          </w:p>
        </w:tc>
        <w:tc>
          <w:tcPr>
            <w:tcW w:w="4926" w:type="dxa"/>
            <w:vMerge w:val="continue"/>
            <w:tcBorders>
              <w:top w:val="nil"/>
            </w:tcBorders>
          </w:tcPr>
          <w:p w14:paraId="1BE0BFF6">
            <w:pPr>
              <w:rPr>
                <w:sz w:val="2"/>
                <w:szCs w:val="2"/>
              </w:rPr>
            </w:pPr>
          </w:p>
        </w:tc>
      </w:tr>
      <w:tr w14:paraId="06792F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0" w:type="dxa"/>
            <w:gridSpan w:val="3"/>
          </w:tcPr>
          <w:p w14:paraId="41075A35">
            <w:pPr>
              <w:pStyle w:val="22"/>
              <w:ind w:left="435"/>
              <w:rPr>
                <w:sz w:val="22"/>
              </w:rPr>
            </w:pPr>
            <w:r>
              <w:rPr>
                <w:sz w:val="22"/>
              </w:rPr>
              <w:t>Uso</w:t>
            </w:r>
            <w:r>
              <w:rPr>
                <w:spacing w:val="-1"/>
                <w:sz w:val="22"/>
              </w:rPr>
              <w:t xml:space="preserve"> </w:t>
            </w:r>
            <w:r>
              <w:rPr>
                <w:spacing w:val="-2"/>
                <w:sz w:val="22"/>
              </w:rPr>
              <w:t>Actual</w:t>
            </w:r>
          </w:p>
        </w:tc>
        <w:tc>
          <w:tcPr>
            <w:tcW w:w="1633" w:type="dxa"/>
          </w:tcPr>
          <w:p w14:paraId="6BE83ECA">
            <w:pPr>
              <w:pStyle w:val="22"/>
              <w:ind w:left="168"/>
              <w:rPr>
                <w:sz w:val="22"/>
              </w:rPr>
            </w:pPr>
            <w:r>
              <w:rPr>
                <w:spacing w:val="-2"/>
                <w:sz w:val="22"/>
              </w:rPr>
              <w:t>UsoPotencial</w:t>
            </w:r>
          </w:p>
        </w:tc>
        <w:tc>
          <w:tcPr>
            <w:tcW w:w="4926" w:type="dxa"/>
          </w:tcPr>
          <w:p w14:paraId="203EEA79">
            <w:pPr>
              <w:pStyle w:val="22"/>
              <w:ind w:left="1291"/>
              <w:rPr>
                <w:sz w:val="22"/>
              </w:rPr>
            </w:pPr>
            <w:r>
              <w:rPr>
                <w:sz w:val="22"/>
              </w:rPr>
              <w:t>Estado</w:t>
            </w:r>
            <w:r>
              <w:rPr>
                <w:spacing w:val="-1"/>
                <w:sz w:val="22"/>
              </w:rPr>
              <w:t xml:space="preserve"> </w:t>
            </w:r>
            <w:r>
              <w:rPr>
                <w:sz w:val="22"/>
              </w:rPr>
              <w:t>de</w:t>
            </w:r>
            <w:r>
              <w:rPr>
                <w:spacing w:val="-4"/>
                <w:sz w:val="22"/>
              </w:rPr>
              <w:t xml:space="preserve"> </w:t>
            </w:r>
            <w:r>
              <w:rPr>
                <w:spacing w:val="-2"/>
                <w:sz w:val="22"/>
              </w:rPr>
              <w:t>conservación</w:t>
            </w:r>
          </w:p>
        </w:tc>
      </w:tr>
      <w:tr w14:paraId="3932A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6BCA5166">
            <w:pPr>
              <w:pStyle w:val="22"/>
              <w:spacing w:before="5" w:line="249" w:lineRule="auto"/>
              <w:ind w:left="503" w:right="471" w:hanging="28"/>
              <w:rPr>
                <w:sz w:val="22"/>
              </w:rPr>
            </w:pPr>
            <w:r>
              <w:rPr>
                <w:sz w:val="22"/>
              </w:rPr>
              <w:t>Sitio de baño</w:t>
            </w:r>
          </w:p>
        </w:tc>
        <w:tc>
          <w:tcPr>
            <w:tcW w:w="1633" w:type="dxa"/>
          </w:tcPr>
          <w:p w14:paraId="74F2885E">
            <w:pPr>
              <w:pStyle w:val="22"/>
              <w:tabs>
                <w:tab w:val="left" w:pos="1282"/>
              </w:tabs>
              <w:spacing w:before="5" w:line="249" w:lineRule="auto"/>
              <w:ind w:left="120" w:right="96" w:hanging="12"/>
              <w:rPr>
                <w:sz w:val="22"/>
              </w:rPr>
            </w:pPr>
            <w:r>
              <w:rPr>
                <w:sz w:val="22"/>
              </w:rPr>
              <w:t>Turismo de bienestar</w:t>
            </w:r>
          </w:p>
        </w:tc>
        <w:tc>
          <w:tcPr>
            <w:tcW w:w="4926" w:type="dxa"/>
          </w:tcPr>
          <w:p w14:paraId="2E87B3B1">
            <w:pPr>
              <w:pStyle w:val="22"/>
              <w:spacing w:before="136"/>
              <w:ind w:left="1131"/>
              <w:rPr>
                <w:sz w:val="22"/>
              </w:rPr>
            </w:pPr>
            <w:r>
              <w:rPr>
                <w:sz w:val="22"/>
              </w:rPr>
              <w:t>Regular</w:t>
            </w:r>
          </w:p>
        </w:tc>
      </w:tr>
    </w:tbl>
    <w:p w14:paraId="205A78C8">
      <w:pPr>
        <w:spacing w:line="360" w:lineRule="auto"/>
        <w:jc w:val="both"/>
        <w:rPr>
          <w:rFonts w:ascii="Arial" w:hAnsi="Arial" w:cs="Arial"/>
          <w:b/>
          <w:bCs/>
          <w:sz w:val="24"/>
          <w:szCs w:val="24"/>
          <w:lang w:val="zh-CN"/>
        </w:rPr>
      </w:pPr>
      <w:r>
        <w:rPr>
          <w:rFonts w:ascii="Arial" w:hAnsi="Arial" w:cs="Arial"/>
          <w:b/>
          <w:bCs/>
          <w:sz w:val="24"/>
          <w:szCs w:val="24"/>
          <w:lang w:val="zh-CN"/>
        </w:rPr>
        <w:t xml:space="preserve">Plantilla de inventario. Sendero Maravillas de Soroa. </w:t>
      </w: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633"/>
        <w:gridCol w:w="4926"/>
      </w:tblGrid>
      <w:tr w14:paraId="515DDA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37DACD1A">
            <w:pPr>
              <w:pStyle w:val="22"/>
              <w:ind w:left="5"/>
              <w:rPr>
                <w:sz w:val="22"/>
              </w:rPr>
            </w:pPr>
            <w:r>
              <w:rPr>
                <w:sz w:val="22"/>
              </w:rPr>
              <w:t>Ficha</w:t>
            </w:r>
            <w:r>
              <w:rPr>
                <w:spacing w:val="-5"/>
                <w:sz w:val="22"/>
              </w:rPr>
              <w:t xml:space="preserve"> </w:t>
            </w:r>
            <w:r>
              <w:rPr>
                <w:spacing w:val="-2"/>
                <w:sz w:val="22"/>
              </w:rPr>
              <w:t>Técnica</w:t>
            </w:r>
          </w:p>
        </w:tc>
      </w:tr>
      <w:tr w14:paraId="37548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21715FF8">
            <w:pPr>
              <w:pStyle w:val="22"/>
              <w:spacing w:before="4"/>
              <w:ind w:left="290"/>
              <w:rPr>
                <w:sz w:val="22"/>
              </w:rPr>
            </w:pPr>
            <w:r>
              <w:rPr>
                <w:sz w:val="22"/>
              </w:rPr>
              <w:t>Ficha</w:t>
            </w:r>
            <w:r>
              <w:rPr>
                <w:spacing w:val="-4"/>
                <w:sz w:val="22"/>
              </w:rPr>
              <w:t xml:space="preserve"> No.10</w:t>
            </w:r>
          </w:p>
        </w:tc>
        <w:tc>
          <w:tcPr>
            <w:tcW w:w="6851" w:type="dxa"/>
            <w:gridSpan w:val="3"/>
          </w:tcPr>
          <w:p w14:paraId="45FFCA73">
            <w:pPr>
              <w:pStyle w:val="22"/>
              <w:spacing w:before="4"/>
              <w:ind w:left="107"/>
              <w:rPr>
                <w:sz w:val="22"/>
              </w:rPr>
            </w:pPr>
            <w:r>
              <w:rPr>
                <w:sz w:val="22"/>
              </w:rPr>
              <w:t>Nombre:</w:t>
            </w:r>
            <w:r>
              <w:rPr>
                <w:spacing w:val="-4"/>
                <w:sz w:val="22"/>
              </w:rPr>
              <w:t xml:space="preserve"> Sendero Maravillas de Soroa</w:t>
            </w:r>
          </w:p>
        </w:tc>
      </w:tr>
      <w:tr w14:paraId="6699E7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2FE8D6DC">
            <w:pPr>
              <w:pStyle w:val="22"/>
              <w:spacing w:before="4"/>
              <w:ind w:left="150"/>
              <w:rPr>
                <w:sz w:val="22"/>
              </w:rPr>
            </w:pPr>
            <w:r>
              <w:rPr>
                <w:spacing w:val="-2"/>
                <w:sz w:val="22"/>
              </w:rPr>
              <w:t>Categoría</w:t>
            </w:r>
          </w:p>
        </w:tc>
        <w:tc>
          <w:tcPr>
            <w:tcW w:w="2297" w:type="dxa"/>
            <w:gridSpan w:val="3"/>
          </w:tcPr>
          <w:p w14:paraId="7F833751">
            <w:pPr>
              <w:pStyle w:val="22"/>
              <w:spacing w:before="4"/>
              <w:ind w:left="696"/>
              <w:rPr>
                <w:sz w:val="22"/>
              </w:rPr>
            </w:pPr>
            <w:r>
              <w:rPr>
                <w:spacing w:val="-2"/>
                <w:sz w:val="22"/>
              </w:rPr>
              <w:t>Tipología</w:t>
            </w:r>
          </w:p>
        </w:tc>
        <w:tc>
          <w:tcPr>
            <w:tcW w:w="4926" w:type="dxa"/>
          </w:tcPr>
          <w:p w14:paraId="5727D611">
            <w:pPr>
              <w:pStyle w:val="22"/>
              <w:spacing w:before="4"/>
              <w:ind w:left="13"/>
              <w:rPr>
                <w:sz w:val="22"/>
              </w:rPr>
            </w:pPr>
            <w:r>
              <w:rPr>
                <w:spacing w:val="-2"/>
                <w:sz w:val="22"/>
              </w:rPr>
              <w:t>Ubicación</w:t>
            </w:r>
          </w:p>
        </w:tc>
      </w:tr>
      <w:tr w14:paraId="27E93B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61CD0525">
            <w:pPr>
              <w:pStyle w:val="22"/>
              <w:ind w:left="107"/>
              <w:rPr>
                <w:sz w:val="22"/>
              </w:rPr>
            </w:pPr>
            <w:r>
              <w:rPr>
                <w:sz w:val="22"/>
              </w:rPr>
              <w:t>Sitios Naturales</w:t>
            </w:r>
          </w:p>
        </w:tc>
        <w:tc>
          <w:tcPr>
            <w:tcW w:w="2297" w:type="dxa"/>
            <w:gridSpan w:val="3"/>
          </w:tcPr>
          <w:p w14:paraId="5B94FCC0">
            <w:pPr>
              <w:pStyle w:val="22"/>
              <w:tabs>
                <w:tab w:val="left" w:pos="1362"/>
                <w:tab w:val="left" w:pos="1785"/>
              </w:tabs>
              <w:spacing w:before="172" w:line="249" w:lineRule="auto"/>
              <w:ind w:left="119" w:right="96" w:hanging="12"/>
              <w:rPr>
                <w:sz w:val="22"/>
              </w:rPr>
            </w:pPr>
            <w:r>
              <w:rPr>
                <w:sz w:val="22"/>
              </w:rPr>
              <w:t>Caminos pintorescos</w:t>
            </w:r>
          </w:p>
        </w:tc>
        <w:tc>
          <w:tcPr>
            <w:tcW w:w="4926" w:type="dxa"/>
          </w:tcPr>
          <w:p w14:paraId="0D90FB4D">
            <w:pPr>
              <w:pStyle w:val="22"/>
              <w:ind w:left="106"/>
              <w:rPr>
                <w:sz w:val="22"/>
              </w:rPr>
            </w:pPr>
            <w:r>
              <w:rPr>
                <w:sz w:val="22"/>
              </w:rPr>
              <w:t>Soroa, Candelaria, Artemisa</w:t>
            </w:r>
          </w:p>
        </w:tc>
      </w:tr>
      <w:tr w14:paraId="58949F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73" w:type="dxa"/>
            <w:gridSpan w:val="4"/>
          </w:tcPr>
          <w:p w14:paraId="19A93347">
            <w:pPr>
              <w:pStyle w:val="22"/>
              <w:ind w:left="867"/>
              <w:rPr>
                <w:sz w:val="22"/>
              </w:rPr>
            </w:pPr>
            <w:r>
              <w:rPr>
                <w:sz w:val="22"/>
              </w:rPr>
              <w:t>Acceso al</w:t>
            </w:r>
            <w:r>
              <w:rPr>
                <w:spacing w:val="-2"/>
                <w:sz w:val="22"/>
              </w:rPr>
              <w:t xml:space="preserve"> Recurso</w:t>
            </w:r>
          </w:p>
        </w:tc>
        <w:tc>
          <w:tcPr>
            <w:tcW w:w="4926" w:type="dxa"/>
          </w:tcPr>
          <w:p w14:paraId="2E98ACFA">
            <w:pPr>
              <w:pStyle w:val="22"/>
              <w:ind w:left="1271"/>
              <w:rPr>
                <w:sz w:val="22"/>
              </w:rPr>
            </w:pPr>
            <w:r>
              <w:rPr>
                <w:sz w:val="22"/>
              </w:rPr>
              <w:t>Descripción</w:t>
            </w:r>
            <w:r>
              <w:rPr>
                <w:spacing w:val="-3"/>
                <w:sz w:val="22"/>
              </w:rPr>
              <w:t xml:space="preserve"> </w:t>
            </w:r>
            <w:r>
              <w:rPr>
                <w:sz w:val="22"/>
              </w:rPr>
              <w:t>del</w:t>
            </w:r>
            <w:r>
              <w:rPr>
                <w:spacing w:val="-4"/>
                <w:sz w:val="22"/>
              </w:rPr>
              <w:t xml:space="preserve"> </w:t>
            </w:r>
            <w:r>
              <w:rPr>
                <w:spacing w:val="-2"/>
                <w:sz w:val="22"/>
              </w:rPr>
              <w:t>Recurso</w:t>
            </w:r>
          </w:p>
        </w:tc>
      </w:tr>
      <w:tr w14:paraId="18332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55EF44FF">
            <w:pPr>
              <w:pStyle w:val="22"/>
              <w:rPr>
                <w:rFonts w:ascii="Franklin Gothic Medium"/>
                <w:sz w:val="22"/>
              </w:rPr>
            </w:pPr>
          </w:p>
          <w:p w14:paraId="7BA7F94B">
            <w:pPr>
              <w:pStyle w:val="22"/>
              <w:rPr>
                <w:rFonts w:ascii="Franklin Gothic Medium"/>
                <w:sz w:val="22"/>
              </w:rPr>
            </w:pPr>
          </w:p>
          <w:p w14:paraId="5955CD21">
            <w:pPr>
              <w:pStyle w:val="22"/>
              <w:rPr>
                <w:rFonts w:ascii="Franklin Gothic Medium"/>
                <w:sz w:val="22"/>
              </w:rPr>
            </w:pPr>
          </w:p>
          <w:p w14:paraId="3FE8C282">
            <w:pPr>
              <w:pStyle w:val="22"/>
              <w:rPr>
                <w:rFonts w:ascii="Franklin Gothic Medium"/>
                <w:sz w:val="22"/>
              </w:rPr>
            </w:pPr>
          </w:p>
          <w:p w14:paraId="34D201F0">
            <w:pPr>
              <w:pStyle w:val="22"/>
              <w:spacing w:before="5"/>
              <w:rPr>
                <w:rFonts w:ascii="Franklin Gothic Medium"/>
                <w:sz w:val="22"/>
              </w:rPr>
            </w:pPr>
          </w:p>
          <w:p w14:paraId="4A40420B">
            <w:pPr>
              <w:pStyle w:val="22"/>
              <w:ind w:left="190"/>
              <w:rPr>
                <w:sz w:val="22"/>
              </w:rPr>
            </w:pPr>
            <w:r>
              <w:rPr>
                <w:spacing w:val="-2"/>
                <w:sz w:val="22"/>
              </w:rPr>
              <w:t>Terrestre</w:t>
            </w:r>
          </w:p>
        </w:tc>
        <w:tc>
          <w:tcPr>
            <w:tcW w:w="664" w:type="dxa"/>
            <w:gridSpan w:val="2"/>
          </w:tcPr>
          <w:p w14:paraId="73921E00">
            <w:pPr>
              <w:pStyle w:val="22"/>
              <w:spacing w:before="4"/>
              <w:ind w:left="7"/>
              <w:rPr>
                <w:sz w:val="22"/>
              </w:rPr>
            </w:pPr>
            <w:r>
              <w:rPr>
                <w:sz w:val="22"/>
              </w:rPr>
              <w:t>x</w:t>
            </w:r>
          </w:p>
        </w:tc>
        <w:tc>
          <w:tcPr>
            <w:tcW w:w="1633" w:type="dxa"/>
          </w:tcPr>
          <w:p w14:paraId="7FAB891B">
            <w:pPr>
              <w:pStyle w:val="22"/>
              <w:spacing w:before="4"/>
              <w:ind w:left="108"/>
              <w:rPr>
                <w:sz w:val="22"/>
              </w:rPr>
            </w:pPr>
            <w:r>
              <w:rPr>
                <w:sz w:val="22"/>
              </w:rPr>
              <w:t xml:space="preserve">A </w:t>
            </w:r>
            <w:r>
              <w:rPr>
                <w:spacing w:val="-5"/>
                <w:sz w:val="22"/>
              </w:rPr>
              <w:t>pie</w:t>
            </w:r>
          </w:p>
        </w:tc>
        <w:tc>
          <w:tcPr>
            <w:tcW w:w="4926" w:type="dxa"/>
            <w:vMerge w:val="restart"/>
          </w:tcPr>
          <w:p w14:paraId="31FC641F">
            <w:pPr>
              <w:spacing w:line="360" w:lineRule="auto"/>
              <w:jc w:val="both"/>
              <w:rPr>
                <w:rFonts w:ascii="Arial" w:hAnsi="Arial" w:cs="Arial"/>
                <w:sz w:val="24"/>
                <w:szCs w:val="24"/>
                <w:lang w:val="zh-CN"/>
              </w:rPr>
            </w:pPr>
            <w:r>
              <w:rPr>
                <w:rFonts w:ascii="Arial" w:hAnsi="Arial"/>
                <w:sz w:val="24"/>
                <w:szCs w:val="24"/>
                <w:lang w:val="zh-CN"/>
              </w:rPr>
              <w:t xml:space="preserve"> </w:t>
            </w:r>
            <w:r>
              <w:rPr>
                <w:rFonts w:ascii="Arial" w:hAnsi="Arial" w:cs="Arial"/>
                <w:sz w:val="24"/>
                <w:szCs w:val="24"/>
                <w:lang w:val="zh-CN"/>
              </w:rPr>
              <w:t>En este sendero se puede apreciar el surgimiento de los manantiales y La Ceiba, el árbol más antiguo de la zona.</w:t>
            </w:r>
          </w:p>
          <w:p w14:paraId="2EBE009B">
            <w:pPr>
              <w:pStyle w:val="22"/>
              <w:spacing w:before="4" w:line="360" w:lineRule="auto"/>
              <w:ind w:left="123" w:right="96" w:hanging="12"/>
              <w:jc w:val="both"/>
              <w:rPr>
                <w:sz w:val="22"/>
              </w:rPr>
            </w:pPr>
          </w:p>
        </w:tc>
      </w:tr>
      <w:tr w14:paraId="438B5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690A5D1C">
            <w:pPr>
              <w:rPr>
                <w:sz w:val="2"/>
                <w:szCs w:val="2"/>
                <w:lang w:val="zh-CN"/>
              </w:rPr>
            </w:pPr>
          </w:p>
        </w:tc>
        <w:tc>
          <w:tcPr>
            <w:tcW w:w="664" w:type="dxa"/>
            <w:gridSpan w:val="2"/>
          </w:tcPr>
          <w:p w14:paraId="12BA7931">
            <w:pPr>
              <w:pStyle w:val="22"/>
              <w:jc w:val="distribute"/>
              <w:rPr>
                <w:rFonts w:ascii="Times New Roman"/>
              </w:rPr>
            </w:pPr>
          </w:p>
        </w:tc>
        <w:tc>
          <w:tcPr>
            <w:tcW w:w="1633" w:type="dxa"/>
          </w:tcPr>
          <w:p w14:paraId="45074FA4">
            <w:pPr>
              <w:pStyle w:val="22"/>
              <w:ind w:left="108"/>
              <w:rPr>
                <w:sz w:val="22"/>
              </w:rPr>
            </w:pPr>
            <w:r>
              <w:rPr>
                <w:sz w:val="22"/>
              </w:rPr>
              <w:t>A</w:t>
            </w:r>
            <w:r>
              <w:rPr>
                <w:spacing w:val="-2"/>
                <w:sz w:val="22"/>
              </w:rPr>
              <w:t xml:space="preserve"> caballo</w:t>
            </w:r>
          </w:p>
        </w:tc>
        <w:tc>
          <w:tcPr>
            <w:tcW w:w="4926" w:type="dxa"/>
            <w:vMerge w:val="continue"/>
            <w:tcBorders>
              <w:top w:val="nil"/>
            </w:tcBorders>
          </w:tcPr>
          <w:p w14:paraId="5232F6DC">
            <w:pPr>
              <w:rPr>
                <w:sz w:val="2"/>
                <w:szCs w:val="2"/>
              </w:rPr>
            </w:pPr>
          </w:p>
        </w:tc>
      </w:tr>
      <w:tr w14:paraId="692234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6FC44182">
            <w:pPr>
              <w:rPr>
                <w:sz w:val="2"/>
                <w:szCs w:val="2"/>
              </w:rPr>
            </w:pPr>
          </w:p>
        </w:tc>
        <w:tc>
          <w:tcPr>
            <w:tcW w:w="664" w:type="dxa"/>
            <w:gridSpan w:val="2"/>
          </w:tcPr>
          <w:p w14:paraId="3B0998FD">
            <w:pPr>
              <w:pStyle w:val="22"/>
              <w:spacing w:before="136"/>
              <w:ind w:left="7"/>
              <w:rPr>
                <w:sz w:val="22"/>
              </w:rPr>
            </w:pPr>
          </w:p>
        </w:tc>
        <w:tc>
          <w:tcPr>
            <w:tcW w:w="1633" w:type="dxa"/>
          </w:tcPr>
          <w:p w14:paraId="4D6FB6A5">
            <w:pPr>
              <w:pStyle w:val="22"/>
              <w:spacing w:before="4" w:line="247" w:lineRule="auto"/>
              <w:ind w:left="120" w:hanging="12"/>
              <w:rPr>
                <w:sz w:val="22"/>
              </w:rPr>
            </w:pPr>
            <w:r>
              <w:rPr>
                <w:spacing w:val="-2"/>
                <w:sz w:val="22"/>
              </w:rPr>
              <w:t>Automóvil Particular</w:t>
            </w:r>
          </w:p>
        </w:tc>
        <w:tc>
          <w:tcPr>
            <w:tcW w:w="4926" w:type="dxa"/>
            <w:vMerge w:val="continue"/>
            <w:tcBorders>
              <w:top w:val="nil"/>
            </w:tcBorders>
          </w:tcPr>
          <w:p w14:paraId="7147D80B">
            <w:pPr>
              <w:rPr>
                <w:sz w:val="2"/>
                <w:szCs w:val="2"/>
              </w:rPr>
            </w:pPr>
          </w:p>
        </w:tc>
      </w:tr>
      <w:tr w14:paraId="3BFCC4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77762100">
            <w:pPr>
              <w:rPr>
                <w:sz w:val="2"/>
                <w:szCs w:val="2"/>
              </w:rPr>
            </w:pPr>
          </w:p>
        </w:tc>
        <w:tc>
          <w:tcPr>
            <w:tcW w:w="664" w:type="dxa"/>
            <w:gridSpan w:val="2"/>
          </w:tcPr>
          <w:p w14:paraId="5FD100CC">
            <w:pPr>
              <w:pStyle w:val="22"/>
              <w:spacing w:before="4"/>
              <w:ind w:left="7"/>
              <w:rPr>
                <w:sz w:val="22"/>
              </w:rPr>
            </w:pPr>
          </w:p>
        </w:tc>
        <w:tc>
          <w:tcPr>
            <w:tcW w:w="1633" w:type="dxa"/>
          </w:tcPr>
          <w:p w14:paraId="364FCB82">
            <w:pPr>
              <w:pStyle w:val="22"/>
              <w:spacing w:before="4"/>
              <w:ind w:left="108"/>
              <w:rPr>
                <w:sz w:val="22"/>
              </w:rPr>
            </w:pPr>
            <w:r>
              <w:rPr>
                <w:sz w:val="22"/>
              </w:rPr>
              <w:t xml:space="preserve">Bus </w:t>
            </w:r>
            <w:r>
              <w:rPr>
                <w:spacing w:val="-2"/>
                <w:sz w:val="22"/>
              </w:rPr>
              <w:t>Público</w:t>
            </w:r>
          </w:p>
        </w:tc>
        <w:tc>
          <w:tcPr>
            <w:tcW w:w="4926" w:type="dxa"/>
            <w:vMerge w:val="continue"/>
            <w:tcBorders>
              <w:top w:val="nil"/>
            </w:tcBorders>
          </w:tcPr>
          <w:p w14:paraId="11116E87">
            <w:pPr>
              <w:rPr>
                <w:sz w:val="2"/>
                <w:szCs w:val="2"/>
              </w:rPr>
            </w:pPr>
          </w:p>
        </w:tc>
      </w:tr>
      <w:tr w14:paraId="6EBF54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1A9CD703">
            <w:pPr>
              <w:rPr>
                <w:sz w:val="2"/>
                <w:szCs w:val="2"/>
              </w:rPr>
            </w:pPr>
          </w:p>
        </w:tc>
        <w:tc>
          <w:tcPr>
            <w:tcW w:w="664" w:type="dxa"/>
            <w:gridSpan w:val="2"/>
          </w:tcPr>
          <w:p w14:paraId="78243ABE">
            <w:pPr>
              <w:pStyle w:val="22"/>
              <w:jc w:val="distribute"/>
              <w:rPr>
                <w:rFonts w:ascii="Times New Roman"/>
              </w:rPr>
            </w:pPr>
          </w:p>
        </w:tc>
        <w:tc>
          <w:tcPr>
            <w:tcW w:w="1633" w:type="dxa"/>
          </w:tcPr>
          <w:p w14:paraId="436B1260">
            <w:pPr>
              <w:pStyle w:val="22"/>
              <w:ind w:left="108"/>
              <w:rPr>
                <w:sz w:val="22"/>
              </w:rPr>
            </w:pPr>
            <w:r>
              <w:rPr>
                <w:sz w:val="22"/>
              </w:rPr>
              <w:t xml:space="preserve">Bus </w:t>
            </w:r>
            <w:r>
              <w:rPr>
                <w:spacing w:val="-2"/>
                <w:sz w:val="22"/>
              </w:rPr>
              <w:t>Turístico</w:t>
            </w:r>
          </w:p>
        </w:tc>
        <w:tc>
          <w:tcPr>
            <w:tcW w:w="4926" w:type="dxa"/>
            <w:vMerge w:val="continue"/>
            <w:tcBorders>
              <w:top w:val="nil"/>
            </w:tcBorders>
          </w:tcPr>
          <w:p w14:paraId="0DBD346C">
            <w:pPr>
              <w:rPr>
                <w:sz w:val="2"/>
                <w:szCs w:val="2"/>
              </w:rPr>
            </w:pPr>
          </w:p>
        </w:tc>
      </w:tr>
      <w:tr w14:paraId="18516C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1E704C79">
            <w:pPr>
              <w:rPr>
                <w:sz w:val="2"/>
                <w:szCs w:val="2"/>
              </w:rPr>
            </w:pPr>
          </w:p>
        </w:tc>
        <w:tc>
          <w:tcPr>
            <w:tcW w:w="664" w:type="dxa"/>
            <w:gridSpan w:val="2"/>
          </w:tcPr>
          <w:p w14:paraId="0E4E7D33">
            <w:pPr>
              <w:pStyle w:val="22"/>
              <w:rPr>
                <w:rFonts w:ascii="Times New Roman"/>
                <w:sz w:val="22"/>
              </w:rPr>
            </w:pPr>
          </w:p>
        </w:tc>
        <w:tc>
          <w:tcPr>
            <w:tcW w:w="1633" w:type="dxa"/>
          </w:tcPr>
          <w:p w14:paraId="0CB28C70">
            <w:pPr>
              <w:pStyle w:val="22"/>
              <w:spacing w:before="64"/>
              <w:ind w:left="108"/>
              <w:rPr>
                <w:sz w:val="22"/>
              </w:rPr>
            </w:pPr>
            <w:r>
              <w:rPr>
                <w:spacing w:val="-2"/>
                <w:sz w:val="22"/>
              </w:rPr>
              <w:t>Ferrocarril</w:t>
            </w:r>
          </w:p>
        </w:tc>
        <w:tc>
          <w:tcPr>
            <w:tcW w:w="4926" w:type="dxa"/>
            <w:vMerge w:val="continue"/>
            <w:tcBorders>
              <w:top w:val="nil"/>
            </w:tcBorders>
          </w:tcPr>
          <w:p w14:paraId="38CFEAFF">
            <w:pPr>
              <w:rPr>
                <w:sz w:val="2"/>
                <w:szCs w:val="2"/>
              </w:rPr>
            </w:pPr>
          </w:p>
        </w:tc>
      </w:tr>
      <w:tr w14:paraId="016001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48C67728">
            <w:pPr>
              <w:rPr>
                <w:sz w:val="2"/>
                <w:szCs w:val="2"/>
              </w:rPr>
            </w:pPr>
          </w:p>
        </w:tc>
        <w:tc>
          <w:tcPr>
            <w:tcW w:w="664" w:type="dxa"/>
            <w:gridSpan w:val="2"/>
          </w:tcPr>
          <w:p w14:paraId="26C86F27">
            <w:pPr>
              <w:pStyle w:val="22"/>
              <w:spacing w:before="4"/>
              <w:ind w:left="7"/>
              <w:rPr>
                <w:sz w:val="22"/>
              </w:rPr>
            </w:pPr>
          </w:p>
        </w:tc>
        <w:tc>
          <w:tcPr>
            <w:tcW w:w="1633" w:type="dxa"/>
          </w:tcPr>
          <w:p w14:paraId="4348FF08">
            <w:pPr>
              <w:pStyle w:val="22"/>
              <w:spacing w:before="4"/>
              <w:ind w:left="108"/>
              <w:rPr>
                <w:sz w:val="22"/>
              </w:rPr>
            </w:pPr>
            <w:r>
              <w:rPr>
                <w:spacing w:val="-4"/>
                <w:sz w:val="22"/>
              </w:rPr>
              <w:t>Taxi</w:t>
            </w:r>
          </w:p>
        </w:tc>
        <w:tc>
          <w:tcPr>
            <w:tcW w:w="4926" w:type="dxa"/>
            <w:vMerge w:val="continue"/>
            <w:tcBorders>
              <w:top w:val="nil"/>
            </w:tcBorders>
          </w:tcPr>
          <w:p w14:paraId="7A659944">
            <w:pPr>
              <w:rPr>
                <w:sz w:val="2"/>
                <w:szCs w:val="2"/>
              </w:rPr>
            </w:pPr>
          </w:p>
        </w:tc>
      </w:tr>
      <w:tr w14:paraId="314AED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544C3B3F">
            <w:pPr>
              <w:rPr>
                <w:sz w:val="2"/>
                <w:szCs w:val="2"/>
              </w:rPr>
            </w:pPr>
          </w:p>
        </w:tc>
        <w:tc>
          <w:tcPr>
            <w:tcW w:w="664" w:type="dxa"/>
            <w:gridSpan w:val="2"/>
          </w:tcPr>
          <w:p w14:paraId="596944A2">
            <w:pPr>
              <w:pStyle w:val="22"/>
              <w:ind w:left="107"/>
              <w:rPr>
                <w:sz w:val="22"/>
              </w:rPr>
            </w:pPr>
            <w:r>
              <w:rPr>
                <w:spacing w:val="-4"/>
                <w:sz w:val="22"/>
              </w:rPr>
              <w:t>Otro</w:t>
            </w:r>
          </w:p>
        </w:tc>
        <w:tc>
          <w:tcPr>
            <w:tcW w:w="1633" w:type="dxa"/>
          </w:tcPr>
          <w:p w14:paraId="0605F0B9">
            <w:pPr>
              <w:pStyle w:val="22"/>
              <w:rPr>
                <w:rFonts w:ascii="Times New Roman"/>
              </w:rPr>
            </w:pPr>
          </w:p>
        </w:tc>
        <w:tc>
          <w:tcPr>
            <w:tcW w:w="4926" w:type="dxa"/>
            <w:vMerge w:val="continue"/>
            <w:tcBorders>
              <w:top w:val="nil"/>
            </w:tcBorders>
          </w:tcPr>
          <w:p w14:paraId="7DFBA467">
            <w:pPr>
              <w:rPr>
                <w:sz w:val="2"/>
                <w:szCs w:val="2"/>
              </w:rPr>
            </w:pPr>
          </w:p>
        </w:tc>
      </w:tr>
      <w:tr w14:paraId="127453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0" w:type="dxa"/>
            <w:gridSpan w:val="3"/>
          </w:tcPr>
          <w:p w14:paraId="25BD5428">
            <w:pPr>
              <w:pStyle w:val="22"/>
              <w:ind w:left="435"/>
              <w:rPr>
                <w:sz w:val="22"/>
              </w:rPr>
            </w:pPr>
            <w:r>
              <w:rPr>
                <w:sz w:val="22"/>
              </w:rPr>
              <w:t>Uso</w:t>
            </w:r>
            <w:r>
              <w:rPr>
                <w:spacing w:val="-1"/>
                <w:sz w:val="22"/>
              </w:rPr>
              <w:t xml:space="preserve"> </w:t>
            </w:r>
            <w:r>
              <w:rPr>
                <w:spacing w:val="-2"/>
                <w:sz w:val="22"/>
              </w:rPr>
              <w:t>Actual</w:t>
            </w:r>
          </w:p>
        </w:tc>
        <w:tc>
          <w:tcPr>
            <w:tcW w:w="1633" w:type="dxa"/>
          </w:tcPr>
          <w:p w14:paraId="5512B6A5">
            <w:pPr>
              <w:pStyle w:val="22"/>
              <w:ind w:left="168"/>
              <w:rPr>
                <w:sz w:val="22"/>
              </w:rPr>
            </w:pPr>
            <w:r>
              <w:rPr>
                <w:spacing w:val="-2"/>
                <w:sz w:val="22"/>
              </w:rPr>
              <w:t>UsoPotencial</w:t>
            </w:r>
          </w:p>
        </w:tc>
        <w:tc>
          <w:tcPr>
            <w:tcW w:w="4926" w:type="dxa"/>
          </w:tcPr>
          <w:p w14:paraId="17576054">
            <w:pPr>
              <w:pStyle w:val="22"/>
              <w:ind w:left="1291"/>
              <w:rPr>
                <w:sz w:val="22"/>
              </w:rPr>
            </w:pPr>
            <w:r>
              <w:rPr>
                <w:sz w:val="22"/>
              </w:rPr>
              <w:t>Estado</w:t>
            </w:r>
            <w:r>
              <w:rPr>
                <w:spacing w:val="-1"/>
                <w:sz w:val="22"/>
              </w:rPr>
              <w:t xml:space="preserve"> </w:t>
            </w:r>
            <w:r>
              <w:rPr>
                <w:sz w:val="22"/>
              </w:rPr>
              <w:t>de</w:t>
            </w:r>
            <w:r>
              <w:rPr>
                <w:spacing w:val="-4"/>
                <w:sz w:val="22"/>
              </w:rPr>
              <w:t xml:space="preserve"> </w:t>
            </w:r>
            <w:r>
              <w:rPr>
                <w:spacing w:val="-2"/>
                <w:sz w:val="22"/>
              </w:rPr>
              <w:t>conservación</w:t>
            </w:r>
          </w:p>
        </w:tc>
      </w:tr>
      <w:tr w14:paraId="2DDB69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6DB255F1">
            <w:pPr>
              <w:pStyle w:val="22"/>
              <w:spacing w:before="5" w:line="249" w:lineRule="auto"/>
              <w:ind w:left="503" w:right="471" w:hanging="28"/>
              <w:rPr>
                <w:sz w:val="22"/>
              </w:rPr>
            </w:pPr>
            <w:r>
              <w:rPr>
                <w:sz w:val="22"/>
              </w:rPr>
              <w:t>Senderismo</w:t>
            </w:r>
          </w:p>
        </w:tc>
        <w:tc>
          <w:tcPr>
            <w:tcW w:w="1633" w:type="dxa"/>
          </w:tcPr>
          <w:p w14:paraId="240EDF73">
            <w:pPr>
              <w:pStyle w:val="22"/>
              <w:tabs>
                <w:tab w:val="left" w:pos="1282"/>
              </w:tabs>
              <w:spacing w:before="5" w:line="249" w:lineRule="auto"/>
              <w:ind w:left="120" w:right="96" w:hanging="12"/>
              <w:rPr>
                <w:sz w:val="22"/>
              </w:rPr>
            </w:pPr>
            <w:r>
              <w:rPr>
                <w:sz w:val="22"/>
              </w:rPr>
              <w:t>Turismo de bienestar</w:t>
            </w:r>
          </w:p>
        </w:tc>
        <w:tc>
          <w:tcPr>
            <w:tcW w:w="4926" w:type="dxa"/>
          </w:tcPr>
          <w:p w14:paraId="6457DDC7">
            <w:pPr>
              <w:pStyle w:val="22"/>
              <w:spacing w:before="136"/>
              <w:ind w:left="1131"/>
              <w:rPr>
                <w:sz w:val="22"/>
              </w:rPr>
            </w:pPr>
            <w:r>
              <w:rPr>
                <w:sz w:val="22"/>
              </w:rPr>
              <w:t>Muy bueno</w:t>
            </w:r>
          </w:p>
        </w:tc>
      </w:tr>
    </w:tbl>
    <w:p w14:paraId="5C611FFD">
      <w:pPr>
        <w:spacing w:line="360" w:lineRule="auto"/>
        <w:jc w:val="both"/>
        <w:rPr>
          <w:rFonts w:ascii="Arial" w:hAnsi="Arial" w:cs="Arial"/>
          <w:sz w:val="24"/>
          <w:szCs w:val="24"/>
        </w:rPr>
      </w:pPr>
    </w:p>
    <w:p w14:paraId="36F23B49">
      <w:pPr>
        <w:spacing w:line="360" w:lineRule="auto"/>
        <w:jc w:val="both"/>
        <w:rPr>
          <w:rFonts w:ascii="Arial" w:hAnsi="Arial" w:cs="Arial"/>
          <w:sz w:val="24"/>
          <w:szCs w:val="24"/>
        </w:rPr>
      </w:pPr>
    </w:p>
    <w:p w14:paraId="780F0BFA">
      <w:pPr>
        <w:spacing w:line="360" w:lineRule="auto"/>
        <w:jc w:val="both"/>
        <w:rPr>
          <w:rFonts w:ascii="Arial" w:hAnsi="Arial" w:cs="Arial"/>
          <w:b/>
          <w:bCs/>
          <w:sz w:val="24"/>
          <w:szCs w:val="24"/>
          <w:lang w:val="zh-CN"/>
        </w:rPr>
      </w:pPr>
      <w:r>
        <w:rPr>
          <w:rFonts w:ascii="Arial" w:hAnsi="Arial" w:cs="Arial"/>
          <w:b/>
          <w:bCs/>
          <w:sz w:val="24"/>
          <w:szCs w:val="24"/>
          <w:lang w:val="zh-CN"/>
        </w:rPr>
        <w:t xml:space="preserve">Plantilla de inventario. Río Manantiales. </w:t>
      </w: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633"/>
        <w:gridCol w:w="4926"/>
      </w:tblGrid>
      <w:tr w14:paraId="20030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61899B05">
            <w:pPr>
              <w:pStyle w:val="22"/>
              <w:ind w:left="5"/>
              <w:rPr>
                <w:sz w:val="22"/>
              </w:rPr>
            </w:pPr>
            <w:r>
              <w:rPr>
                <w:sz w:val="22"/>
              </w:rPr>
              <w:t>Ficha</w:t>
            </w:r>
            <w:r>
              <w:rPr>
                <w:spacing w:val="-5"/>
                <w:sz w:val="22"/>
              </w:rPr>
              <w:t xml:space="preserve"> </w:t>
            </w:r>
            <w:r>
              <w:rPr>
                <w:spacing w:val="-2"/>
                <w:sz w:val="22"/>
              </w:rPr>
              <w:t>Técnica</w:t>
            </w:r>
          </w:p>
        </w:tc>
      </w:tr>
      <w:tr w14:paraId="6CDB1F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43345440">
            <w:pPr>
              <w:pStyle w:val="22"/>
              <w:spacing w:before="4"/>
              <w:ind w:left="290"/>
              <w:rPr>
                <w:sz w:val="22"/>
              </w:rPr>
            </w:pPr>
            <w:r>
              <w:rPr>
                <w:sz w:val="22"/>
              </w:rPr>
              <w:t>Ficha</w:t>
            </w:r>
            <w:r>
              <w:rPr>
                <w:spacing w:val="-4"/>
                <w:sz w:val="22"/>
              </w:rPr>
              <w:t xml:space="preserve"> No.11</w:t>
            </w:r>
          </w:p>
        </w:tc>
        <w:tc>
          <w:tcPr>
            <w:tcW w:w="6851" w:type="dxa"/>
            <w:gridSpan w:val="3"/>
          </w:tcPr>
          <w:p w14:paraId="7F8DD82A">
            <w:pPr>
              <w:pStyle w:val="22"/>
              <w:spacing w:before="4"/>
              <w:ind w:left="107"/>
              <w:rPr>
                <w:sz w:val="22"/>
              </w:rPr>
            </w:pPr>
            <w:r>
              <w:rPr>
                <w:sz w:val="22"/>
              </w:rPr>
              <w:t>Nombre:</w:t>
            </w:r>
            <w:r>
              <w:rPr>
                <w:spacing w:val="-4"/>
                <w:sz w:val="22"/>
              </w:rPr>
              <w:t xml:space="preserve"> Río Manantiales</w:t>
            </w:r>
          </w:p>
        </w:tc>
      </w:tr>
      <w:tr w14:paraId="53A607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4CC6B048">
            <w:pPr>
              <w:pStyle w:val="22"/>
              <w:spacing w:before="4"/>
              <w:ind w:left="150"/>
              <w:rPr>
                <w:sz w:val="22"/>
              </w:rPr>
            </w:pPr>
            <w:r>
              <w:rPr>
                <w:spacing w:val="-2"/>
                <w:sz w:val="22"/>
              </w:rPr>
              <w:t>Categoría</w:t>
            </w:r>
          </w:p>
        </w:tc>
        <w:tc>
          <w:tcPr>
            <w:tcW w:w="2297" w:type="dxa"/>
            <w:gridSpan w:val="3"/>
          </w:tcPr>
          <w:p w14:paraId="7074CC62">
            <w:pPr>
              <w:pStyle w:val="22"/>
              <w:spacing w:before="4"/>
              <w:ind w:left="696"/>
              <w:rPr>
                <w:sz w:val="22"/>
              </w:rPr>
            </w:pPr>
            <w:r>
              <w:rPr>
                <w:spacing w:val="-2"/>
                <w:sz w:val="22"/>
              </w:rPr>
              <w:t>Tipología</w:t>
            </w:r>
          </w:p>
        </w:tc>
        <w:tc>
          <w:tcPr>
            <w:tcW w:w="4926" w:type="dxa"/>
          </w:tcPr>
          <w:p w14:paraId="70F43DD7">
            <w:pPr>
              <w:pStyle w:val="22"/>
              <w:spacing w:before="4"/>
              <w:ind w:left="13"/>
              <w:rPr>
                <w:sz w:val="22"/>
              </w:rPr>
            </w:pPr>
            <w:r>
              <w:rPr>
                <w:spacing w:val="-2"/>
                <w:sz w:val="22"/>
              </w:rPr>
              <w:t>Ubicación</w:t>
            </w:r>
          </w:p>
        </w:tc>
      </w:tr>
      <w:tr w14:paraId="6FCAAE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4D5B5EB1">
            <w:pPr>
              <w:pStyle w:val="22"/>
              <w:ind w:left="107"/>
              <w:rPr>
                <w:sz w:val="22"/>
              </w:rPr>
            </w:pPr>
            <w:r>
              <w:rPr>
                <w:sz w:val="22"/>
              </w:rPr>
              <w:t>Sitios naturales</w:t>
            </w:r>
          </w:p>
        </w:tc>
        <w:tc>
          <w:tcPr>
            <w:tcW w:w="2297" w:type="dxa"/>
            <w:gridSpan w:val="3"/>
          </w:tcPr>
          <w:p w14:paraId="140B9942">
            <w:pPr>
              <w:pStyle w:val="22"/>
              <w:tabs>
                <w:tab w:val="left" w:pos="1362"/>
                <w:tab w:val="left" w:pos="1785"/>
              </w:tabs>
              <w:spacing w:before="172" w:line="249" w:lineRule="auto"/>
              <w:ind w:left="119" w:right="96" w:hanging="12"/>
              <w:rPr>
                <w:sz w:val="22"/>
              </w:rPr>
            </w:pPr>
            <w:r>
              <w:rPr>
                <w:sz w:val="22"/>
              </w:rPr>
              <w:t>Ríos y arroyos</w:t>
            </w:r>
          </w:p>
        </w:tc>
        <w:tc>
          <w:tcPr>
            <w:tcW w:w="4926" w:type="dxa"/>
          </w:tcPr>
          <w:p w14:paraId="13471B62">
            <w:pPr>
              <w:pStyle w:val="22"/>
              <w:ind w:left="106"/>
              <w:rPr>
                <w:sz w:val="22"/>
              </w:rPr>
            </w:pPr>
            <w:r>
              <w:rPr>
                <w:sz w:val="22"/>
              </w:rPr>
              <w:t>Soroa, Candelaria, Artemisa</w:t>
            </w:r>
          </w:p>
        </w:tc>
      </w:tr>
      <w:tr w14:paraId="6E42C8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73" w:type="dxa"/>
            <w:gridSpan w:val="4"/>
          </w:tcPr>
          <w:p w14:paraId="076879DF">
            <w:pPr>
              <w:pStyle w:val="22"/>
              <w:ind w:left="867"/>
              <w:rPr>
                <w:sz w:val="22"/>
              </w:rPr>
            </w:pPr>
            <w:r>
              <w:rPr>
                <w:sz w:val="22"/>
              </w:rPr>
              <w:t>Acceso al</w:t>
            </w:r>
            <w:r>
              <w:rPr>
                <w:spacing w:val="-2"/>
                <w:sz w:val="22"/>
              </w:rPr>
              <w:t xml:space="preserve"> Recurso</w:t>
            </w:r>
          </w:p>
        </w:tc>
        <w:tc>
          <w:tcPr>
            <w:tcW w:w="4926" w:type="dxa"/>
          </w:tcPr>
          <w:p w14:paraId="26EE429B">
            <w:pPr>
              <w:pStyle w:val="22"/>
              <w:ind w:left="1271"/>
              <w:rPr>
                <w:sz w:val="22"/>
              </w:rPr>
            </w:pPr>
            <w:r>
              <w:rPr>
                <w:sz w:val="22"/>
              </w:rPr>
              <w:t>Descripción</w:t>
            </w:r>
            <w:r>
              <w:rPr>
                <w:spacing w:val="-3"/>
                <w:sz w:val="22"/>
              </w:rPr>
              <w:t xml:space="preserve"> </w:t>
            </w:r>
            <w:r>
              <w:rPr>
                <w:sz w:val="22"/>
              </w:rPr>
              <w:t>del</w:t>
            </w:r>
            <w:r>
              <w:rPr>
                <w:spacing w:val="-4"/>
                <w:sz w:val="22"/>
              </w:rPr>
              <w:t xml:space="preserve"> </w:t>
            </w:r>
            <w:r>
              <w:rPr>
                <w:spacing w:val="-2"/>
                <w:sz w:val="22"/>
              </w:rPr>
              <w:t>Recurso</w:t>
            </w:r>
          </w:p>
        </w:tc>
      </w:tr>
      <w:tr w14:paraId="659B7F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115DBC68">
            <w:pPr>
              <w:pStyle w:val="22"/>
              <w:rPr>
                <w:rFonts w:ascii="Franklin Gothic Medium"/>
                <w:sz w:val="22"/>
              </w:rPr>
            </w:pPr>
          </w:p>
          <w:p w14:paraId="7DB46B7C">
            <w:pPr>
              <w:pStyle w:val="22"/>
              <w:rPr>
                <w:rFonts w:ascii="Franklin Gothic Medium"/>
                <w:sz w:val="22"/>
              </w:rPr>
            </w:pPr>
          </w:p>
          <w:p w14:paraId="318C15BE">
            <w:pPr>
              <w:pStyle w:val="22"/>
              <w:rPr>
                <w:rFonts w:ascii="Franklin Gothic Medium"/>
                <w:sz w:val="22"/>
              </w:rPr>
            </w:pPr>
          </w:p>
          <w:p w14:paraId="02BA1DFD">
            <w:pPr>
              <w:pStyle w:val="22"/>
              <w:rPr>
                <w:rFonts w:ascii="Franklin Gothic Medium"/>
                <w:sz w:val="22"/>
              </w:rPr>
            </w:pPr>
          </w:p>
          <w:p w14:paraId="246C2482">
            <w:pPr>
              <w:pStyle w:val="22"/>
              <w:spacing w:before="5"/>
              <w:rPr>
                <w:rFonts w:ascii="Franklin Gothic Medium"/>
                <w:sz w:val="22"/>
              </w:rPr>
            </w:pPr>
          </w:p>
          <w:p w14:paraId="0C53B664">
            <w:pPr>
              <w:pStyle w:val="22"/>
              <w:ind w:left="190"/>
              <w:rPr>
                <w:sz w:val="22"/>
              </w:rPr>
            </w:pPr>
            <w:r>
              <w:rPr>
                <w:spacing w:val="-2"/>
                <w:sz w:val="22"/>
              </w:rPr>
              <w:t>Terrestre</w:t>
            </w:r>
          </w:p>
        </w:tc>
        <w:tc>
          <w:tcPr>
            <w:tcW w:w="664" w:type="dxa"/>
            <w:gridSpan w:val="2"/>
          </w:tcPr>
          <w:p w14:paraId="6FD7C8DC">
            <w:pPr>
              <w:pStyle w:val="22"/>
              <w:spacing w:before="4"/>
              <w:ind w:left="7"/>
              <w:rPr>
                <w:sz w:val="22"/>
              </w:rPr>
            </w:pPr>
            <w:r>
              <w:rPr>
                <w:sz w:val="22"/>
              </w:rPr>
              <w:t>x</w:t>
            </w:r>
          </w:p>
        </w:tc>
        <w:tc>
          <w:tcPr>
            <w:tcW w:w="1633" w:type="dxa"/>
          </w:tcPr>
          <w:p w14:paraId="3706FB6A">
            <w:pPr>
              <w:pStyle w:val="22"/>
              <w:spacing w:before="4"/>
              <w:ind w:left="108"/>
              <w:rPr>
                <w:sz w:val="22"/>
              </w:rPr>
            </w:pPr>
            <w:r>
              <w:rPr>
                <w:sz w:val="22"/>
              </w:rPr>
              <w:t xml:space="preserve">A </w:t>
            </w:r>
            <w:r>
              <w:rPr>
                <w:spacing w:val="-5"/>
                <w:sz w:val="22"/>
              </w:rPr>
              <w:t>pie</w:t>
            </w:r>
          </w:p>
        </w:tc>
        <w:tc>
          <w:tcPr>
            <w:tcW w:w="4926" w:type="dxa"/>
            <w:vMerge w:val="restart"/>
          </w:tcPr>
          <w:p w14:paraId="0F304AC2">
            <w:pPr>
              <w:pStyle w:val="22"/>
              <w:spacing w:before="4" w:line="360" w:lineRule="auto"/>
              <w:ind w:left="123" w:right="96" w:hanging="12"/>
              <w:jc w:val="both"/>
              <w:rPr>
                <w:sz w:val="22"/>
              </w:rPr>
            </w:pPr>
            <w:r>
              <w:rPr>
                <w:rFonts w:ascii="Arial" w:hAnsi="Arial"/>
                <w:sz w:val="24"/>
                <w:szCs w:val="24"/>
              </w:rPr>
              <w:t xml:space="preserve"> Río con pozas de escasa profundidad y agua transparente con propiedades minero-medicinales. Atraviesa todo Soroa. </w:t>
            </w:r>
          </w:p>
        </w:tc>
      </w:tr>
      <w:tr w14:paraId="75F56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1DE93598">
            <w:pPr>
              <w:rPr>
                <w:sz w:val="2"/>
                <w:szCs w:val="2"/>
              </w:rPr>
            </w:pPr>
          </w:p>
        </w:tc>
        <w:tc>
          <w:tcPr>
            <w:tcW w:w="664" w:type="dxa"/>
            <w:gridSpan w:val="2"/>
          </w:tcPr>
          <w:p w14:paraId="4C11AC2F">
            <w:pPr>
              <w:pStyle w:val="22"/>
              <w:jc w:val="distribute"/>
              <w:rPr>
                <w:rFonts w:ascii="Times New Roman"/>
              </w:rPr>
            </w:pPr>
            <w:r>
              <w:rPr>
                <w:rFonts w:ascii="Times New Roman"/>
              </w:rPr>
              <w:t>x</w:t>
            </w:r>
          </w:p>
        </w:tc>
        <w:tc>
          <w:tcPr>
            <w:tcW w:w="1633" w:type="dxa"/>
          </w:tcPr>
          <w:p w14:paraId="248D0DBA">
            <w:pPr>
              <w:pStyle w:val="22"/>
              <w:ind w:left="108"/>
              <w:rPr>
                <w:sz w:val="22"/>
              </w:rPr>
            </w:pPr>
            <w:r>
              <w:rPr>
                <w:sz w:val="22"/>
              </w:rPr>
              <w:t>A</w:t>
            </w:r>
            <w:r>
              <w:rPr>
                <w:spacing w:val="-2"/>
                <w:sz w:val="22"/>
              </w:rPr>
              <w:t xml:space="preserve"> caballo</w:t>
            </w:r>
          </w:p>
        </w:tc>
        <w:tc>
          <w:tcPr>
            <w:tcW w:w="4926" w:type="dxa"/>
            <w:vMerge w:val="continue"/>
            <w:tcBorders>
              <w:top w:val="nil"/>
            </w:tcBorders>
          </w:tcPr>
          <w:p w14:paraId="43DF4942">
            <w:pPr>
              <w:rPr>
                <w:sz w:val="2"/>
                <w:szCs w:val="2"/>
              </w:rPr>
            </w:pPr>
          </w:p>
        </w:tc>
      </w:tr>
      <w:tr w14:paraId="7AB29E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7B9BBB5B">
            <w:pPr>
              <w:rPr>
                <w:sz w:val="2"/>
                <w:szCs w:val="2"/>
              </w:rPr>
            </w:pPr>
          </w:p>
        </w:tc>
        <w:tc>
          <w:tcPr>
            <w:tcW w:w="664" w:type="dxa"/>
            <w:gridSpan w:val="2"/>
          </w:tcPr>
          <w:p w14:paraId="4A4F4E4F">
            <w:pPr>
              <w:pStyle w:val="22"/>
              <w:spacing w:before="136"/>
              <w:ind w:left="7"/>
              <w:rPr>
                <w:sz w:val="22"/>
              </w:rPr>
            </w:pPr>
            <w:r>
              <w:rPr>
                <w:sz w:val="22"/>
              </w:rPr>
              <w:t>x</w:t>
            </w:r>
          </w:p>
        </w:tc>
        <w:tc>
          <w:tcPr>
            <w:tcW w:w="1633" w:type="dxa"/>
          </w:tcPr>
          <w:p w14:paraId="7C7728E5">
            <w:pPr>
              <w:pStyle w:val="22"/>
              <w:spacing w:before="4" w:line="247" w:lineRule="auto"/>
              <w:ind w:left="120" w:hanging="12"/>
              <w:rPr>
                <w:sz w:val="22"/>
              </w:rPr>
            </w:pPr>
            <w:r>
              <w:rPr>
                <w:spacing w:val="-2"/>
                <w:sz w:val="22"/>
              </w:rPr>
              <w:t>Automóvil Particular</w:t>
            </w:r>
          </w:p>
        </w:tc>
        <w:tc>
          <w:tcPr>
            <w:tcW w:w="4926" w:type="dxa"/>
            <w:vMerge w:val="continue"/>
            <w:tcBorders>
              <w:top w:val="nil"/>
            </w:tcBorders>
          </w:tcPr>
          <w:p w14:paraId="18F4FCC3">
            <w:pPr>
              <w:rPr>
                <w:sz w:val="2"/>
                <w:szCs w:val="2"/>
              </w:rPr>
            </w:pPr>
          </w:p>
        </w:tc>
      </w:tr>
      <w:tr w14:paraId="42B941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487021D0">
            <w:pPr>
              <w:rPr>
                <w:sz w:val="2"/>
                <w:szCs w:val="2"/>
              </w:rPr>
            </w:pPr>
          </w:p>
        </w:tc>
        <w:tc>
          <w:tcPr>
            <w:tcW w:w="664" w:type="dxa"/>
            <w:gridSpan w:val="2"/>
          </w:tcPr>
          <w:p w14:paraId="131C30B5">
            <w:pPr>
              <w:pStyle w:val="22"/>
              <w:spacing w:before="4"/>
              <w:ind w:left="7"/>
              <w:rPr>
                <w:sz w:val="22"/>
              </w:rPr>
            </w:pPr>
          </w:p>
        </w:tc>
        <w:tc>
          <w:tcPr>
            <w:tcW w:w="1633" w:type="dxa"/>
          </w:tcPr>
          <w:p w14:paraId="0A0151BE">
            <w:pPr>
              <w:pStyle w:val="22"/>
              <w:spacing w:before="4"/>
              <w:ind w:left="108"/>
              <w:rPr>
                <w:sz w:val="22"/>
              </w:rPr>
            </w:pPr>
            <w:r>
              <w:rPr>
                <w:sz w:val="22"/>
              </w:rPr>
              <w:t xml:space="preserve">Bus </w:t>
            </w:r>
            <w:r>
              <w:rPr>
                <w:spacing w:val="-2"/>
                <w:sz w:val="22"/>
              </w:rPr>
              <w:t>Público</w:t>
            </w:r>
          </w:p>
        </w:tc>
        <w:tc>
          <w:tcPr>
            <w:tcW w:w="4926" w:type="dxa"/>
            <w:vMerge w:val="continue"/>
            <w:tcBorders>
              <w:top w:val="nil"/>
            </w:tcBorders>
          </w:tcPr>
          <w:p w14:paraId="692D494B">
            <w:pPr>
              <w:rPr>
                <w:sz w:val="2"/>
                <w:szCs w:val="2"/>
              </w:rPr>
            </w:pPr>
          </w:p>
        </w:tc>
      </w:tr>
      <w:tr w14:paraId="32A1D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375A63B6">
            <w:pPr>
              <w:rPr>
                <w:sz w:val="2"/>
                <w:szCs w:val="2"/>
              </w:rPr>
            </w:pPr>
          </w:p>
        </w:tc>
        <w:tc>
          <w:tcPr>
            <w:tcW w:w="664" w:type="dxa"/>
            <w:gridSpan w:val="2"/>
          </w:tcPr>
          <w:p w14:paraId="02BC0000">
            <w:pPr>
              <w:pStyle w:val="22"/>
              <w:jc w:val="distribute"/>
              <w:rPr>
                <w:rFonts w:ascii="Times New Roman"/>
              </w:rPr>
            </w:pPr>
            <w:r>
              <w:rPr>
                <w:rFonts w:ascii="Times New Roman"/>
              </w:rPr>
              <w:t>x</w:t>
            </w:r>
          </w:p>
        </w:tc>
        <w:tc>
          <w:tcPr>
            <w:tcW w:w="1633" w:type="dxa"/>
          </w:tcPr>
          <w:p w14:paraId="1C38C868">
            <w:pPr>
              <w:pStyle w:val="22"/>
              <w:ind w:left="108"/>
              <w:rPr>
                <w:sz w:val="22"/>
              </w:rPr>
            </w:pPr>
            <w:r>
              <w:rPr>
                <w:sz w:val="22"/>
              </w:rPr>
              <w:t xml:space="preserve">Bus </w:t>
            </w:r>
            <w:r>
              <w:rPr>
                <w:spacing w:val="-2"/>
                <w:sz w:val="22"/>
              </w:rPr>
              <w:t>Turístico</w:t>
            </w:r>
          </w:p>
        </w:tc>
        <w:tc>
          <w:tcPr>
            <w:tcW w:w="4926" w:type="dxa"/>
            <w:vMerge w:val="continue"/>
            <w:tcBorders>
              <w:top w:val="nil"/>
            </w:tcBorders>
          </w:tcPr>
          <w:p w14:paraId="50C2B259">
            <w:pPr>
              <w:rPr>
                <w:sz w:val="2"/>
                <w:szCs w:val="2"/>
              </w:rPr>
            </w:pPr>
          </w:p>
        </w:tc>
      </w:tr>
      <w:tr w14:paraId="3E5E2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1634CD04">
            <w:pPr>
              <w:rPr>
                <w:sz w:val="2"/>
                <w:szCs w:val="2"/>
              </w:rPr>
            </w:pPr>
          </w:p>
        </w:tc>
        <w:tc>
          <w:tcPr>
            <w:tcW w:w="664" w:type="dxa"/>
            <w:gridSpan w:val="2"/>
          </w:tcPr>
          <w:p w14:paraId="56D694E9">
            <w:pPr>
              <w:pStyle w:val="22"/>
              <w:rPr>
                <w:rFonts w:ascii="Times New Roman"/>
                <w:sz w:val="22"/>
              </w:rPr>
            </w:pPr>
          </w:p>
        </w:tc>
        <w:tc>
          <w:tcPr>
            <w:tcW w:w="1633" w:type="dxa"/>
          </w:tcPr>
          <w:p w14:paraId="71E8868D">
            <w:pPr>
              <w:pStyle w:val="22"/>
              <w:spacing w:before="64"/>
              <w:ind w:left="108"/>
              <w:rPr>
                <w:sz w:val="22"/>
              </w:rPr>
            </w:pPr>
            <w:r>
              <w:rPr>
                <w:spacing w:val="-2"/>
                <w:sz w:val="22"/>
              </w:rPr>
              <w:t>Ferrocarril</w:t>
            </w:r>
          </w:p>
        </w:tc>
        <w:tc>
          <w:tcPr>
            <w:tcW w:w="4926" w:type="dxa"/>
            <w:vMerge w:val="continue"/>
            <w:tcBorders>
              <w:top w:val="nil"/>
            </w:tcBorders>
          </w:tcPr>
          <w:p w14:paraId="15F463A5">
            <w:pPr>
              <w:rPr>
                <w:sz w:val="2"/>
                <w:szCs w:val="2"/>
              </w:rPr>
            </w:pPr>
          </w:p>
        </w:tc>
      </w:tr>
      <w:tr w14:paraId="2E5499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066EB13A">
            <w:pPr>
              <w:rPr>
                <w:sz w:val="2"/>
                <w:szCs w:val="2"/>
              </w:rPr>
            </w:pPr>
          </w:p>
        </w:tc>
        <w:tc>
          <w:tcPr>
            <w:tcW w:w="664" w:type="dxa"/>
            <w:gridSpan w:val="2"/>
          </w:tcPr>
          <w:p w14:paraId="3FAA8293">
            <w:pPr>
              <w:pStyle w:val="22"/>
              <w:spacing w:before="4"/>
              <w:ind w:left="7"/>
              <w:rPr>
                <w:sz w:val="22"/>
              </w:rPr>
            </w:pPr>
          </w:p>
        </w:tc>
        <w:tc>
          <w:tcPr>
            <w:tcW w:w="1633" w:type="dxa"/>
          </w:tcPr>
          <w:p w14:paraId="7445A88A">
            <w:pPr>
              <w:pStyle w:val="22"/>
              <w:spacing w:before="4"/>
              <w:ind w:left="108"/>
              <w:rPr>
                <w:sz w:val="22"/>
              </w:rPr>
            </w:pPr>
            <w:r>
              <w:rPr>
                <w:spacing w:val="-4"/>
                <w:sz w:val="22"/>
              </w:rPr>
              <w:t>Taxi</w:t>
            </w:r>
          </w:p>
        </w:tc>
        <w:tc>
          <w:tcPr>
            <w:tcW w:w="4926" w:type="dxa"/>
            <w:vMerge w:val="continue"/>
            <w:tcBorders>
              <w:top w:val="nil"/>
            </w:tcBorders>
          </w:tcPr>
          <w:p w14:paraId="7B81D911">
            <w:pPr>
              <w:rPr>
                <w:sz w:val="2"/>
                <w:szCs w:val="2"/>
              </w:rPr>
            </w:pPr>
          </w:p>
        </w:tc>
      </w:tr>
      <w:tr w14:paraId="1059A7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5B7E6FA7">
            <w:pPr>
              <w:rPr>
                <w:sz w:val="2"/>
                <w:szCs w:val="2"/>
              </w:rPr>
            </w:pPr>
          </w:p>
        </w:tc>
        <w:tc>
          <w:tcPr>
            <w:tcW w:w="664" w:type="dxa"/>
            <w:gridSpan w:val="2"/>
          </w:tcPr>
          <w:p w14:paraId="78FE4962">
            <w:pPr>
              <w:pStyle w:val="22"/>
              <w:ind w:left="107"/>
              <w:rPr>
                <w:sz w:val="22"/>
              </w:rPr>
            </w:pPr>
            <w:r>
              <w:rPr>
                <w:spacing w:val="-4"/>
                <w:sz w:val="22"/>
              </w:rPr>
              <w:t>Otro</w:t>
            </w:r>
          </w:p>
        </w:tc>
        <w:tc>
          <w:tcPr>
            <w:tcW w:w="1633" w:type="dxa"/>
          </w:tcPr>
          <w:p w14:paraId="22BA95FD">
            <w:pPr>
              <w:pStyle w:val="22"/>
              <w:rPr>
                <w:rFonts w:ascii="Times New Roman"/>
              </w:rPr>
            </w:pPr>
          </w:p>
        </w:tc>
        <w:tc>
          <w:tcPr>
            <w:tcW w:w="4926" w:type="dxa"/>
            <w:vMerge w:val="continue"/>
            <w:tcBorders>
              <w:top w:val="nil"/>
            </w:tcBorders>
          </w:tcPr>
          <w:p w14:paraId="1DC3CE21">
            <w:pPr>
              <w:rPr>
                <w:sz w:val="2"/>
                <w:szCs w:val="2"/>
              </w:rPr>
            </w:pPr>
          </w:p>
        </w:tc>
      </w:tr>
      <w:tr w14:paraId="6030C6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0" w:type="dxa"/>
            <w:gridSpan w:val="3"/>
          </w:tcPr>
          <w:p w14:paraId="5427DCC8">
            <w:pPr>
              <w:pStyle w:val="22"/>
              <w:ind w:left="435"/>
              <w:rPr>
                <w:sz w:val="22"/>
              </w:rPr>
            </w:pPr>
            <w:r>
              <w:rPr>
                <w:sz w:val="22"/>
              </w:rPr>
              <w:t>Uso</w:t>
            </w:r>
            <w:r>
              <w:rPr>
                <w:spacing w:val="-1"/>
                <w:sz w:val="22"/>
              </w:rPr>
              <w:t xml:space="preserve"> </w:t>
            </w:r>
            <w:r>
              <w:rPr>
                <w:spacing w:val="-2"/>
                <w:sz w:val="22"/>
              </w:rPr>
              <w:t>Actual</w:t>
            </w:r>
          </w:p>
        </w:tc>
        <w:tc>
          <w:tcPr>
            <w:tcW w:w="1633" w:type="dxa"/>
          </w:tcPr>
          <w:p w14:paraId="7D2A5B99">
            <w:pPr>
              <w:pStyle w:val="22"/>
              <w:ind w:left="168"/>
              <w:rPr>
                <w:sz w:val="22"/>
              </w:rPr>
            </w:pPr>
            <w:r>
              <w:rPr>
                <w:spacing w:val="-2"/>
                <w:sz w:val="22"/>
              </w:rPr>
              <w:t>UsoPotencial</w:t>
            </w:r>
          </w:p>
        </w:tc>
        <w:tc>
          <w:tcPr>
            <w:tcW w:w="4926" w:type="dxa"/>
          </w:tcPr>
          <w:p w14:paraId="11631814">
            <w:pPr>
              <w:pStyle w:val="22"/>
              <w:ind w:left="1291"/>
              <w:rPr>
                <w:sz w:val="22"/>
              </w:rPr>
            </w:pPr>
            <w:r>
              <w:rPr>
                <w:sz w:val="22"/>
              </w:rPr>
              <w:t>Estado</w:t>
            </w:r>
            <w:r>
              <w:rPr>
                <w:spacing w:val="-1"/>
                <w:sz w:val="22"/>
              </w:rPr>
              <w:t xml:space="preserve"> </w:t>
            </w:r>
            <w:r>
              <w:rPr>
                <w:sz w:val="22"/>
              </w:rPr>
              <w:t>de</w:t>
            </w:r>
            <w:r>
              <w:rPr>
                <w:spacing w:val="-4"/>
                <w:sz w:val="22"/>
              </w:rPr>
              <w:t xml:space="preserve"> </w:t>
            </w:r>
            <w:r>
              <w:rPr>
                <w:spacing w:val="-2"/>
                <w:sz w:val="22"/>
              </w:rPr>
              <w:t>conservación</w:t>
            </w:r>
          </w:p>
        </w:tc>
      </w:tr>
      <w:tr w14:paraId="50EC49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4F0613E9">
            <w:pPr>
              <w:pStyle w:val="22"/>
              <w:spacing w:before="5" w:line="249" w:lineRule="auto"/>
              <w:ind w:left="503" w:right="471" w:hanging="28"/>
              <w:rPr>
                <w:sz w:val="22"/>
              </w:rPr>
            </w:pPr>
            <w:r>
              <w:rPr>
                <w:sz w:val="22"/>
              </w:rPr>
              <w:t>Sitio de baño</w:t>
            </w:r>
          </w:p>
        </w:tc>
        <w:tc>
          <w:tcPr>
            <w:tcW w:w="1633" w:type="dxa"/>
          </w:tcPr>
          <w:p w14:paraId="4DA56739">
            <w:pPr>
              <w:pStyle w:val="22"/>
              <w:tabs>
                <w:tab w:val="left" w:pos="1282"/>
              </w:tabs>
              <w:spacing w:before="5" w:line="249" w:lineRule="auto"/>
              <w:ind w:left="120" w:right="96" w:hanging="12"/>
              <w:rPr>
                <w:sz w:val="22"/>
              </w:rPr>
            </w:pPr>
            <w:r>
              <w:rPr>
                <w:sz w:val="22"/>
              </w:rPr>
              <w:t>Turismo de bienestar</w:t>
            </w:r>
          </w:p>
        </w:tc>
        <w:tc>
          <w:tcPr>
            <w:tcW w:w="4926" w:type="dxa"/>
          </w:tcPr>
          <w:p w14:paraId="4BD4BF7D">
            <w:pPr>
              <w:pStyle w:val="22"/>
              <w:spacing w:before="136"/>
              <w:ind w:left="1131"/>
              <w:rPr>
                <w:sz w:val="22"/>
              </w:rPr>
            </w:pPr>
            <w:r>
              <w:rPr>
                <w:sz w:val="22"/>
              </w:rPr>
              <w:t>Bueno</w:t>
            </w:r>
          </w:p>
        </w:tc>
      </w:tr>
    </w:tbl>
    <w:p w14:paraId="1BE436B4">
      <w:pPr>
        <w:spacing w:line="360" w:lineRule="auto"/>
        <w:jc w:val="both"/>
        <w:rPr>
          <w:rFonts w:ascii="Arial" w:hAnsi="Arial" w:cs="Arial"/>
          <w:sz w:val="24"/>
          <w:szCs w:val="24"/>
        </w:rPr>
      </w:pPr>
    </w:p>
    <w:p w14:paraId="54D5D0C7">
      <w:pPr>
        <w:spacing w:line="360" w:lineRule="auto"/>
        <w:jc w:val="both"/>
        <w:rPr>
          <w:rFonts w:ascii="Arial" w:hAnsi="Arial" w:cs="Arial"/>
          <w:sz w:val="24"/>
          <w:szCs w:val="24"/>
        </w:rPr>
      </w:pPr>
    </w:p>
    <w:tbl>
      <w:tblPr>
        <w:tblStyle w:val="5"/>
        <w:tblW w:w="8499" w:type="dxa"/>
        <w:tblInd w:w="3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76"/>
        <w:gridCol w:w="372"/>
        <w:gridCol w:w="292"/>
        <w:gridCol w:w="1633"/>
        <w:gridCol w:w="4926"/>
      </w:tblGrid>
      <w:tr w14:paraId="17D7EC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499" w:type="dxa"/>
            <w:gridSpan w:val="5"/>
          </w:tcPr>
          <w:p w14:paraId="76D24011">
            <w:pPr>
              <w:pStyle w:val="22"/>
              <w:ind w:left="5"/>
              <w:rPr>
                <w:sz w:val="22"/>
              </w:rPr>
            </w:pPr>
            <w:r>
              <w:rPr>
                <w:sz w:val="22"/>
              </w:rPr>
              <w:t>Ficha</w:t>
            </w:r>
            <w:r>
              <w:rPr>
                <w:spacing w:val="-5"/>
                <w:sz w:val="22"/>
              </w:rPr>
              <w:t xml:space="preserve"> </w:t>
            </w:r>
            <w:r>
              <w:rPr>
                <w:spacing w:val="-2"/>
                <w:sz w:val="22"/>
              </w:rPr>
              <w:t>Técnica</w:t>
            </w:r>
          </w:p>
        </w:tc>
      </w:tr>
      <w:tr w14:paraId="2D9837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65" w:hRule="atLeast"/>
        </w:trPr>
        <w:tc>
          <w:tcPr>
            <w:tcW w:w="1648" w:type="dxa"/>
            <w:gridSpan w:val="2"/>
          </w:tcPr>
          <w:p w14:paraId="157CDF55">
            <w:pPr>
              <w:pStyle w:val="22"/>
              <w:spacing w:before="4"/>
              <w:ind w:left="290"/>
              <w:rPr>
                <w:sz w:val="22"/>
              </w:rPr>
            </w:pPr>
            <w:r>
              <w:rPr>
                <w:sz w:val="22"/>
              </w:rPr>
              <w:t>Ficha</w:t>
            </w:r>
            <w:r>
              <w:rPr>
                <w:spacing w:val="-4"/>
                <w:sz w:val="22"/>
              </w:rPr>
              <w:t xml:space="preserve"> No.12</w:t>
            </w:r>
          </w:p>
        </w:tc>
        <w:tc>
          <w:tcPr>
            <w:tcW w:w="6851" w:type="dxa"/>
            <w:gridSpan w:val="3"/>
          </w:tcPr>
          <w:p w14:paraId="1959B0E2">
            <w:pPr>
              <w:pStyle w:val="22"/>
              <w:spacing w:before="4"/>
              <w:ind w:left="107"/>
              <w:rPr>
                <w:sz w:val="22"/>
              </w:rPr>
            </w:pPr>
            <w:r>
              <w:rPr>
                <w:sz w:val="22"/>
              </w:rPr>
              <w:t>Nombre:</w:t>
            </w:r>
            <w:r>
              <w:rPr>
                <w:spacing w:val="-4"/>
                <w:sz w:val="22"/>
              </w:rPr>
              <w:t xml:space="preserve"> Hotel Horizontes Villa Soroa</w:t>
            </w:r>
          </w:p>
        </w:tc>
      </w:tr>
      <w:tr w14:paraId="7A9906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tcPr>
          <w:p w14:paraId="729839DA">
            <w:pPr>
              <w:pStyle w:val="22"/>
              <w:spacing w:before="4"/>
              <w:ind w:left="150"/>
              <w:rPr>
                <w:sz w:val="22"/>
              </w:rPr>
            </w:pPr>
            <w:r>
              <w:rPr>
                <w:spacing w:val="-2"/>
                <w:sz w:val="22"/>
              </w:rPr>
              <w:t>Categoría</w:t>
            </w:r>
          </w:p>
        </w:tc>
        <w:tc>
          <w:tcPr>
            <w:tcW w:w="2297" w:type="dxa"/>
            <w:gridSpan w:val="3"/>
          </w:tcPr>
          <w:p w14:paraId="690AD964">
            <w:pPr>
              <w:pStyle w:val="22"/>
              <w:spacing w:before="4"/>
              <w:ind w:left="696"/>
              <w:rPr>
                <w:sz w:val="22"/>
              </w:rPr>
            </w:pPr>
            <w:r>
              <w:rPr>
                <w:spacing w:val="-2"/>
                <w:sz w:val="22"/>
              </w:rPr>
              <w:t>Tipología</w:t>
            </w:r>
          </w:p>
        </w:tc>
        <w:tc>
          <w:tcPr>
            <w:tcW w:w="4926" w:type="dxa"/>
          </w:tcPr>
          <w:p w14:paraId="212E9C18">
            <w:pPr>
              <w:pStyle w:val="22"/>
              <w:spacing w:before="4"/>
              <w:ind w:left="13"/>
              <w:rPr>
                <w:sz w:val="22"/>
              </w:rPr>
            </w:pPr>
            <w:r>
              <w:rPr>
                <w:spacing w:val="-2"/>
                <w:sz w:val="22"/>
              </w:rPr>
              <w:t>Ubicación</w:t>
            </w:r>
          </w:p>
        </w:tc>
      </w:tr>
      <w:tr w14:paraId="280A1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1276" w:type="dxa"/>
          </w:tcPr>
          <w:p w14:paraId="2AAEB958">
            <w:pPr>
              <w:pStyle w:val="22"/>
              <w:ind w:left="107"/>
              <w:rPr>
                <w:sz w:val="22"/>
              </w:rPr>
            </w:pPr>
            <w:r>
              <w:rPr>
                <w:rFonts w:ascii="Franklin Gothic Medium"/>
                <w:sz w:val="22"/>
              </w:rPr>
              <w:t>Museos y manifestaciones culturales e históricas</w:t>
            </w:r>
          </w:p>
        </w:tc>
        <w:tc>
          <w:tcPr>
            <w:tcW w:w="2297" w:type="dxa"/>
            <w:gridSpan w:val="3"/>
          </w:tcPr>
          <w:p w14:paraId="6EE36A68">
            <w:pPr>
              <w:pStyle w:val="22"/>
              <w:tabs>
                <w:tab w:val="left" w:pos="1362"/>
                <w:tab w:val="left" w:pos="1785"/>
              </w:tabs>
              <w:spacing w:before="172" w:line="249" w:lineRule="auto"/>
              <w:ind w:left="119" w:right="96" w:hanging="12"/>
              <w:rPr>
                <w:sz w:val="22"/>
              </w:rPr>
            </w:pPr>
            <w:r>
              <w:rPr>
                <w:rFonts w:ascii="Arial" w:hAnsi="Arial" w:cs="Arial"/>
                <w:spacing w:val="-2"/>
                <w:sz w:val="24"/>
                <w:szCs w:val="24"/>
              </w:rPr>
              <w:t xml:space="preserve">Arquitectura, realizaciones urbanas </w:t>
            </w:r>
            <w:r>
              <w:rPr>
                <w:rFonts w:ascii="Arial" w:hAnsi="Arial" w:cs="Arial"/>
                <w:sz w:val="24"/>
                <w:szCs w:val="24"/>
              </w:rPr>
              <w:t>y</w:t>
            </w:r>
            <w:r>
              <w:rPr>
                <w:rFonts w:ascii="Arial" w:hAnsi="Arial" w:cs="Arial"/>
                <w:spacing w:val="-1"/>
                <w:sz w:val="24"/>
                <w:szCs w:val="24"/>
              </w:rPr>
              <w:t xml:space="preserve"> </w:t>
            </w:r>
            <w:r>
              <w:rPr>
                <w:rFonts w:ascii="Arial" w:hAnsi="Arial" w:cs="Arial"/>
                <w:sz w:val="24"/>
                <w:szCs w:val="24"/>
              </w:rPr>
              <w:t>obras</w:t>
            </w:r>
            <w:r>
              <w:rPr>
                <w:rFonts w:ascii="Arial" w:hAnsi="Arial" w:cs="Arial"/>
                <w:spacing w:val="-1"/>
                <w:sz w:val="24"/>
                <w:szCs w:val="24"/>
              </w:rPr>
              <w:t xml:space="preserve"> </w:t>
            </w:r>
            <w:r>
              <w:rPr>
                <w:rFonts w:ascii="Arial" w:hAnsi="Arial" w:cs="Arial"/>
                <w:sz w:val="24"/>
                <w:szCs w:val="24"/>
              </w:rPr>
              <w:t xml:space="preserve">de </w:t>
            </w:r>
            <w:r>
              <w:rPr>
                <w:rFonts w:ascii="Arial" w:hAnsi="Arial" w:cs="Arial"/>
                <w:spacing w:val="-2"/>
                <w:sz w:val="24"/>
                <w:szCs w:val="24"/>
              </w:rPr>
              <w:t>ingeniería.</w:t>
            </w:r>
          </w:p>
        </w:tc>
        <w:tc>
          <w:tcPr>
            <w:tcW w:w="4926" w:type="dxa"/>
          </w:tcPr>
          <w:p w14:paraId="2E63ECC3">
            <w:pPr>
              <w:pStyle w:val="22"/>
              <w:ind w:left="106"/>
              <w:rPr>
                <w:sz w:val="22"/>
              </w:rPr>
            </w:pPr>
            <w:r>
              <w:rPr>
                <w:sz w:val="22"/>
              </w:rPr>
              <w:t>Soroa, Candelaria, Artemisa</w:t>
            </w:r>
          </w:p>
        </w:tc>
      </w:tr>
      <w:tr w14:paraId="5D4CF5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573" w:type="dxa"/>
            <w:gridSpan w:val="4"/>
          </w:tcPr>
          <w:p w14:paraId="23ABF389">
            <w:pPr>
              <w:pStyle w:val="22"/>
              <w:ind w:left="867"/>
              <w:rPr>
                <w:sz w:val="22"/>
              </w:rPr>
            </w:pPr>
            <w:r>
              <w:rPr>
                <w:sz w:val="22"/>
              </w:rPr>
              <w:t>Acceso al</w:t>
            </w:r>
            <w:r>
              <w:rPr>
                <w:spacing w:val="-2"/>
                <w:sz w:val="22"/>
              </w:rPr>
              <w:t xml:space="preserve"> Recurso</w:t>
            </w:r>
          </w:p>
        </w:tc>
        <w:tc>
          <w:tcPr>
            <w:tcW w:w="4926" w:type="dxa"/>
          </w:tcPr>
          <w:p w14:paraId="6F43B27E">
            <w:pPr>
              <w:pStyle w:val="22"/>
              <w:ind w:left="1271"/>
              <w:rPr>
                <w:sz w:val="22"/>
              </w:rPr>
            </w:pPr>
            <w:r>
              <w:rPr>
                <w:sz w:val="22"/>
              </w:rPr>
              <w:t>Descripción</w:t>
            </w:r>
            <w:r>
              <w:rPr>
                <w:spacing w:val="-3"/>
                <w:sz w:val="22"/>
              </w:rPr>
              <w:t xml:space="preserve"> </w:t>
            </w:r>
            <w:r>
              <w:rPr>
                <w:sz w:val="22"/>
              </w:rPr>
              <w:t>del</w:t>
            </w:r>
            <w:r>
              <w:rPr>
                <w:spacing w:val="-4"/>
                <w:sz w:val="22"/>
              </w:rPr>
              <w:t xml:space="preserve"> </w:t>
            </w:r>
            <w:r>
              <w:rPr>
                <w:spacing w:val="-2"/>
                <w:sz w:val="22"/>
              </w:rPr>
              <w:t>Recurso</w:t>
            </w:r>
          </w:p>
        </w:tc>
      </w:tr>
      <w:tr w14:paraId="2EF0F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restart"/>
          </w:tcPr>
          <w:p w14:paraId="4E2D2390">
            <w:pPr>
              <w:pStyle w:val="22"/>
              <w:rPr>
                <w:rFonts w:ascii="Franklin Gothic Medium"/>
                <w:sz w:val="22"/>
              </w:rPr>
            </w:pPr>
          </w:p>
          <w:p w14:paraId="6CD893CB">
            <w:pPr>
              <w:pStyle w:val="22"/>
              <w:rPr>
                <w:rFonts w:ascii="Franklin Gothic Medium"/>
                <w:sz w:val="22"/>
              </w:rPr>
            </w:pPr>
          </w:p>
          <w:p w14:paraId="43A3BF2D">
            <w:pPr>
              <w:pStyle w:val="22"/>
              <w:rPr>
                <w:rFonts w:ascii="Franklin Gothic Medium"/>
                <w:sz w:val="22"/>
              </w:rPr>
            </w:pPr>
          </w:p>
          <w:p w14:paraId="4BCD48A6">
            <w:pPr>
              <w:pStyle w:val="22"/>
              <w:rPr>
                <w:rFonts w:ascii="Franklin Gothic Medium"/>
                <w:sz w:val="22"/>
              </w:rPr>
            </w:pPr>
          </w:p>
          <w:p w14:paraId="3194230D">
            <w:pPr>
              <w:pStyle w:val="22"/>
              <w:spacing w:before="5"/>
              <w:rPr>
                <w:rFonts w:ascii="Franklin Gothic Medium"/>
                <w:sz w:val="22"/>
              </w:rPr>
            </w:pPr>
          </w:p>
          <w:p w14:paraId="513A413C">
            <w:pPr>
              <w:pStyle w:val="22"/>
              <w:ind w:left="190"/>
              <w:rPr>
                <w:sz w:val="22"/>
              </w:rPr>
            </w:pPr>
            <w:r>
              <w:rPr>
                <w:spacing w:val="-2"/>
                <w:sz w:val="22"/>
              </w:rPr>
              <w:t>Terrestre</w:t>
            </w:r>
          </w:p>
        </w:tc>
        <w:tc>
          <w:tcPr>
            <w:tcW w:w="664" w:type="dxa"/>
            <w:gridSpan w:val="2"/>
          </w:tcPr>
          <w:p w14:paraId="3071DEED">
            <w:pPr>
              <w:pStyle w:val="22"/>
              <w:spacing w:before="4"/>
              <w:ind w:left="7"/>
              <w:rPr>
                <w:sz w:val="22"/>
              </w:rPr>
            </w:pPr>
            <w:r>
              <w:rPr>
                <w:sz w:val="22"/>
              </w:rPr>
              <w:t>x</w:t>
            </w:r>
          </w:p>
        </w:tc>
        <w:tc>
          <w:tcPr>
            <w:tcW w:w="1633" w:type="dxa"/>
          </w:tcPr>
          <w:p w14:paraId="1E873502">
            <w:pPr>
              <w:pStyle w:val="22"/>
              <w:spacing w:before="4"/>
              <w:ind w:left="108"/>
              <w:rPr>
                <w:sz w:val="22"/>
              </w:rPr>
            </w:pPr>
            <w:r>
              <w:rPr>
                <w:sz w:val="22"/>
              </w:rPr>
              <w:t xml:space="preserve">A </w:t>
            </w:r>
            <w:r>
              <w:rPr>
                <w:spacing w:val="-5"/>
                <w:sz w:val="22"/>
              </w:rPr>
              <w:t>pie</w:t>
            </w:r>
          </w:p>
        </w:tc>
        <w:tc>
          <w:tcPr>
            <w:tcW w:w="4926" w:type="dxa"/>
            <w:vMerge w:val="restart"/>
          </w:tcPr>
          <w:p w14:paraId="09884215">
            <w:pPr>
              <w:pStyle w:val="22"/>
              <w:spacing w:before="4" w:line="360" w:lineRule="auto"/>
              <w:ind w:left="123" w:right="96" w:hanging="12"/>
              <w:jc w:val="both"/>
              <w:rPr>
                <w:sz w:val="22"/>
              </w:rPr>
            </w:pPr>
            <w:r>
              <w:rPr>
                <w:rFonts w:ascii="Arial" w:hAnsi="Arial"/>
                <w:sz w:val="24"/>
                <w:szCs w:val="24"/>
              </w:rPr>
              <w:t xml:space="preserve">Este acogedor hotel está diseñado para viajes en familia, incentivos, bodas, lunas de miel y circuitos, donde se funden tradición y modernidad con un alto nivel de confort y servicio. Con 49 cabañas, una de ellas con facilidades para clientes discapacitados todas con baño individual, agua fría y caliente, climatizadas, con caja de seguridad, teléfono y TV vía satélite. </w:t>
            </w:r>
          </w:p>
        </w:tc>
      </w:tr>
      <w:tr w14:paraId="7BE6D5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3E330139">
            <w:pPr>
              <w:rPr>
                <w:sz w:val="2"/>
                <w:szCs w:val="2"/>
                <w:lang w:val="zh-CN"/>
              </w:rPr>
            </w:pPr>
          </w:p>
        </w:tc>
        <w:tc>
          <w:tcPr>
            <w:tcW w:w="664" w:type="dxa"/>
            <w:gridSpan w:val="2"/>
          </w:tcPr>
          <w:p w14:paraId="6F80922A">
            <w:pPr>
              <w:pStyle w:val="22"/>
              <w:jc w:val="distribute"/>
              <w:rPr>
                <w:rFonts w:ascii="Times New Roman"/>
              </w:rPr>
            </w:pPr>
            <w:r>
              <w:rPr>
                <w:rFonts w:ascii="Times New Roman"/>
              </w:rPr>
              <w:t>x</w:t>
            </w:r>
          </w:p>
        </w:tc>
        <w:tc>
          <w:tcPr>
            <w:tcW w:w="1633" w:type="dxa"/>
          </w:tcPr>
          <w:p w14:paraId="1EADAB92">
            <w:pPr>
              <w:pStyle w:val="22"/>
              <w:ind w:left="108"/>
              <w:rPr>
                <w:sz w:val="22"/>
              </w:rPr>
            </w:pPr>
            <w:r>
              <w:rPr>
                <w:sz w:val="22"/>
              </w:rPr>
              <w:t>A</w:t>
            </w:r>
            <w:r>
              <w:rPr>
                <w:spacing w:val="-2"/>
                <w:sz w:val="22"/>
              </w:rPr>
              <w:t xml:space="preserve"> caballo</w:t>
            </w:r>
          </w:p>
        </w:tc>
        <w:tc>
          <w:tcPr>
            <w:tcW w:w="4926" w:type="dxa"/>
            <w:vMerge w:val="continue"/>
            <w:tcBorders>
              <w:top w:val="nil"/>
            </w:tcBorders>
          </w:tcPr>
          <w:p w14:paraId="3787DEA3">
            <w:pPr>
              <w:rPr>
                <w:sz w:val="2"/>
                <w:szCs w:val="2"/>
              </w:rPr>
            </w:pPr>
          </w:p>
        </w:tc>
      </w:tr>
      <w:tr w14:paraId="062A4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276" w:type="dxa"/>
            <w:vMerge w:val="continue"/>
            <w:tcBorders>
              <w:top w:val="nil"/>
            </w:tcBorders>
          </w:tcPr>
          <w:p w14:paraId="23DB58DE">
            <w:pPr>
              <w:rPr>
                <w:sz w:val="2"/>
                <w:szCs w:val="2"/>
              </w:rPr>
            </w:pPr>
          </w:p>
        </w:tc>
        <w:tc>
          <w:tcPr>
            <w:tcW w:w="664" w:type="dxa"/>
            <w:gridSpan w:val="2"/>
          </w:tcPr>
          <w:p w14:paraId="2913FDA7">
            <w:pPr>
              <w:pStyle w:val="22"/>
              <w:spacing w:before="136"/>
              <w:ind w:left="7"/>
              <w:rPr>
                <w:sz w:val="22"/>
              </w:rPr>
            </w:pPr>
            <w:r>
              <w:rPr>
                <w:sz w:val="22"/>
              </w:rPr>
              <w:t>x</w:t>
            </w:r>
          </w:p>
        </w:tc>
        <w:tc>
          <w:tcPr>
            <w:tcW w:w="1633" w:type="dxa"/>
          </w:tcPr>
          <w:p w14:paraId="60CA9A54">
            <w:pPr>
              <w:pStyle w:val="22"/>
              <w:spacing w:before="4" w:line="247" w:lineRule="auto"/>
              <w:ind w:left="120" w:hanging="12"/>
              <w:rPr>
                <w:sz w:val="22"/>
              </w:rPr>
            </w:pPr>
            <w:r>
              <w:rPr>
                <w:spacing w:val="-2"/>
                <w:sz w:val="22"/>
              </w:rPr>
              <w:t>Automóvil Particular</w:t>
            </w:r>
          </w:p>
        </w:tc>
        <w:tc>
          <w:tcPr>
            <w:tcW w:w="4926" w:type="dxa"/>
            <w:vMerge w:val="continue"/>
            <w:tcBorders>
              <w:top w:val="nil"/>
            </w:tcBorders>
          </w:tcPr>
          <w:p w14:paraId="0D082BB9">
            <w:pPr>
              <w:rPr>
                <w:sz w:val="2"/>
                <w:szCs w:val="2"/>
              </w:rPr>
            </w:pPr>
          </w:p>
        </w:tc>
      </w:tr>
      <w:tr w14:paraId="2F519C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6EBE1F81">
            <w:pPr>
              <w:rPr>
                <w:sz w:val="2"/>
                <w:szCs w:val="2"/>
              </w:rPr>
            </w:pPr>
          </w:p>
        </w:tc>
        <w:tc>
          <w:tcPr>
            <w:tcW w:w="664" w:type="dxa"/>
            <w:gridSpan w:val="2"/>
          </w:tcPr>
          <w:p w14:paraId="46244DC4">
            <w:pPr>
              <w:pStyle w:val="22"/>
              <w:spacing w:before="4"/>
              <w:ind w:left="7"/>
              <w:rPr>
                <w:sz w:val="22"/>
              </w:rPr>
            </w:pPr>
          </w:p>
        </w:tc>
        <w:tc>
          <w:tcPr>
            <w:tcW w:w="1633" w:type="dxa"/>
          </w:tcPr>
          <w:p w14:paraId="35C90124">
            <w:pPr>
              <w:pStyle w:val="22"/>
              <w:spacing w:before="4"/>
              <w:ind w:left="108"/>
              <w:rPr>
                <w:sz w:val="22"/>
              </w:rPr>
            </w:pPr>
            <w:r>
              <w:rPr>
                <w:sz w:val="22"/>
              </w:rPr>
              <w:t xml:space="preserve">Bus </w:t>
            </w:r>
            <w:r>
              <w:rPr>
                <w:spacing w:val="-2"/>
                <w:sz w:val="22"/>
              </w:rPr>
              <w:t>Público</w:t>
            </w:r>
          </w:p>
        </w:tc>
        <w:tc>
          <w:tcPr>
            <w:tcW w:w="4926" w:type="dxa"/>
            <w:vMerge w:val="continue"/>
            <w:tcBorders>
              <w:top w:val="nil"/>
            </w:tcBorders>
          </w:tcPr>
          <w:p w14:paraId="073F61A7">
            <w:pPr>
              <w:rPr>
                <w:sz w:val="2"/>
                <w:szCs w:val="2"/>
              </w:rPr>
            </w:pPr>
          </w:p>
        </w:tc>
      </w:tr>
      <w:tr w14:paraId="50317F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329DD8F9">
            <w:pPr>
              <w:rPr>
                <w:sz w:val="2"/>
                <w:szCs w:val="2"/>
              </w:rPr>
            </w:pPr>
          </w:p>
        </w:tc>
        <w:tc>
          <w:tcPr>
            <w:tcW w:w="664" w:type="dxa"/>
            <w:gridSpan w:val="2"/>
          </w:tcPr>
          <w:p w14:paraId="1856D0E4">
            <w:pPr>
              <w:pStyle w:val="22"/>
              <w:jc w:val="distribute"/>
              <w:rPr>
                <w:rFonts w:ascii="Times New Roman"/>
              </w:rPr>
            </w:pPr>
            <w:r>
              <w:rPr>
                <w:rFonts w:ascii="Times New Roman"/>
              </w:rPr>
              <w:t>x</w:t>
            </w:r>
          </w:p>
        </w:tc>
        <w:tc>
          <w:tcPr>
            <w:tcW w:w="1633" w:type="dxa"/>
          </w:tcPr>
          <w:p w14:paraId="1B345F39">
            <w:pPr>
              <w:pStyle w:val="22"/>
              <w:ind w:left="108"/>
              <w:rPr>
                <w:sz w:val="22"/>
              </w:rPr>
            </w:pPr>
            <w:r>
              <w:rPr>
                <w:sz w:val="22"/>
              </w:rPr>
              <w:t xml:space="preserve">Bus </w:t>
            </w:r>
            <w:r>
              <w:rPr>
                <w:spacing w:val="-2"/>
                <w:sz w:val="22"/>
              </w:rPr>
              <w:t>Turístico</w:t>
            </w:r>
          </w:p>
        </w:tc>
        <w:tc>
          <w:tcPr>
            <w:tcW w:w="4926" w:type="dxa"/>
            <w:vMerge w:val="continue"/>
            <w:tcBorders>
              <w:top w:val="nil"/>
            </w:tcBorders>
          </w:tcPr>
          <w:p w14:paraId="47F917D4">
            <w:pPr>
              <w:rPr>
                <w:sz w:val="2"/>
                <w:szCs w:val="2"/>
              </w:rPr>
            </w:pPr>
          </w:p>
        </w:tc>
      </w:tr>
      <w:tr w14:paraId="5B8EC5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1276" w:type="dxa"/>
            <w:vMerge w:val="continue"/>
            <w:tcBorders>
              <w:top w:val="nil"/>
            </w:tcBorders>
          </w:tcPr>
          <w:p w14:paraId="7B78E637">
            <w:pPr>
              <w:rPr>
                <w:sz w:val="2"/>
                <w:szCs w:val="2"/>
              </w:rPr>
            </w:pPr>
          </w:p>
        </w:tc>
        <w:tc>
          <w:tcPr>
            <w:tcW w:w="664" w:type="dxa"/>
            <w:gridSpan w:val="2"/>
          </w:tcPr>
          <w:p w14:paraId="6A5F036D">
            <w:pPr>
              <w:pStyle w:val="22"/>
              <w:rPr>
                <w:rFonts w:ascii="Times New Roman"/>
                <w:sz w:val="22"/>
              </w:rPr>
            </w:pPr>
          </w:p>
        </w:tc>
        <w:tc>
          <w:tcPr>
            <w:tcW w:w="1633" w:type="dxa"/>
          </w:tcPr>
          <w:p w14:paraId="13168049">
            <w:pPr>
              <w:pStyle w:val="22"/>
              <w:spacing w:before="64"/>
              <w:ind w:left="108"/>
              <w:rPr>
                <w:sz w:val="22"/>
              </w:rPr>
            </w:pPr>
            <w:r>
              <w:rPr>
                <w:spacing w:val="-2"/>
                <w:sz w:val="22"/>
              </w:rPr>
              <w:t>Ferrocarril</w:t>
            </w:r>
          </w:p>
        </w:tc>
        <w:tc>
          <w:tcPr>
            <w:tcW w:w="4926" w:type="dxa"/>
            <w:vMerge w:val="continue"/>
            <w:tcBorders>
              <w:top w:val="nil"/>
            </w:tcBorders>
          </w:tcPr>
          <w:p w14:paraId="5A98472F">
            <w:pPr>
              <w:rPr>
                <w:sz w:val="2"/>
                <w:szCs w:val="2"/>
              </w:rPr>
            </w:pPr>
          </w:p>
        </w:tc>
      </w:tr>
      <w:tr w14:paraId="6E658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1276" w:type="dxa"/>
            <w:vMerge w:val="continue"/>
            <w:tcBorders>
              <w:top w:val="nil"/>
            </w:tcBorders>
          </w:tcPr>
          <w:p w14:paraId="5CF95CBC">
            <w:pPr>
              <w:rPr>
                <w:sz w:val="2"/>
                <w:szCs w:val="2"/>
              </w:rPr>
            </w:pPr>
          </w:p>
        </w:tc>
        <w:tc>
          <w:tcPr>
            <w:tcW w:w="664" w:type="dxa"/>
            <w:gridSpan w:val="2"/>
          </w:tcPr>
          <w:p w14:paraId="4D39BFF8">
            <w:pPr>
              <w:pStyle w:val="22"/>
              <w:spacing w:before="4"/>
              <w:ind w:left="7"/>
              <w:rPr>
                <w:sz w:val="22"/>
              </w:rPr>
            </w:pPr>
            <w:r>
              <w:rPr>
                <w:sz w:val="22"/>
              </w:rPr>
              <w:t>x</w:t>
            </w:r>
          </w:p>
        </w:tc>
        <w:tc>
          <w:tcPr>
            <w:tcW w:w="1633" w:type="dxa"/>
          </w:tcPr>
          <w:p w14:paraId="1EF8F8FB">
            <w:pPr>
              <w:pStyle w:val="22"/>
              <w:spacing w:before="4"/>
              <w:ind w:left="108"/>
              <w:rPr>
                <w:sz w:val="22"/>
              </w:rPr>
            </w:pPr>
            <w:r>
              <w:rPr>
                <w:spacing w:val="-4"/>
                <w:sz w:val="22"/>
              </w:rPr>
              <w:t>Taxi</w:t>
            </w:r>
          </w:p>
        </w:tc>
        <w:tc>
          <w:tcPr>
            <w:tcW w:w="4926" w:type="dxa"/>
            <w:vMerge w:val="continue"/>
            <w:tcBorders>
              <w:top w:val="nil"/>
            </w:tcBorders>
          </w:tcPr>
          <w:p w14:paraId="520E6017">
            <w:pPr>
              <w:rPr>
                <w:sz w:val="2"/>
                <w:szCs w:val="2"/>
              </w:rPr>
            </w:pPr>
          </w:p>
        </w:tc>
      </w:tr>
      <w:tr w14:paraId="38D186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276" w:type="dxa"/>
            <w:vMerge w:val="continue"/>
            <w:tcBorders>
              <w:top w:val="nil"/>
            </w:tcBorders>
          </w:tcPr>
          <w:p w14:paraId="2334FC94">
            <w:pPr>
              <w:rPr>
                <w:sz w:val="2"/>
                <w:szCs w:val="2"/>
              </w:rPr>
            </w:pPr>
          </w:p>
        </w:tc>
        <w:tc>
          <w:tcPr>
            <w:tcW w:w="664" w:type="dxa"/>
            <w:gridSpan w:val="2"/>
          </w:tcPr>
          <w:p w14:paraId="2809534F">
            <w:pPr>
              <w:pStyle w:val="22"/>
              <w:ind w:left="107"/>
              <w:rPr>
                <w:sz w:val="22"/>
              </w:rPr>
            </w:pPr>
            <w:r>
              <w:rPr>
                <w:spacing w:val="-4"/>
                <w:sz w:val="22"/>
              </w:rPr>
              <w:t>Otro</w:t>
            </w:r>
          </w:p>
        </w:tc>
        <w:tc>
          <w:tcPr>
            <w:tcW w:w="1633" w:type="dxa"/>
          </w:tcPr>
          <w:p w14:paraId="3B7C1697">
            <w:pPr>
              <w:pStyle w:val="22"/>
              <w:rPr>
                <w:rFonts w:ascii="Times New Roman"/>
              </w:rPr>
            </w:pPr>
          </w:p>
        </w:tc>
        <w:tc>
          <w:tcPr>
            <w:tcW w:w="4926" w:type="dxa"/>
            <w:vMerge w:val="continue"/>
            <w:tcBorders>
              <w:top w:val="nil"/>
            </w:tcBorders>
          </w:tcPr>
          <w:p w14:paraId="715AA98D">
            <w:pPr>
              <w:rPr>
                <w:sz w:val="2"/>
                <w:szCs w:val="2"/>
              </w:rPr>
            </w:pPr>
          </w:p>
        </w:tc>
      </w:tr>
      <w:tr w14:paraId="43302A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940" w:type="dxa"/>
            <w:gridSpan w:val="3"/>
          </w:tcPr>
          <w:p w14:paraId="578D56E7">
            <w:pPr>
              <w:pStyle w:val="22"/>
              <w:ind w:left="435"/>
              <w:rPr>
                <w:sz w:val="22"/>
              </w:rPr>
            </w:pPr>
            <w:r>
              <w:rPr>
                <w:sz w:val="22"/>
              </w:rPr>
              <w:t>Uso</w:t>
            </w:r>
            <w:r>
              <w:rPr>
                <w:spacing w:val="-1"/>
                <w:sz w:val="22"/>
              </w:rPr>
              <w:t xml:space="preserve"> </w:t>
            </w:r>
            <w:r>
              <w:rPr>
                <w:spacing w:val="-2"/>
                <w:sz w:val="22"/>
              </w:rPr>
              <w:t>Actual</w:t>
            </w:r>
          </w:p>
        </w:tc>
        <w:tc>
          <w:tcPr>
            <w:tcW w:w="1633" w:type="dxa"/>
          </w:tcPr>
          <w:p w14:paraId="4CBEC7BA">
            <w:pPr>
              <w:pStyle w:val="22"/>
              <w:ind w:left="168"/>
              <w:rPr>
                <w:sz w:val="22"/>
              </w:rPr>
            </w:pPr>
            <w:r>
              <w:rPr>
                <w:spacing w:val="-2"/>
                <w:sz w:val="22"/>
              </w:rPr>
              <w:t>Uso Potencial</w:t>
            </w:r>
          </w:p>
        </w:tc>
        <w:tc>
          <w:tcPr>
            <w:tcW w:w="4926" w:type="dxa"/>
          </w:tcPr>
          <w:p w14:paraId="68BE6CD2">
            <w:pPr>
              <w:pStyle w:val="22"/>
              <w:ind w:left="1291"/>
              <w:rPr>
                <w:sz w:val="22"/>
              </w:rPr>
            </w:pPr>
            <w:r>
              <w:rPr>
                <w:sz w:val="22"/>
              </w:rPr>
              <w:t>Estado</w:t>
            </w:r>
            <w:r>
              <w:rPr>
                <w:spacing w:val="-1"/>
                <w:sz w:val="22"/>
              </w:rPr>
              <w:t xml:space="preserve"> </w:t>
            </w:r>
            <w:r>
              <w:rPr>
                <w:sz w:val="22"/>
              </w:rPr>
              <w:t>de</w:t>
            </w:r>
            <w:r>
              <w:rPr>
                <w:spacing w:val="-4"/>
                <w:sz w:val="22"/>
              </w:rPr>
              <w:t xml:space="preserve"> </w:t>
            </w:r>
            <w:r>
              <w:rPr>
                <w:spacing w:val="-2"/>
                <w:sz w:val="22"/>
              </w:rPr>
              <w:t>conservación</w:t>
            </w:r>
          </w:p>
        </w:tc>
      </w:tr>
      <w:tr w14:paraId="7F0B38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1940" w:type="dxa"/>
            <w:gridSpan w:val="3"/>
          </w:tcPr>
          <w:p w14:paraId="4BFE2AE5">
            <w:pPr>
              <w:pStyle w:val="22"/>
              <w:spacing w:before="5" w:line="249" w:lineRule="auto"/>
              <w:ind w:left="503" w:right="471" w:hanging="28"/>
              <w:rPr>
                <w:sz w:val="22"/>
              </w:rPr>
            </w:pPr>
            <w:r>
              <w:rPr>
                <w:sz w:val="22"/>
              </w:rPr>
              <w:t>Hotel 3*</w:t>
            </w:r>
          </w:p>
        </w:tc>
        <w:tc>
          <w:tcPr>
            <w:tcW w:w="1633" w:type="dxa"/>
          </w:tcPr>
          <w:p w14:paraId="7447AB89">
            <w:pPr>
              <w:pStyle w:val="22"/>
              <w:tabs>
                <w:tab w:val="left" w:pos="1282"/>
              </w:tabs>
              <w:spacing w:before="5" w:line="249" w:lineRule="auto"/>
              <w:ind w:left="120" w:right="96" w:hanging="12"/>
              <w:rPr>
                <w:sz w:val="22"/>
              </w:rPr>
            </w:pPr>
            <w:r>
              <w:rPr>
                <w:sz w:val="22"/>
              </w:rPr>
              <w:t>Turismo de bienestar</w:t>
            </w:r>
          </w:p>
        </w:tc>
        <w:tc>
          <w:tcPr>
            <w:tcW w:w="4926" w:type="dxa"/>
          </w:tcPr>
          <w:p w14:paraId="55F98ED5">
            <w:pPr>
              <w:pStyle w:val="22"/>
              <w:spacing w:before="136"/>
              <w:ind w:left="1131"/>
              <w:rPr>
                <w:sz w:val="22"/>
              </w:rPr>
            </w:pPr>
            <w:r>
              <w:rPr>
                <w:sz w:val="22"/>
              </w:rPr>
              <w:t>Bueno</w:t>
            </w:r>
          </w:p>
        </w:tc>
      </w:tr>
    </w:tbl>
    <w:p w14:paraId="76E98C48">
      <w:pPr>
        <w:spacing w:line="360" w:lineRule="auto"/>
        <w:jc w:val="both"/>
        <w:rPr>
          <w:rFonts w:ascii="Arial" w:hAnsi="Arial"/>
          <w:b/>
          <w:bCs/>
          <w:sz w:val="24"/>
          <w:szCs w:val="24"/>
          <w:lang w:val="zh-CN"/>
        </w:rPr>
        <w:sectPr>
          <w:headerReference r:id="rId9" w:type="default"/>
          <w:pgSz w:w="12240" w:h="15840"/>
          <w:pgMar w:top="1417" w:right="1417" w:bottom="1417" w:left="1701" w:header="720" w:footer="720" w:gutter="0"/>
          <w:cols w:space="720" w:num="1"/>
          <w:docGrid w:linePitch="360" w:charSpace="0"/>
        </w:sectPr>
      </w:pPr>
    </w:p>
    <w:p w14:paraId="26C4D801">
      <w:pPr>
        <w:rPr>
          <w:rFonts w:ascii="Arial" w:hAnsi="Arial"/>
          <w:b/>
          <w:bCs/>
          <w:sz w:val="24"/>
          <w:szCs w:val="24"/>
        </w:rPr>
      </w:pPr>
      <w:r>
        <w:rPr>
          <w:rFonts w:ascii="Arial" w:hAnsi="Arial"/>
          <w:b/>
          <w:bCs/>
          <w:sz w:val="24"/>
          <w:szCs w:val="24"/>
          <w:lang w:val="zh-CN"/>
        </w:rPr>
        <w:t xml:space="preserve">Anexo </w:t>
      </w:r>
      <w:r>
        <w:rPr>
          <w:rFonts w:ascii="Arial" w:hAnsi="Arial"/>
          <w:b/>
          <w:bCs/>
          <w:sz w:val="24"/>
          <w:szCs w:val="24"/>
        </w:rPr>
        <w:t>8</w:t>
      </w:r>
      <w:r>
        <w:rPr>
          <w:rFonts w:ascii="Arial" w:hAnsi="Arial"/>
          <w:b/>
          <w:bCs/>
          <w:sz w:val="24"/>
          <w:szCs w:val="24"/>
          <w:lang w:val="zh-CN"/>
        </w:rPr>
        <w:t xml:space="preserve">. Puntuación por indicadores y categorías del benchmarking. </w:t>
      </w:r>
      <w:r>
        <w:rPr>
          <w:rFonts w:ascii="Arial" w:hAnsi="Arial"/>
          <w:b/>
          <w:bCs/>
          <w:sz w:val="24"/>
          <w:szCs w:val="24"/>
        </w:rPr>
        <w:t>(Microsoft Excel 2016)</w:t>
      </w:r>
    </w:p>
    <w:p w14:paraId="231C2C2F">
      <w:pPr>
        <w:rPr>
          <w:rFonts w:ascii="Arial" w:hAnsi="Arial"/>
          <w:b/>
          <w:bCs/>
          <w:sz w:val="24"/>
          <w:szCs w:val="24"/>
          <w:lang w:val="zh-CN"/>
        </w:rPr>
      </w:pPr>
    </w:p>
    <w:p w14:paraId="79DB7051">
      <w:pPr>
        <w:spacing w:line="360" w:lineRule="auto"/>
        <w:rPr>
          <w:rFonts w:ascii="Arial" w:hAnsi="Arial"/>
          <w:b/>
          <w:bCs/>
          <w:sz w:val="24"/>
          <w:szCs w:val="24"/>
          <w:lang w:val="zh-CN"/>
        </w:rPr>
      </w:pPr>
      <w:bookmarkStart w:id="22" w:name="_MON_1786472964"/>
      <w:bookmarkEnd w:id="22"/>
      <w:r>
        <w:rPr>
          <w:rFonts w:ascii="Arial" w:hAnsi="Arial"/>
          <w:sz w:val="24"/>
          <w:szCs w:val="24"/>
        </w:rPr>
        <w:object>
          <v:shape id="_x0000_i1025" o:spt="75" type="#_x0000_t75" style="height:601.95pt;width:450.4pt;" o:ole="t" filled="f" o:preferrelative="t" stroked="f" coordsize="21600,21600">
            <v:path/>
            <v:fill on="f" focussize="0,0"/>
            <v:stroke on="f" joinstyle="miter"/>
            <v:imagedata r:id="rId21" o:title=""/>
            <o:lock v:ext="edit" aspectratio="f"/>
            <w10:wrap type="none"/>
            <w10:anchorlock/>
          </v:shape>
          <o:OLEObject Type="Embed" ProgID="Excel.Sheet.12" ShapeID="_x0000_i1025" DrawAspect="Content" ObjectID="_1468075725" r:id="rId20">
            <o:LockedField>false</o:LockedField>
          </o:OLEObject>
        </w:object>
      </w:r>
    </w:p>
    <w:p w14:paraId="49D63F04">
      <w:pPr>
        <w:spacing w:line="360" w:lineRule="auto"/>
        <w:jc w:val="center"/>
        <w:rPr>
          <w:rFonts w:ascii="Arial" w:hAnsi="Arial"/>
          <w:b/>
          <w:bCs/>
          <w:sz w:val="24"/>
          <w:szCs w:val="24"/>
          <w:lang w:val="zh-CN"/>
        </w:rPr>
      </w:pPr>
      <w:r>
        <w:rPr>
          <w:rFonts w:ascii="Arial" w:hAnsi="Arial"/>
          <w:b/>
          <w:bCs/>
          <w:sz w:val="24"/>
          <w:szCs w:val="24"/>
          <w:lang w:val="zh-CN"/>
        </w:rPr>
        <w:t>Anexo 9.  Matriz de Impactos Cruzados</w:t>
      </w:r>
    </w:p>
    <w:p w14:paraId="0A7BB009">
      <w:pPr>
        <w:spacing w:line="360" w:lineRule="auto"/>
        <w:jc w:val="both"/>
        <w:rPr>
          <w:rFonts w:ascii="Arial" w:hAnsi="Arial"/>
          <w:b/>
          <w:bCs/>
          <w:sz w:val="24"/>
          <w:szCs w:val="24"/>
          <w:lang w:val="zh-CN"/>
        </w:rPr>
      </w:pPr>
    </w:p>
    <w:tbl>
      <w:tblPr>
        <w:tblStyle w:val="5"/>
        <w:tblW w:w="9464" w:type="dxa"/>
        <w:jc w:val="center"/>
        <w:tblLayout w:type="autofit"/>
        <w:tblCellMar>
          <w:top w:w="0" w:type="dxa"/>
          <w:left w:w="70" w:type="dxa"/>
          <w:bottom w:w="0" w:type="dxa"/>
          <w:right w:w="70" w:type="dxa"/>
        </w:tblCellMar>
      </w:tblPr>
      <w:tblGrid>
        <w:gridCol w:w="874"/>
        <w:gridCol w:w="685"/>
        <w:gridCol w:w="685"/>
        <w:gridCol w:w="685"/>
        <w:gridCol w:w="685"/>
        <w:gridCol w:w="685"/>
        <w:gridCol w:w="874"/>
        <w:gridCol w:w="683"/>
        <w:gridCol w:w="683"/>
        <w:gridCol w:w="683"/>
        <w:gridCol w:w="683"/>
        <w:gridCol w:w="684"/>
        <w:gridCol w:w="875"/>
      </w:tblGrid>
      <w:tr w14:paraId="728E1B0F">
        <w:tblPrEx>
          <w:tblCellMar>
            <w:top w:w="0" w:type="dxa"/>
            <w:left w:w="70" w:type="dxa"/>
            <w:bottom w:w="0" w:type="dxa"/>
            <w:right w:w="70" w:type="dxa"/>
          </w:tblCellMar>
        </w:tblPrEx>
        <w:trPr>
          <w:trHeight w:val="397" w:hRule="atLeast"/>
          <w:jc w:val="center"/>
        </w:trPr>
        <w:tc>
          <w:tcPr>
            <w:tcW w:w="874" w:type="dxa"/>
            <w:tcBorders>
              <w:top w:val="single" w:color="auto" w:sz="8" w:space="0"/>
              <w:left w:val="nil"/>
              <w:bottom w:val="single" w:color="auto" w:sz="8" w:space="0"/>
              <w:right w:val="nil"/>
            </w:tcBorders>
            <w:shd w:val="clear" w:color="auto" w:fill="auto"/>
            <w:vAlign w:val="center"/>
          </w:tcPr>
          <w:p w14:paraId="63BE8B4D">
            <w:pPr>
              <w:jc w:val="center"/>
              <w:rPr>
                <w:rFonts w:ascii="Arial" w:hAnsi="Arial" w:eastAsia="Times New Roman" w:cs="Arial"/>
                <w:b/>
                <w:bCs/>
                <w:color w:val="000000"/>
                <w:sz w:val="22"/>
                <w:szCs w:val="22"/>
                <w:lang w:val="zh-CN" w:eastAsia="es-MX"/>
              </w:rPr>
            </w:pPr>
          </w:p>
        </w:tc>
        <w:tc>
          <w:tcPr>
            <w:tcW w:w="685" w:type="dxa"/>
            <w:tcBorders>
              <w:top w:val="single" w:color="auto" w:sz="8" w:space="0"/>
              <w:left w:val="nil"/>
              <w:bottom w:val="single" w:color="auto" w:sz="8" w:space="0"/>
              <w:right w:val="nil"/>
            </w:tcBorders>
            <w:shd w:val="clear" w:color="auto" w:fill="auto"/>
            <w:vAlign w:val="center"/>
          </w:tcPr>
          <w:p w14:paraId="6F2E508F">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O1</w:t>
            </w:r>
          </w:p>
        </w:tc>
        <w:tc>
          <w:tcPr>
            <w:tcW w:w="685" w:type="dxa"/>
            <w:tcBorders>
              <w:top w:val="single" w:color="auto" w:sz="8" w:space="0"/>
              <w:left w:val="nil"/>
              <w:bottom w:val="single" w:color="auto" w:sz="8" w:space="0"/>
              <w:right w:val="nil"/>
            </w:tcBorders>
            <w:shd w:val="clear" w:color="auto" w:fill="auto"/>
            <w:vAlign w:val="center"/>
          </w:tcPr>
          <w:p w14:paraId="26ACF48A">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O2</w:t>
            </w:r>
          </w:p>
        </w:tc>
        <w:tc>
          <w:tcPr>
            <w:tcW w:w="685" w:type="dxa"/>
            <w:tcBorders>
              <w:top w:val="single" w:color="auto" w:sz="8" w:space="0"/>
              <w:left w:val="nil"/>
              <w:bottom w:val="single" w:color="auto" w:sz="8" w:space="0"/>
              <w:right w:val="nil"/>
            </w:tcBorders>
            <w:shd w:val="clear" w:color="auto" w:fill="auto"/>
            <w:vAlign w:val="center"/>
          </w:tcPr>
          <w:p w14:paraId="6CB39C9A">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O3</w:t>
            </w:r>
          </w:p>
        </w:tc>
        <w:tc>
          <w:tcPr>
            <w:tcW w:w="685" w:type="dxa"/>
            <w:tcBorders>
              <w:top w:val="single" w:color="auto" w:sz="8" w:space="0"/>
              <w:left w:val="nil"/>
              <w:bottom w:val="single" w:color="auto" w:sz="8" w:space="0"/>
              <w:right w:val="nil"/>
            </w:tcBorders>
            <w:shd w:val="clear" w:color="auto" w:fill="auto"/>
            <w:vAlign w:val="center"/>
          </w:tcPr>
          <w:p w14:paraId="5FC98746">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O4</w:t>
            </w:r>
          </w:p>
        </w:tc>
        <w:tc>
          <w:tcPr>
            <w:tcW w:w="685" w:type="dxa"/>
            <w:tcBorders>
              <w:top w:val="single" w:color="auto" w:sz="8" w:space="0"/>
              <w:left w:val="nil"/>
              <w:bottom w:val="single" w:color="auto" w:sz="8" w:space="0"/>
              <w:right w:val="nil"/>
            </w:tcBorders>
            <w:shd w:val="clear" w:color="auto" w:fill="auto"/>
            <w:vAlign w:val="center"/>
          </w:tcPr>
          <w:p w14:paraId="357C9036">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O5</w:t>
            </w:r>
          </w:p>
        </w:tc>
        <w:tc>
          <w:tcPr>
            <w:tcW w:w="874" w:type="dxa"/>
            <w:tcBorders>
              <w:top w:val="single" w:color="auto" w:sz="8" w:space="0"/>
              <w:left w:val="nil"/>
              <w:bottom w:val="single" w:color="auto" w:sz="8" w:space="0"/>
              <w:right w:val="nil"/>
            </w:tcBorders>
            <w:shd w:val="clear" w:color="auto" w:fill="auto"/>
            <w:vAlign w:val="center"/>
          </w:tcPr>
          <w:p w14:paraId="67A6A51F">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TOTAL</w:t>
            </w:r>
          </w:p>
        </w:tc>
        <w:tc>
          <w:tcPr>
            <w:tcW w:w="683" w:type="dxa"/>
            <w:tcBorders>
              <w:top w:val="single" w:color="auto" w:sz="8" w:space="0"/>
              <w:left w:val="nil"/>
              <w:bottom w:val="single" w:color="auto" w:sz="8" w:space="0"/>
              <w:right w:val="nil"/>
            </w:tcBorders>
            <w:shd w:val="clear" w:color="auto" w:fill="auto"/>
            <w:vAlign w:val="center"/>
          </w:tcPr>
          <w:p w14:paraId="39B78B9D">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A1</w:t>
            </w:r>
          </w:p>
        </w:tc>
        <w:tc>
          <w:tcPr>
            <w:tcW w:w="683" w:type="dxa"/>
            <w:tcBorders>
              <w:top w:val="single" w:color="auto" w:sz="8" w:space="0"/>
              <w:left w:val="nil"/>
              <w:bottom w:val="single" w:color="auto" w:sz="8" w:space="0"/>
              <w:right w:val="nil"/>
            </w:tcBorders>
            <w:shd w:val="clear" w:color="auto" w:fill="auto"/>
            <w:vAlign w:val="center"/>
          </w:tcPr>
          <w:p w14:paraId="7373A0A5">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A2</w:t>
            </w:r>
          </w:p>
        </w:tc>
        <w:tc>
          <w:tcPr>
            <w:tcW w:w="683" w:type="dxa"/>
            <w:tcBorders>
              <w:top w:val="single" w:color="auto" w:sz="8" w:space="0"/>
              <w:left w:val="nil"/>
              <w:bottom w:val="single" w:color="auto" w:sz="8" w:space="0"/>
              <w:right w:val="nil"/>
            </w:tcBorders>
            <w:shd w:val="clear" w:color="auto" w:fill="auto"/>
            <w:vAlign w:val="center"/>
          </w:tcPr>
          <w:p w14:paraId="6C292051">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A3</w:t>
            </w:r>
          </w:p>
        </w:tc>
        <w:tc>
          <w:tcPr>
            <w:tcW w:w="683" w:type="dxa"/>
            <w:tcBorders>
              <w:top w:val="single" w:color="auto" w:sz="8" w:space="0"/>
              <w:left w:val="nil"/>
              <w:bottom w:val="single" w:color="auto" w:sz="8" w:space="0"/>
              <w:right w:val="nil"/>
            </w:tcBorders>
            <w:shd w:val="clear" w:color="auto" w:fill="auto"/>
            <w:vAlign w:val="center"/>
          </w:tcPr>
          <w:p w14:paraId="78184CE8">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A4</w:t>
            </w:r>
          </w:p>
        </w:tc>
        <w:tc>
          <w:tcPr>
            <w:tcW w:w="684" w:type="dxa"/>
            <w:tcBorders>
              <w:top w:val="single" w:color="auto" w:sz="8" w:space="0"/>
              <w:left w:val="nil"/>
              <w:bottom w:val="single" w:color="auto" w:sz="8" w:space="0"/>
              <w:right w:val="nil"/>
            </w:tcBorders>
            <w:shd w:val="clear" w:color="auto" w:fill="auto"/>
            <w:vAlign w:val="center"/>
          </w:tcPr>
          <w:p w14:paraId="5C496C43">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A5</w:t>
            </w:r>
          </w:p>
        </w:tc>
        <w:tc>
          <w:tcPr>
            <w:tcW w:w="875" w:type="dxa"/>
            <w:tcBorders>
              <w:top w:val="single" w:color="auto" w:sz="8" w:space="0"/>
              <w:left w:val="nil"/>
              <w:bottom w:val="single" w:color="auto" w:sz="8" w:space="0"/>
              <w:right w:val="nil"/>
            </w:tcBorders>
            <w:shd w:val="clear" w:color="auto" w:fill="auto"/>
            <w:vAlign w:val="center"/>
          </w:tcPr>
          <w:p w14:paraId="10934702">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TOTAL</w:t>
            </w:r>
          </w:p>
        </w:tc>
      </w:tr>
      <w:tr w14:paraId="2A9E2999">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2A89E87E">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F1</w:t>
            </w:r>
          </w:p>
        </w:tc>
        <w:tc>
          <w:tcPr>
            <w:tcW w:w="685" w:type="dxa"/>
            <w:tcBorders>
              <w:top w:val="nil"/>
              <w:left w:val="nil"/>
              <w:bottom w:val="single" w:color="auto" w:sz="8" w:space="0"/>
              <w:right w:val="nil"/>
            </w:tcBorders>
            <w:shd w:val="clear" w:color="auto" w:fill="auto"/>
            <w:vAlign w:val="center"/>
          </w:tcPr>
          <w:p w14:paraId="03DDBA5E">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5" w:type="dxa"/>
            <w:tcBorders>
              <w:top w:val="nil"/>
              <w:left w:val="nil"/>
              <w:bottom w:val="single" w:color="auto" w:sz="8" w:space="0"/>
              <w:right w:val="nil"/>
            </w:tcBorders>
            <w:shd w:val="clear" w:color="auto" w:fill="auto"/>
            <w:vAlign w:val="center"/>
          </w:tcPr>
          <w:p w14:paraId="5E951478">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5" w:type="dxa"/>
            <w:tcBorders>
              <w:top w:val="nil"/>
              <w:left w:val="nil"/>
              <w:bottom w:val="single" w:color="auto" w:sz="8" w:space="0"/>
              <w:right w:val="nil"/>
            </w:tcBorders>
            <w:shd w:val="clear" w:color="auto" w:fill="auto"/>
            <w:vAlign w:val="center"/>
          </w:tcPr>
          <w:p w14:paraId="162871C1">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2077C282">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5037F753">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874" w:type="dxa"/>
            <w:tcBorders>
              <w:top w:val="nil"/>
              <w:left w:val="nil"/>
              <w:bottom w:val="single" w:color="auto" w:sz="8" w:space="0"/>
              <w:right w:val="nil"/>
            </w:tcBorders>
            <w:shd w:val="clear" w:color="auto" w:fill="auto"/>
            <w:vAlign w:val="center"/>
          </w:tcPr>
          <w:p w14:paraId="6E542F87">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6</w:t>
            </w:r>
          </w:p>
        </w:tc>
        <w:tc>
          <w:tcPr>
            <w:tcW w:w="683" w:type="dxa"/>
            <w:tcBorders>
              <w:top w:val="nil"/>
              <w:left w:val="nil"/>
              <w:bottom w:val="single" w:color="auto" w:sz="8" w:space="0"/>
              <w:right w:val="nil"/>
            </w:tcBorders>
            <w:shd w:val="clear" w:color="auto" w:fill="auto"/>
            <w:vAlign w:val="center"/>
          </w:tcPr>
          <w:p w14:paraId="7D00AF89">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3" w:type="dxa"/>
            <w:tcBorders>
              <w:top w:val="nil"/>
              <w:left w:val="nil"/>
              <w:bottom w:val="single" w:color="auto" w:sz="8" w:space="0"/>
              <w:right w:val="nil"/>
            </w:tcBorders>
            <w:shd w:val="clear" w:color="auto" w:fill="auto"/>
            <w:vAlign w:val="center"/>
          </w:tcPr>
          <w:p w14:paraId="2F654194">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305D8A81">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14E11655">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4" w:type="dxa"/>
            <w:tcBorders>
              <w:top w:val="nil"/>
              <w:left w:val="nil"/>
              <w:bottom w:val="single" w:color="auto" w:sz="8" w:space="0"/>
              <w:right w:val="nil"/>
            </w:tcBorders>
            <w:shd w:val="clear" w:color="auto" w:fill="auto"/>
            <w:vAlign w:val="center"/>
          </w:tcPr>
          <w:p w14:paraId="6EE46A1D">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875" w:type="dxa"/>
            <w:tcBorders>
              <w:top w:val="nil"/>
              <w:left w:val="nil"/>
              <w:bottom w:val="single" w:color="auto" w:sz="8" w:space="0"/>
              <w:right w:val="nil"/>
            </w:tcBorders>
            <w:shd w:val="clear" w:color="auto" w:fill="auto"/>
            <w:vAlign w:val="center"/>
          </w:tcPr>
          <w:p w14:paraId="0FFD14E4">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7</w:t>
            </w:r>
          </w:p>
        </w:tc>
      </w:tr>
      <w:tr w14:paraId="1097C28C">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41094BE9">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F2</w:t>
            </w:r>
          </w:p>
        </w:tc>
        <w:tc>
          <w:tcPr>
            <w:tcW w:w="685" w:type="dxa"/>
            <w:tcBorders>
              <w:top w:val="nil"/>
              <w:left w:val="nil"/>
              <w:bottom w:val="single" w:color="auto" w:sz="8" w:space="0"/>
              <w:right w:val="nil"/>
            </w:tcBorders>
            <w:shd w:val="clear" w:color="auto" w:fill="auto"/>
            <w:vAlign w:val="center"/>
          </w:tcPr>
          <w:p w14:paraId="63342AA0">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5" w:type="dxa"/>
            <w:tcBorders>
              <w:top w:val="nil"/>
              <w:left w:val="nil"/>
              <w:bottom w:val="single" w:color="auto" w:sz="8" w:space="0"/>
              <w:right w:val="nil"/>
            </w:tcBorders>
            <w:shd w:val="clear" w:color="auto" w:fill="auto"/>
            <w:vAlign w:val="center"/>
          </w:tcPr>
          <w:p w14:paraId="33940DD3">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5" w:type="dxa"/>
            <w:tcBorders>
              <w:top w:val="nil"/>
              <w:left w:val="nil"/>
              <w:bottom w:val="single" w:color="auto" w:sz="8" w:space="0"/>
              <w:right w:val="nil"/>
            </w:tcBorders>
            <w:shd w:val="clear" w:color="auto" w:fill="auto"/>
            <w:vAlign w:val="center"/>
          </w:tcPr>
          <w:p w14:paraId="0998F15D">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323AEAB9">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5" w:type="dxa"/>
            <w:tcBorders>
              <w:top w:val="nil"/>
              <w:left w:val="nil"/>
              <w:bottom w:val="single" w:color="auto" w:sz="8" w:space="0"/>
              <w:right w:val="nil"/>
            </w:tcBorders>
            <w:shd w:val="clear" w:color="auto" w:fill="auto"/>
            <w:vAlign w:val="center"/>
          </w:tcPr>
          <w:p w14:paraId="6DBE0EE8">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874" w:type="dxa"/>
            <w:tcBorders>
              <w:top w:val="nil"/>
              <w:left w:val="nil"/>
              <w:bottom w:val="single" w:color="auto" w:sz="8" w:space="0"/>
              <w:right w:val="nil"/>
            </w:tcBorders>
            <w:shd w:val="clear" w:color="auto" w:fill="auto"/>
            <w:vAlign w:val="center"/>
          </w:tcPr>
          <w:p w14:paraId="2C45A0C6">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9</w:t>
            </w:r>
          </w:p>
        </w:tc>
        <w:tc>
          <w:tcPr>
            <w:tcW w:w="683" w:type="dxa"/>
            <w:tcBorders>
              <w:top w:val="nil"/>
              <w:left w:val="nil"/>
              <w:bottom w:val="single" w:color="auto" w:sz="8" w:space="0"/>
              <w:right w:val="nil"/>
            </w:tcBorders>
            <w:shd w:val="clear" w:color="auto" w:fill="auto"/>
            <w:vAlign w:val="center"/>
          </w:tcPr>
          <w:p w14:paraId="24C49514">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3" w:type="dxa"/>
            <w:tcBorders>
              <w:top w:val="nil"/>
              <w:left w:val="nil"/>
              <w:bottom w:val="single" w:color="auto" w:sz="8" w:space="0"/>
              <w:right w:val="nil"/>
            </w:tcBorders>
            <w:shd w:val="clear" w:color="auto" w:fill="auto"/>
            <w:vAlign w:val="center"/>
          </w:tcPr>
          <w:p w14:paraId="5FD0399D">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3" w:type="dxa"/>
            <w:tcBorders>
              <w:top w:val="nil"/>
              <w:left w:val="nil"/>
              <w:bottom w:val="single" w:color="auto" w:sz="8" w:space="0"/>
              <w:right w:val="nil"/>
            </w:tcBorders>
            <w:shd w:val="clear" w:color="auto" w:fill="auto"/>
            <w:vAlign w:val="center"/>
          </w:tcPr>
          <w:p w14:paraId="05EBBF86">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6F124A79">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4" w:type="dxa"/>
            <w:tcBorders>
              <w:top w:val="nil"/>
              <w:left w:val="nil"/>
              <w:bottom w:val="single" w:color="auto" w:sz="8" w:space="0"/>
              <w:right w:val="nil"/>
            </w:tcBorders>
            <w:shd w:val="clear" w:color="auto" w:fill="auto"/>
            <w:vAlign w:val="center"/>
          </w:tcPr>
          <w:p w14:paraId="12BD1610">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875" w:type="dxa"/>
            <w:tcBorders>
              <w:top w:val="nil"/>
              <w:left w:val="nil"/>
              <w:bottom w:val="single" w:color="auto" w:sz="8" w:space="0"/>
              <w:right w:val="nil"/>
            </w:tcBorders>
            <w:shd w:val="clear" w:color="auto" w:fill="auto"/>
            <w:vAlign w:val="center"/>
          </w:tcPr>
          <w:p w14:paraId="1EBF6120">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8</w:t>
            </w:r>
          </w:p>
        </w:tc>
      </w:tr>
      <w:tr w14:paraId="4ACAA5BB">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3FB1BEA2">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F3</w:t>
            </w:r>
          </w:p>
        </w:tc>
        <w:tc>
          <w:tcPr>
            <w:tcW w:w="685" w:type="dxa"/>
            <w:tcBorders>
              <w:top w:val="nil"/>
              <w:left w:val="nil"/>
              <w:bottom w:val="single" w:color="auto" w:sz="8" w:space="0"/>
              <w:right w:val="nil"/>
            </w:tcBorders>
            <w:shd w:val="clear" w:color="auto" w:fill="auto"/>
            <w:vAlign w:val="center"/>
          </w:tcPr>
          <w:p w14:paraId="38C07974">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5" w:type="dxa"/>
            <w:tcBorders>
              <w:top w:val="nil"/>
              <w:left w:val="nil"/>
              <w:bottom w:val="single" w:color="auto" w:sz="8" w:space="0"/>
              <w:right w:val="nil"/>
            </w:tcBorders>
            <w:shd w:val="clear" w:color="auto" w:fill="auto"/>
            <w:vAlign w:val="center"/>
          </w:tcPr>
          <w:p w14:paraId="23657CF0">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5" w:type="dxa"/>
            <w:tcBorders>
              <w:top w:val="nil"/>
              <w:left w:val="nil"/>
              <w:bottom w:val="single" w:color="auto" w:sz="8" w:space="0"/>
              <w:right w:val="nil"/>
            </w:tcBorders>
            <w:shd w:val="clear" w:color="auto" w:fill="auto"/>
            <w:vAlign w:val="center"/>
          </w:tcPr>
          <w:p w14:paraId="366D83CA">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5" w:type="dxa"/>
            <w:tcBorders>
              <w:top w:val="nil"/>
              <w:left w:val="nil"/>
              <w:bottom w:val="single" w:color="auto" w:sz="8" w:space="0"/>
              <w:right w:val="nil"/>
            </w:tcBorders>
            <w:shd w:val="clear" w:color="auto" w:fill="auto"/>
            <w:vAlign w:val="center"/>
          </w:tcPr>
          <w:p w14:paraId="3273D91A">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5" w:type="dxa"/>
            <w:tcBorders>
              <w:top w:val="nil"/>
              <w:left w:val="nil"/>
              <w:bottom w:val="single" w:color="auto" w:sz="8" w:space="0"/>
              <w:right w:val="nil"/>
            </w:tcBorders>
            <w:shd w:val="clear" w:color="auto" w:fill="auto"/>
            <w:vAlign w:val="center"/>
          </w:tcPr>
          <w:p w14:paraId="2F5D77B4">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874" w:type="dxa"/>
            <w:tcBorders>
              <w:top w:val="nil"/>
              <w:left w:val="nil"/>
              <w:bottom w:val="single" w:color="auto" w:sz="8" w:space="0"/>
              <w:right w:val="nil"/>
            </w:tcBorders>
            <w:shd w:val="clear" w:color="auto" w:fill="auto"/>
            <w:vAlign w:val="center"/>
          </w:tcPr>
          <w:p w14:paraId="76860507">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7</w:t>
            </w:r>
          </w:p>
        </w:tc>
        <w:tc>
          <w:tcPr>
            <w:tcW w:w="683" w:type="dxa"/>
            <w:tcBorders>
              <w:top w:val="nil"/>
              <w:left w:val="nil"/>
              <w:bottom w:val="single" w:color="auto" w:sz="8" w:space="0"/>
              <w:right w:val="nil"/>
            </w:tcBorders>
            <w:shd w:val="clear" w:color="auto" w:fill="auto"/>
            <w:vAlign w:val="center"/>
          </w:tcPr>
          <w:p w14:paraId="5B88B823">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3" w:type="dxa"/>
            <w:tcBorders>
              <w:top w:val="nil"/>
              <w:left w:val="nil"/>
              <w:bottom w:val="single" w:color="auto" w:sz="8" w:space="0"/>
              <w:right w:val="nil"/>
            </w:tcBorders>
            <w:shd w:val="clear" w:color="auto" w:fill="auto"/>
            <w:vAlign w:val="center"/>
          </w:tcPr>
          <w:p w14:paraId="3571A1B2">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2AE6C607">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2C109FAF">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4" w:type="dxa"/>
            <w:tcBorders>
              <w:top w:val="nil"/>
              <w:left w:val="nil"/>
              <w:bottom w:val="single" w:color="auto" w:sz="8" w:space="0"/>
              <w:right w:val="nil"/>
            </w:tcBorders>
            <w:shd w:val="clear" w:color="auto" w:fill="auto"/>
            <w:vAlign w:val="center"/>
          </w:tcPr>
          <w:p w14:paraId="69E99F88">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875" w:type="dxa"/>
            <w:tcBorders>
              <w:top w:val="nil"/>
              <w:left w:val="nil"/>
              <w:bottom w:val="single" w:color="auto" w:sz="8" w:space="0"/>
              <w:right w:val="nil"/>
            </w:tcBorders>
            <w:shd w:val="clear" w:color="auto" w:fill="auto"/>
            <w:vAlign w:val="center"/>
          </w:tcPr>
          <w:p w14:paraId="40CEC2DE">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4</w:t>
            </w:r>
          </w:p>
        </w:tc>
      </w:tr>
      <w:tr w14:paraId="578C9C9F">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676B4B54">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F4</w:t>
            </w:r>
          </w:p>
        </w:tc>
        <w:tc>
          <w:tcPr>
            <w:tcW w:w="685" w:type="dxa"/>
            <w:tcBorders>
              <w:top w:val="nil"/>
              <w:left w:val="nil"/>
              <w:bottom w:val="single" w:color="auto" w:sz="8" w:space="0"/>
              <w:right w:val="nil"/>
            </w:tcBorders>
            <w:shd w:val="clear" w:color="auto" w:fill="auto"/>
            <w:vAlign w:val="center"/>
          </w:tcPr>
          <w:p w14:paraId="533BD79A">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5" w:type="dxa"/>
            <w:tcBorders>
              <w:top w:val="nil"/>
              <w:left w:val="nil"/>
              <w:bottom w:val="single" w:color="auto" w:sz="8" w:space="0"/>
              <w:right w:val="nil"/>
            </w:tcBorders>
            <w:shd w:val="clear" w:color="auto" w:fill="auto"/>
            <w:vAlign w:val="center"/>
          </w:tcPr>
          <w:p w14:paraId="4EE34C7A">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42BFD652">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55E88496">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0D1F0485">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874" w:type="dxa"/>
            <w:tcBorders>
              <w:top w:val="nil"/>
              <w:left w:val="nil"/>
              <w:bottom w:val="single" w:color="auto" w:sz="8" w:space="0"/>
              <w:right w:val="nil"/>
            </w:tcBorders>
            <w:shd w:val="clear" w:color="auto" w:fill="auto"/>
            <w:vAlign w:val="center"/>
          </w:tcPr>
          <w:p w14:paraId="0FC32BCC">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7</w:t>
            </w:r>
          </w:p>
        </w:tc>
        <w:tc>
          <w:tcPr>
            <w:tcW w:w="683" w:type="dxa"/>
            <w:tcBorders>
              <w:top w:val="nil"/>
              <w:left w:val="nil"/>
              <w:bottom w:val="single" w:color="auto" w:sz="8" w:space="0"/>
              <w:right w:val="nil"/>
            </w:tcBorders>
            <w:shd w:val="clear" w:color="auto" w:fill="auto"/>
            <w:vAlign w:val="center"/>
          </w:tcPr>
          <w:p w14:paraId="54453725">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3" w:type="dxa"/>
            <w:tcBorders>
              <w:top w:val="nil"/>
              <w:left w:val="nil"/>
              <w:bottom w:val="single" w:color="auto" w:sz="8" w:space="0"/>
              <w:right w:val="nil"/>
            </w:tcBorders>
            <w:shd w:val="clear" w:color="auto" w:fill="auto"/>
            <w:vAlign w:val="center"/>
          </w:tcPr>
          <w:p w14:paraId="3CF16563">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3704D006">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3B3DD1B8">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4" w:type="dxa"/>
            <w:tcBorders>
              <w:top w:val="nil"/>
              <w:left w:val="nil"/>
              <w:bottom w:val="single" w:color="auto" w:sz="8" w:space="0"/>
              <w:right w:val="nil"/>
            </w:tcBorders>
            <w:shd w:val="clear" w:color="auto" w:fill="auto"/>
            <w:vAlign w:val="center"/>
          </w:tcPr>
          <w:p w14:paraId="3E2FC7BB">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875" w:type="dxa"/>
            <w:tcBorders>
              <w:top w:val="nil"/>
              <w:left w:val="nil"/>
              <w:bottom w:val="single" w:color="auto" w:sz="8" w:space="0"/>
              <w:right w:val="nil"/>
            </w:tcBorders>
            <w:shd w:val="clear" w:color="auto" w:fill="auto"/>
            <w:vAlign w:val="center"/>
          </w:tcPr>
          <w:p w14:paraId="4FA6F4C3">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7</w:t>
            </w:r>
          </w:p>
        </w:tc>
      </w:tr>
      <w:tr w14:paraId="2D81FB5E">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71BFAB2D">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F5</w:t>
            </w:r>
          </w:p>
        </w:tc>
        <w:tc>
          <w:tcPr>
            <w:tcW w:w="685" w:type="dxa"/>
            <w:tcBorders>
              <w:top w:val="nil"/>
              <w:left w:val="nil"/>
              <w:bottom w:val="single" w:color="auto" w:sz="8" w:space="0"/>
              <w:right w:val="nil"/>
            </w:tcBorders>
            <w:shd w:val="clear" w:color="auto" w:fill="auto"/>
            <w:vAlign w:val="center"/>
          </w:tcPr>
          <w:p w14:paraId="2382AE26">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5" w:type="dxa"/>
            <w:tcBorders>
              <w:top w:val="nil"/>
              <w:left w:val="nil"/>
              <w:bottom w:val="single" w:color="auto" w:sz="8" w:space="0"/>
              <w:right w:val="nil"/>
            </w:tcBorders>
            <w:shd w:val="clear" w:color="auto" w:fill="auto"/>
            <w:vAlign w:val="center"/>
          </w:tcPr>
          <w:p w14:paraId="6EB9298D">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1CF0E559">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5" w:type="dxa"/>
            <w:tcBorders>
              <w:top w:val="nil"/>
              <w:left w:val="nil"/>
              <w:bottom w:val="single" w:color="auto" w:sz="8" w:space="0"/>
              <w:right w:val="nil"/>
            </w:tcBorders>
            <w:shd w:val="clear" w:color="auto" w:fill="auto"/>
            <w:vAlign w:val="center"/>
          </w:tcPr>
          <w:p w14:paraId="4A1F0916">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5" w:type="dxa"/>
            <w:tcBorders>
              <w:top w:val="nil"/>
              <w:left w:val="nil"/>
              <w:bottom w:val="single" w:color="auto" w:sz="8" w:space="0"/>
              <w:right w:val="nil"/>
            </w:tcBorders>
            <w:shd w:val="clear" w:color="auto" w:fill="auto"/>
            <w:vAlign w:val="center"/>
          </w:tcPr>
          <w:p w14:paraId="17611581">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874" w:type="dxa"/>
            <w:tcBorders>
              <w:top w:val="nil"/>
              <w:left w:val="nil"/>
              <w:bottom w:val="single" w:color="auto" w:sz="8" w:space="0"/>
              <w:right w:val="nil"/>
            </w:tcBorders>
            <w:shd w:val="clear" w:color="auto" w:fill="auto"/>
            <w:vAlign w:val="center"/>
          </w:tcPr>
          <w:p w14:paraId="71262BDB">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11</w:t>
            </w:r>
          </w:p>
        </w:tc>
        <w:tc>
          <w:tcPr>
            <w:tcW w:w="683" w:type="dxa"/>
            <w:tcBorders>
              <w:top w:val="nil"/>
              <w:left w:val="nil"/>
              <w:bottom w:val="single" w:color="auto" w:sz="8" w:space="0"/>
              <w:right w:val="nil"/>
            </w:tcBorders>
            <w:shd w:val="clear" w:color="auto" w:fill="auto"/>
            <w:vAlign w:val="center"/>
          </w:tcPr>
          <w:p w14:paraId="5E18E53E">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51F87F25">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135481A7">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3BB92C44">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4" w:type="dxa"/>
            <w:tcBorders>
              <w:top w:val="nil"/>
              <w:left w:val="nil"/>
              <w:bottom w:val="single" w:color="auto" w:sz="8" w:space="0"/>
              <w:right w:val="nil"/>
            </w:tcBorders>
            <w:shd w:val="clear" w:color="auto" w:fill="auto"/>
            <w:vAlign w:val="center"/>
          </w:tcPr>
          <w:p w14:paraId="344F0D33">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875" w:type="dxa"/>
            <w:tcBorders>
              <w:top w:val="nil"/>
              <w:left w:val="nil"/>
              <w:bottom w:val="single" w:color="auto" w:sz="8" w:space="0"/>
              <w:right w:val="nil"/>
            </w:tcBorders>
            <w:shd w:val="clear" w:color="auto" w:fill="auto"/>
            <w:vAlign w:val="center"/>
          </w:tcPr>
          <w:p w14:paraId="228BA517">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5</w:t>
            </w:r>
          </w:p>
        </w:tc>
      </w:tr>
      <w:tr w14:paraId="2E4A3B53">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1EBA82BB">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TOTAL</w:t>
            </w:r>
          </w:p>
        </w:tc>
        <w:tc>
          <w:tcPr>
            <w:tcW w:w="685" w:type="dxa"/>
            <w:tcBorders>
              <w:top w:val="nil"/>
              <w:left w:val="nil"/>
              <w:bottom w:val="single" w:color="auto" w:sz="8" w:space="0"/>
              <w:right w:val="nil"/>
            </w:tcBorders>
            <w:shd w:val="clear" w:color="auto" w:fill="auto"/>
            <w:vAlign w:val="center"/>
          </w:tcPr>
          <w:p w14:paraId="3D34DEEE">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13</w:t>
            </w:r>
          </w:p>
        </w:tc>
        <w:tc>
          <w:tcPr>
            <w:tcW w:w="685" w:type="dxa"/>
            <w:tcBorders>
              <w:top w:val="nil"/>
              <w:left w:val="nil"/>
              <w:bottom w:val="single" w:color="auto" w:sz="8" w:space="0"/>
              <w:right w:val="nil"/>
            </w:tcBorders>
            <w:shd w:val="clear" w:color="auto" w:fill="auto"/>
            <w:vAlign w:val="center"/>
          </w:tcPr>
          <w:p w14:paraId="1AC48C42">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2</w:t>
            </w:r>
          </w:p>
        </w:tc>
        <w:tc>
          <w:tcPr>
            <w:tcW w:w="685" w:type="dxa"/>
            <w:tcBorders>
              <w:top w:val="nil"/>
              <w:left w:val="nil"/>
              <w:bottom w:val="single" w:color="auto" w:sz="8" w:space="0"/>
              <w:right w:val="nil"/>
            </w:tcBorders>
            <w:shd w:val="clear" w:color="auto" w:fill="auto"/>
            <w:vAlign w:val="center"/>
          </w:tcPr>
          <w:p w14:paraId="758C71D7">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7</w:t>
            </w:r>
          </w:p>
        </w:tc>
        <w:tc>
          <w:tcPr>
            <w:tcW w:w="685" w:type="dxa"/>
            <w:tcBorders>
              <w:top w:val="nil"/>
              <w:left w:val="nil"/>
              <w:bottom w:val="single" w:color="auto" w:sz="8" w:space="0"/>
              <w:right w:val="nil"/>
            </w:tcBorders>
            <w:shd w:val="clear" w:color="auto" w:fill="auto"/>
            <w:vAlign w:val="center"/>
          </w:tcPr>
          <w:p w14:paraId="47443733">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8</w:t>
            </w:r>
          </w:p>
        </w:tc>
        <w:tc>
          <w:tcPr>
            <w:tcW w:w="685" w:type="dxa"/>
            <w:tcBorders>
              <w:top w:val="nil"/>
              <w:left w:val="nil"/>
              <w:bottom w:val="single" w:color="auto" w:sz="8" w:space="0"/>
              <w:right w:val="nil"/>
            </w:tcBorders>
            <w:shd w:val="clear" w:color="auto" w:fill="auto"/>
            <w:vAlign w:val="center"/>
          </w:tcPr>
          <w:p w14:paraId="59506AFF">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10</w:t>
            </w:r>
          </w:p>
        </w:tc>
        <w:tc>
          <w:tcPr>
            <w:tcW w:w="874" w:type="dxa"/>
            <w:tcBorders>
              <w:top w:val="nil"/>
              <w:left w:val="nil"/>
              <w:bottom w:val="single" w:color="auto" w:sz="8" w:space="0"/>
              <w:right w:val="nil"/>
            </w:tcBorders>
            <w:shd w:val="clear" w:color="000000" w:fill="B4C6E7"/>
            <w:vAlign w:val="center"/>
          </w:tcPr>
          <w:p w14:paraId="302F24BB">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40</w:t>
            </w:r>
          </w:p>
        </w:tc>
        <w:tc>
          <w:tcPr>
            <w:tcW w:w="683" w:type="dxa"/>
            <w:tcBorders>
              <w:top w:val="nil"/>
              <w:left w:val="nil"/>
              <w:bottom w:val="single" w:color="auto" w:sz="8" w:space="0"/>
              <w:right w:val="nil"/>
            </w:tcBorders>
            <w:shd w:val="clear" w:color="auto" w:fill="auto"/>
            <w:vAlign w:val="center"/>
          </w:tcPr>
          <w:p w14:paraId="19008821">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6</w:t>
            </w:r>
          </w:p>
        </w:tc>
        <w:tc>
          <w:tcPr>
            <w:tcW w:w="683" w:type="dxa"/>
            <w:tcBorders>
              <w:top w:val="nil"/>
              <w:left w:val="nil"/>
              <w:bottom w:val="single" w:color="auto" w:sz="8" w:space="0"/>
              <w:right w:val="nil"/>
            </w:tcBorders>
            <w:shd w:val="clear" w:color="auto" w:fill="auto"/>
            <w:vAlign w:val="center"/>
          </w:tcPr>
          <w:p w14:paraId="2F989B0F">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1</w:t>
            </w:r>
          </w:p>
        </w:tc>
        <w:tc>
          <w:tcPr>
            <w:tcW w:w="683" w:type="dxa"/>
            <w:tcBorders>
              <w:top w:val="nil"/>
              <w:left w:val="nil"/>
              <w:bottom w:val="single" w:color="auto" w:sz="8" w:space="0"/>
              <w:right w:val="nil"/>
            </w:tcBorders>
            <w:shd w:val="clear" w:color="auto" w:fill="auto"/>
            <w:vAlign w:val="center"/>
          </w:tcPr>
          <w:p w14:paraId="47683154">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47DB0192">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13</w:t>
            </w:r>
          </w:p>
        </w:tc>
        <w:tc>
          <w:tcPr>
            <w:tcW w:w="684" w:type="dxa"/>
            <w:tcBorders>
              <w:top w:val="nil"/>
              <w:left w:val="nil"/>
              <w:bottom w:val="single" w:color="auto" w:sz="8" w:space="0"/>
              <w:right w:val="nil"/>
            </w:tcBorders>
            <w:shd w:val="clear" w:color="auto" w:fill="auto"/>
            <w:vAlign w:val="center"/>
          </w:tcPr>
          <w:p w14:paraId="2C544E2A">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11</w:t>
            </w:r>
          </w:p>
        </w:tc>
        <w:tc>
          <w:tcPr>
            <w:tcW w:w="875" w:type="dxa"/>
            <w:tcBorders>
              <w:top w:val="nil"/>
              <w:left w:val="nil"/>
              <w:bottom w:val="single" w:color="auto" w:sz="8" w:space="0"/>
              <w:right w:val="nil"/>
            </w:tcBorders>
            <w:shd w:val="clear" w:color="auto" w:fill="auto"/>
            <w:vAlign w:val="center"/>
          </w:tcPr>
          <w:p w14:paraId="6FAAF4BF">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31</w:t>
            </w:r>
          </w:p>
        </w:tc>
      </w:tr>
      <w:tr w14:paraId="66D29538">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5C67C0FB">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D1</w:t>
            </w:r>
          </w:p>
        </w:tc>
        <w:tc>
          <w:tcPr>
            <w:tcW w:w="685" w:type="dxa"/>
            <w:tcBorders>
              <w:top w:val="nil"/>
              <w:left w:val="nil"/>
              <w:bottom w:val="single" w:color="auto" w:sz="8" w:space="0"/>
              <w:right w:val="nil"/>
            </w:tcBorders>
            <w:shd w:val="clear" w:color="auto" w:fill="auto"/>
            <w:vAlign w:val="center"/>
          </w:tcPr>
          <w:p w14:paraId="55653CC7">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5" w:type="dxa"/>
            <w:tcBorders>
              <w:top w:val="nil"/>
              <w:left w:val="nil"/>
              <w:bottom w:val="single" w:color="auto" w:sz="8" w:space="0"/>
              <w:right w:val="nil"/>
            </w:tcBorders>
            <w:shd w:val="clear" w:color="auto" w:fill="auto"/>
            <w:vAlign w:val="center"/>
          </w:tcPr>
          <w:p w14:paraId="3130BBBB">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5" w:type="dxa"/>
            <w:tcBorders>
              <w:top w:val="nil"/>
              <w:left w:val="nil"/>
              <w:bottom w:val="single" w:color="auto" w:sz="8" w:space="0"/>
              <w:right w:val="nil"/>
            </w:tcBorders>
            <w:shd w:val="clear" w:color="auto" w:fill="auto"/>
            <w:vAlign w:val="center"/>
          </w:tcPr>
          <w:p w14:paraId="4EA18C54">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5" w:type="dxa"/>
            <w:tcBorders>
              <w:top w:val="nil"/>
              <w:left w:val="nil"/>
              <w:bottom w:val="single" w:color="auto" w:sz="8" w:space="0"/>
              <w:right w:val="nil"/>
            </w:tcBorders>
            <w:shd w:val="clear" w:color="auto" w:fill="auto"/>
            <w:vAlign w:val="center"/>
          </w:tcPr>
          <w:p w14:paraId="5010D7C5">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1F606DD7">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874" w:type="dxa"/>
            <w:tcBorders>
              <w:top w:val="nil"/>
              <w:left w:val="nil"/>
              <w:bottom w:val="single" w:color="auto" w:sz="8" w:space="0"/>
              <w:right w:val="nil"/>
            </w:tcBorders>
            <w:shd w:val="clear" w:color="auto" w:fill="auto"/>
            <w:vAlign w:val="center"/>
          </w:tcPr>
          <w:p w14:paraId="0E71C8C8">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5</w:t>
            </w:r>
          </w:p>
        </w:tc>
        <w:tc>
          <w:tcPr>
            <w:tcW w:w="683" w:type="dxa"/>
            <w:tcBorders>
              <w:top w:val="nil"/>
              <w:left w:val="nil"/>
              <w:bottom w:val="single" w:color="auto" w:sz="8" w:space="0"/>
              <w:right w:val="nil"/>
            </w:tcBorders>
            <w:shd w:val="clear" w:color="auto" w:fill="auto"/>
            <w:vAlign w:val="center"/>
          </w:tcPr>
          <w:p w14:paraId="1BDAE8C4">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3" w:type="dxa"/>
            <w:tcBorders>
              <w:top w:val="nil"/>
              <w:left w:val="nil"/>
              <w:bottom w:val="single" w:color="auto" w:sz="8" w:space="0"/>
              <w:right w:val="nil"/>
            </w:tcBorders>
            <w:shd w:val="clear" w:color="auto" w:fill="auto"/>
            <w:vAlign w:val="center"/>
          </w:tcPr>
          <w:p w14:paraId="29FAE530">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547B0E08">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56AC3810">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4" w:type="dxa"/>
            <w:tcBorders>
              <w:top w:val="nil"/>
              <w:left w:val="nil"/>
              <w:bottom w:val="single" w:color="auto" w:sz="8" w:space="0"/>
              <w:right w:val="nil"/>
            </w:tcBorders>
            <w:shd w:val="clear" w:color="auto" w:fill="auto"/>
            <w:vAlign w:val="center"/>
          </w:tcPr>
          <w:p w14:paraId="5ECC8832">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875" w:type="dxa"/>
            <w:tcBorders>
              <w:top w:val="nil"/>
              <w:left w:val="nil"/>
              <w:bottom w:val="single" w:color="auto" w:sz="8" w:space="0"/>
              <w:right w:val="nil"/>
            </w:tcBorders>
            <w:shd w:val="clear" w:color="auto" w:fill="auto"/>
            <w:vAlign w:val="center"/>
          </w:tcPr>
          <w:p w14:paraId="593BC3BA">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7</w:t>
            </w:r>
          </w:p>
        </w:tc>
      </w:tr>
      <w:tr w14:paraId="25D8F595">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62E71CE2">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D2</w:t>
            </w:r>
          </w:p>
        </w:tc>
        <w:tc>
          <w:tcPr>
            <w:tcW w:w="685" w:type="dxa"/>
            <w:tcBorders>
              <w:top w:val="nil"/>
              <w:left w:val="nil"/>
              <w:bottom w:val="single" w:color="auto" w:sz="8" w:space="0"/>
              <w:right w:val="nil"/>
            </w:tcBorders>
            <w:shd w:val="clear" w:color="auto" w:fill="auto"/>
            <w:vAlign w:val="center"/>
          </w:tcPr>
          <w:p w14:paraId="3BAC3B2D">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240929A5">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5" w:type="dxa"/>
            <w:tcBorders>
              <w:top w:val="nil"/>
              <w:left w:val="nil"/>
              <w:bottom w:val="single" w:color="auto" w:sz="8" w:space="0"/>
              <w:right w:val="nil"/>
            </w:tcBorders>
            <w:shd w:val="clear" w:color="auto" w:fill="auto"/>
            <w:vAlign w:val="center"/>
          </w:tcPr>
          <w:p w14:paraId="1AE6DB8D">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7A4A7B1C">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5" w:type="dxa"/>
            <w:tcBorders>
              <w:top w:val="nil"/>
              <w:left w:val="nil"/>
              <w:bottom w:val="single" w:color="auto" w:sz="8" w:space="0"/>
              <w:right w:val="nil"/>
            </w:tcBorders>
            <w:shd w:val="clear" w:color="auto" w:fill="auto"/>
            <w:vAlign w:val="center"/>
          </w:tcPr>
          <w:p w14:paraId="1FCC4D48">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874" w:type="dxa"/>
            <w:tcBorders>
              <w:top w:val="nil"/>
              <w:left w:val="nil"/>
              <w:bottom w:val="single" w:color="auto" w:sz="8" w:space="0"/>
              <w:right w:val="nil"/>
            </w:tcBorders>
            <w:shd w:val="clear" w:color="auto" w:fill="auto"/>
            <w:vAlign w:val="center"/>
          </w:tcPr>
          <w:p w14:paraId="7261F465">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2</w:t>
            </w:r>
          </w:p>
        </w:tc>
        <w:tc>
          <w:tcPr>
            <w:tcW w:w="683" w:type="dxa"/>
            <w:tcBorders>
              <w:top w:val="nil"/>
              <w:left w:val="nil"/>
              <w:bottom w:val="single" w:color="auto" w:sz="8" w:space="0"/>
              <w:right w:val="nil"/>
            </w:tcBorders>
            <w:shd w:val="clear" w:color="auto" w:fill="auto"/>
            <w:vAlign w:val="center"/>
          </w:tcPr>
          <w:p w14:paraId="3FD3D879">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3" w:type="dxa"/>
            <w:tcBorders>
              <w:top w:val="nil"/>
              <w:left w:val="nil"/>
              <w:bottom w:val="single" w:color="auto" w:sz="8" w:space="0"/>
              <w:right w:val="nil"/>
            </w:tcBorders>
            <w:shd w:val="clear" w:color="auto" w:fill="auto"/>
            <w:vAlign w:val="center"/>
          </w:tcPr>
          <w:p w14:paraId="22C964C8">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3" w:type="dxa"/>
            <w:tcBorders>
              <w:top w:val="nil"/>
              <w:left w:val="nil"/>
              <w:bottom w:val="single" w:color="auto" w:sz="8" w:space="0"/>
              <w:right w:val="nil"/>
            </w:tcBorders>
            <w:shd w:val="clear" w:color="auto" w:fill="auto"/>
            <w:vAlign w:val="center"/>
          </w:tcPr>
          <w:p w14:paraId="53DB4DAA">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1E7BB927">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4" w:type="dxa"/>
            <w:tcBorders>
              <w:top w:val="nil"/>
              <w:left w:val="nil"/>
              <w:bottom w:val="single" w:color="auto" w:sz="8" w:space="0"/>
              <w:right w:val="nil"/>
            </w:tcBorders>
            <w:shd w:val="clear" w:color="auto" w:fill="auto"/>
            <w:vAlign w:val="center"/>
          </w:tcPr>
          <w:p w14:paraId="3E04A5EA">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875" w:type="dxa"/>
            <w:tcBorders>
              <w:top w:val="nil"/>
              <w:left w:val="nil"/>
              <w:bottom w:val="single" w:color="auto" w:sz="8" w:space="0"/>
              <w:right w:val="nil"/>
            </w:tcBorders>
            <w:shd w:val="clear" w:color="auto" w:fill="auto"/>
            <w:vAlign w:val="center"/>
          </w:tcPr>
          <w:p w14:paraId="536BAF64">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2</w:t>
            </w:r>
          </w:p>
        </w:tc>
      </w:tr>
      <w:tr w14:paraId="14B4C210">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4DCA0915">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D3</w:t>
            </w:r>
          </w:p>
        </w:tc>
        <w:tc>
          <w:tcPr>
            <w:tcW w:w="685" w:type="dxa"/>
            <w:tcBorders>
              <w:top w:val="nil"/>
              <w:left w:val="nil"/>
              <w:bottom w:val="single" w:color="auto" w:sz="8" w:space="0"/>
              <w:right w:val="nil"/>
            </w:tcBorders>
            <w:shd w:val="clear" w:color="auto" w:fill="auto"/>
            <w:vAlign w:val="center"/>
          </w:tcPr>
          <w:p w14:paraId="32E8AF72">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5" w:type="dxa"/>
            <w:tcBorders>
              <w:top w:val="nil"/>
              <w:left w:val="nil"/>
              <w:bottom w:val="single" w:color="auto" w:sz="8" w:space="0"/>
              <w:right w:val="nil"/>
            </w:tcBorders>
            <w:shd w:val="clear" w:color="auto" w:fill="auto"/>
            <w:vAlign w:val="center"/>
          </w:tcPr>
          <w:p w14:paraId="298B5368">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1A23E371">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5" w:type="dxa"/>
            <w:tcBorders>
              <w:top w:val="nil"/>
              <w:left w:val="nil"/>
              <w:bottom w:val="single" w:color="auto" w:sz="8" w:space="0"/>
              <w:right w:val="nil"/>
            </w:tcBorders>
            <w:shd w:val="clear" w:color="auto" w:fill="auto"/>
            <w:vAlign w:val="center"/>
          </w:tcPr>
          <w:p w14:paraId="3A64EA4E">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5" w:type="dxa"/>
            <w:tcBorders>
              <w:top w:val="nil"/>
              <w:left w:val="nil"/>
              <w:bottom w:val="single" w:color="auto" w:sz="8" w:space="0"/>
              <w:right w:val="nil"/>
            </w:tcBorders>
            <w:shd w:val="clear" w:color="auto" w:fill="auto"/>
            <w:vAlign w:val="center"/>
          </w:tcPr>
          <w:p w14:paraId="79993D14">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874" w:type="dxa"/>
            <w:tcBorders>
              <w:top w:val="nil"/>
              <w:left w:val="nil"/>
              <w:bottom w:val="single" w:color="auto" w:sz="8" w:space="0"/>
              <w:right w:val="nil"/>
            </w:tcBorders>
            <w:shd w:val="clear" w:color="auto" w:fill="auto"/>
            <w:vAlign w:val="center"/>
          </w:tcPr>
          <w:p w14:paraId="55CE4C53">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9</w:t>
            </w:r>
          </w:p>
        </w:tc>
        <w:tc>
          <w:tcPr>
            <w:tcW w:w="683" w:type="dxa"/>
            <w:tcBorders>
              <w:top w:val="nil"/>
              <w:left w:val="nil"/>
              <w:bottom w:val="single" w:color="auto" w:sz="8" w:space="0"/>
              <w:right w:val="nil"/>
            </w:tcBorders>
            <w:shd w:val="clear" w:color="auto" w:fill="auto"/>
            <w:vAlign w:val="center"/>
          </w:tcPr>
          <w:p w14:paraId="55172609">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6192912C">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3" w:type="dxa"/>
            <w:tcBorders>
              <w:top w:val="nil"/>
              <w:left w:val="nil"/>
              <w:bottom w:val="single" w:color="auto" w:sz="8" w:space="0"/>
              <w:right w:val="nil"/>
            </w:tcBorders>
            <w:shd w:val="clear" w:color="auto" w:fill="auto"/>
            <w:vAlign w:val="center"/>
          </w:tcPr>
          <w:p w14:paraId="0C5BE574">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3" w:type="dxa"/>
            <w:tcBorders>
              <w:top w:val="nil"/>
              <w:left w:val="nil"/>
              <w:bottom w:val="single" w:color="auto" w:sz="8" w:space="0"/>
              <w:right w:val="nil"/>
            </w:tcBorders>
            <w:shd w:val="clear" w:color="auto" w:fill="auto"/>
            <w:vAlign w:val="center"/>
          </w:tcPr>
          <w:p w14:paraId="222EC731">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4" w:type="dxa"/>
            <w:tcBorders>
              <w:top w:val="nil"/>
              <w:left w:val="nil"/>
              <w:bottom w:val="single" w:color="auto" w:sz="8" w:space="0"/>
              <w:right w:val="nil"/>
            </w:tcBorders>
            <w:shd w:val="clear" w:color="auto" w:fill="auto"/>
            <w:vAlign w:val="center"/>
          </w:tcPr>
          <w:p w14:paraId="6ECB21C2">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875" w:type="dxa"/>
            <w:tcBorders>
              <w:top w:val="nil"/>
              <w:left w:val="nil"/>
              <w:bottom w:val="single" w:color="auto" w:sz="8" w:space="0"/>
              <w:right w:val="nil"/>
            </w:tcBorders>
            <w:shd w:val="clear" w:color="auto" w:fill="auto"/>
            <w:vAlign w:val="center"/>
          </w:tcPr>
          <w:p w14:paraId="3F94779C">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5</w:t>
            </w:r>
          </w:p>
        </w:tc>
      </w:tr>
      <w:tr w14:paraId="76169AE8">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015FEC4B">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D4</w:t>
            </w:r>
          </w:p>
        </w:tc>
        <w:tc>
          <w:tcPr>
            <w:tcW w:w="685" w:type="dxa"/>
            <w:tcBorders>
              <w:top w:val="nil"/>
              <w:left w:val="nil"/>
              <w:bottom w:val="single" w:color="auto" w:sz="8" w:space="0"/>
              <w:right w:val="nil"/>
            </w:tcBorders>
            <w:shd w:val="clear" w:color="auto" w:fill="auto"/>
            <w:vAlign w:val="center"/>
          </w:tcPr>
          <w:p w14:paraId="52519AD8">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685" w:type="dxa"/>
            <w:tcBorders>
              <w:top w:val="nil"/>
              <w:left w:val="nil"/>
              <w:bottom w:val="single" w:color="auto" w:sz="8" w:space="0"/>
              <w:right w:val="nil"/>
            </w:tcBorders>
            <w:shd w:val="clear" w:color="auto" w:fill="auto"/>
            <w:vAlign w:val="center"/>
          </w:tcPr>
          <w:p w14:paraId="23FED455">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5" w:type="dxa"/>
            <w:tcBorders>
              <w:top w:val="nil"/>
              <w:left w:val="nil"/>
              <w:bottom w:val="single" w:color="auto" w:sz="8" w:space="0"/>
              <w:right w:val="nil"/>
            </w:tcBorders>
            <w:shd w:val="clear" w:color="auto" w:fill="auto"/>
            <w:vAlign w:val="center"/>
          </w:tcPr>
          <w:p w14:paraId="39549E3C">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5" w:type="dxa"/>
            <w:tcBorders>
              <w:top w:val="nil"/>
              <w:left w:val="nil"/>
              <w:bottom w:val="single" w:color="auto" w:sz="8" w:space="0"/>
              <w:right w:val="nil"/>
            </w:tcBorders>
            <w:shd w:val="clear" w:color="auto" w:fill="auto"/>
            <w:vAlign w:val="center"/>
          </w:tcPr>
          <w:p w14:paraId="5B1BC37C">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4087B4FD">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874" w:type="dxa"/>
            <w:tcBorders>
              <w:top w:val="nil"/>
              <w:left w:val="nil"/>
              <w:bottom w:val="single" w:color="auto" w:sz="8" w:space="0"/>
              <w:right w:val="nil"/>
            </w:tcBorders>
            <w:shd w:val="clear" w:color="auto" w:fill="auto"/>
            <w:vAlign w:val="center"/>
          </w:tcPr>
          <w:p w14:paraId="6F0D3E80">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8</w:t>
            </w:r>
          </w:p>
        </w:tc>
        <w:tc>
          <w:tcPr>
            <w:tcW w:w="683" w:type="dxa"/>
            <w:tcBorders>
              <w:top w:val="nil"/>
              <w:left w:val="nil"/>
              <w:bottom w:val="single" w:color="auto" w:sz="8" w:space="0"/>
              <w:right w:val="nil"/>
            </w:tcBorders>
            <w:shd w:val="clear" w:color="auto" w:fill="auto"/>
            <w:vAlign w:val="center"/>
          </w:tcPr>
          <w:p w14:paraId="760F19C3">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3E93A214">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0C101B63">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5788C4F2">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4" w:type="dxa"/>
            <w:tcBorders>
              <w:top w:val="nil"/>
              <w:left w:val="nil"/>
              <w:bottom w:val="single" w:color="auto" w:sz="8" w:space="0"/>
              <w:right w:val="nil"/>
            </w:tcBorders>
            <w:shd w:val="clear" w:color="auto" w:fill="auto"/>
            <w:vAlign w:val="center"/>
          </w:tcPr>
          <w:p w14:paraId="6FCD8D88">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3</w:t>
            </w:r>
          </w:p>
        </w:tc>
        <w:tc>
          <w:tcPr>
            <w:tcW w:w="875" w:type="dxa"/>
            <w:tcBorders>
              <w:top w:val="nil"/>
              <w:left w:val="nil"/>
              <w:bottom w:val="single" w:color="auto" w:sz="8" w:space="0"/>
              <w:right w:val="nil"/>
            </w:tcBorders>
            <w:shd w:val="clear" w:color="auto" w:fill="auto"/>
            <w:vAlign w:val="center"/>
          </w:tcPr>
          <w:p w14:paraId="33345A59">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3</w:t>
            </w:r>
          </w:p>
        </w:tc>
      </w:tr>
      <w:tr w14:paraId="3FC47B85">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659E3E20">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D5</w:t>
            </w:r>
          </w:p>
        </w:tc>
        <w:tc>
          <w:tcPr>
            <w:tcW w:w="685" w:type="dxa"/>
            <w:tcBorders>
              <w:top w:val="nil"/>
              <w:left w:val="nil"/>
              <w:bottom w:val="single" w:color="auto" w:sz="8" w:space="0"/>
              <w:right w:val="nil"/>
            </w:tcBorders>
            <w:shd w:val="clear" w:color="auto" w:fill="auto"/>
            <w:vAlign w:val="center"/>
          </w:tcPr>
          <w:p w14:paraId="337B6090">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5" w:type="dxa"/>
            <w:tcBorders>
              <w:top w:val="nil"/>
              <w:left w:val="nil"/>
              <w:bottom w:val="single" w:color="auto" w:sz="8" w:space="0"/>
              <w:right w:val="nil"/>
            </w:tcBorders>
            <w:shd w:val="clear" w:color="auto" w:fill="auto"/>
            <w:vAlign w:val="center"/>
          </w:tcPr>
          <w:p w14:paraId="1A6A82C4">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5" w:type="dxa"/>
            <w:tcBorders>
              <w:top w:val="nil"/>
              <w:left w:val="nil"/>
              <w:bottom w:val="single" w:color="auto" w:sz="8" w:space="0"/>
              <w:right w:val="nil"/>
            </w:tcBorders>
            <w:shd w:val="clear" w:color="auto" w:fill="auto"/>
            <w:vAlign w:val="center"/>
          </w:tcPr>
          <w:p w14:paraId="17784F96">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5" w:type="dxa"/>
            <w:tcBorders>
              <w:top w:val="nil"/>
              <w:left w:val="nil"/>
              <w:bottom w:val="single" w:color="auto" w:sz="8" w:space="0"/>
              <w:right w:val="nil"/>
            </w:tcBorders>
            <w:shd w:val="clear" w:color="auto" w:fill="auto"/>
            <w:vAlign w:val="center"/>
          </w:tcPr>
          <w:p w14:paraId="34FDA6D5">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5" w:type="dxa"/>
            <w:tcBorders>
              <w:top w:val="nil"/>
              <w:left w:val="nil"/>
              <w:bottom w:val="single" w:color="auto" w:sz="8" w:space="0"/>
              <w:right w:val="nil"/>
            </w:tcBorders>
            <w:shd w:val="clear" w:color="auto" w:fill="auto"/>
            <w:vAlign w:val="center"/>
          </w:tcPr>
          <w:p w14:paraId="284CE6EC">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874" w:type="dxa"/>
            <w:tcBorders>
              <w:top w:val="nil"/>
              <w:left w:val="nil"/>
              <w:bottom w:val="single" w:color="auto" w:sz="8" w:space="0"/>
              <w:right w:val="nil"/>
            </w:tcBorders>
            <w:shd w:val="clear" w:color="auto" w:fill="auto"/>
            <w:vAlign w:val="center"/>
          </w:tcPr>
          <w:p w14:paraId="70E61C28">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9</w:t>
            </w:r>
          </w:p>
        </w:tc>
        <w:tc>
          <w:tcPr>
            <w:tcW w:w="683" w:type="dxa"/>
            <w:tcBorders>
              <w:top w:val="nil"/>
              <w:left w:val="nil"/>
              <w:bottom w:val="single" w:color="auto" w:sz="8" w:space="0"/>
              <w:right w:val="nil"/>
            </w:tcBorders>
            <w:shd w:val="clear" w:color="auto" w:fill="auto"/>
            <w:vAlign w:val="center"/>
          </w:tcPr>
          <w:p w14:paraId="5DEFE050">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3" w:type="dxa"/>
            <w:tcBorders>
              <w:top w:val="nil"/>
              <w:left w:val="nil"/>
              <w:bottom w:val="single" w:color="auto" w:sz="8" w:space="0"/>
              <w:right w:val="nil"/>
            </w:tcBorders>
            <w:shd w:val="clear" w:color="auto" w:fill="auto"/>
            <w:vAlign w:val="center"/>
          </w:tcPr>
          <w:p w14:paraId="23129991">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683" w:type="dxa"/>
            <w:tcBorders>
              <w:top w:val="nil"/>
              <w:left w:val="nil"/>
              <w:bottom w:val="single" w:color="auto" w:sz="8" w:space="0"/>
              <w:right w:val="nil"/>
            </w:tcBorders>
            <w:shd w:val="clear" w:color="auto" w:fill="auto"/>
            <w:vAlign w:val="center"/>
          </w:tcPr>
          <w:p w14:paraId="12E5E247">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2</w:t>
            </w:r>
          </w:p>
        </w:tc>
        <w:tc>
          <w:tcPr>
            <w:tcW w:w="683" w:type="dxa"/>
            <w:tcBorders>
              <w:top w:val="nil"/>
              <w:left w:val="nil"/>
              <w:bottom w:val="single" w:color="auto" w:sz="8" w:space="0"/>
              <w:right w:val="nil"/>
            </w:tcBorders>
            <w:shd w:val="clear" w:color="auto" w:fill="auto"/>
            <w:vAlign w:val="center"/>
          </w:tcPr>
          <w:p w14:paraId="198B439D">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0</w:t>
            </w:r>
          </w:p>
        </w:tc>
        <w:tc>
          <w:tcPr>
            <w:tcW w:w="684" w:type="dxa"/>
            <w:tcBorders>
              <w:top w:val="nil"/>
              <w:left w:val="nil"/>
              <w:bottom w:val="single" w:color="auto" w:sz="8" w:space="0"/>
              <w:right w:val="nil"/>
            </w:tcBorders>
            <w:shd w:val="clear" w:color="auto" w:fill="auto"/>
            <w:vAlign w:val="center"/>
          </w:tcPr>
          <w:p w14:paraId="06E2046F">
            <w:pPr>
              <w:jc w:val="center"/>
              <w:rPr>
                <w:rFonts w:ascii="Arial" w:hAnsi="Arial" w:eastAsia="Times New Roman" w:cs="Arial"/>
                <w:color w:val="000000"/>
                <w:sz w:val="22"/>
                <w:szCs w:val="22"/>
                <w:lang w:eastAsia="es-MX"/>
              </w:rPr>
            </w:pPr>
            <w:r>
              <w:rPr>
                <w:rFonts w:ascii="Arial" w:hAnsi="Arial" w:eastAsia="Times New Roman" w:cs="Arial"/>
                <w:color w:val="000000"/>
                <w:sz w:val="22"/>
                <w:szCs w:val="22"/>
                <w:lang w:eastAsia="es-MX"/>
              </w:rPr>
              <w:t>1</w:t>
            </w:r>
          </w:p>
        </w:tc>
        <w:tc>
          <w:tcPr>
            <w:tcW w:w="875" w:type="dxa"/>
            <w:tcBorders>
              <w:top w:val="nil"/>
              <w:left w:val="nil"/>
              <w:bottom w:val="single" w:color="auto" w:sz="8" w:space="0"/>
              <w:right w:val="nil"/>
            </w:tcBorders>
            <w:shd w:val="clear" w:color="auto" w:fill="auto"/>
            <w:vAlign w:val="center"/>
          </w:tcPr>
          <w:p w14:paraId="558DD384">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4</w:t>
            </w:r>
          </w:p>
        </w:tc>
      </w:tr>
      <w:tr w14:paraId="39695556">
        <w:tblPrEx>
          <w:tblCellMar>
            <w:top w:w="0" w:type="dxa"/>
            <w:left w:w="70" w:type="dxa"/>
            <w:bottom w:w="0" w:type="dxa"/>
            <w:right w:w="70" w:type="dxa"/>
          </w:tblCellMar>
        </w:tblPrEx>
        <w:trPr>
          <w:trHeight w:val="397" w:hRule="atLeast"/>
          <w:jc w:val="center"/>
        </w:trPr>
        <w:tc>
          <w:tcPr>
            <w:tcW w:w="874" w:type="dxa"/>
            <w:tcBorders>
              <w:top w:val="nil"/>
              <w:left w:val="nil"/>
              <w:bottom w:val="single" w:color="auto" w:sz="8" w:space="0"/>
              <w:right w:val="nil"/>
            </w:tcBorders>
            <w:shd w:val="clear" w:color="auto" w:fill="auto"/>
            <w:vAlign w:val="center"/>
          </w:tcPr>
          <w:p w14:paraId="1EF7BE8C">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TOTAL</w:t>
            </w:r>
          </w:p>
        </w:tc>
        <w:tc>
          <w:tcPr>
            <w:tcW w:w="685" w:type="dxa"/>
            <w:tcBorders>
              <w:top w:val="nil"/>
              <w:left w:val="nil"/>
              <w:bottom w:val="single" w:color="auto" w:sz="8" w:space="0"/>
              <w:right w:val="nil"/>
            </w:tcBorders>
            <w:shd w:val="clear" w:color="auto" w:fill="auto"/>
            <w:vAlign w:val="center"/>
          </w:tcPr>
          <w:p w14:paraId="54BF9B0C">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11</w:t>
            </w:r>
          </w:p>
        </w:tc>
        <w:tc>
          <w:tcPr>
            <w:tcW w:w="685" w:type="dxa"/>
            <w:tcBorders>
              <w:top w:val="nil"/>
              <w:left w:val="nil"/>
              <w:bottom w:val="single" w:color="auto" w:sz="8" w:space="0"/>
              <w:right w:val="nil"/>
            </w:tcBorders>
            <w:shd w:val="clear" w:color="auto" w:fill="auto"/>
            <w:vAlign w:val="center"/>
          </w:tcPr>
          <w:p w14:paraId="275534C4">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5</w:t>
            </w:r>
          </w:p>
        </w:tc>
        <w:tc>
          <w:tcPr>
            <w:tcW w:w="685" w:type="dxa"/>
            <w:tcBorders>
              <w:top w:val="nil"/>
              <w:left w:val="nil"/>
              <w:bottom w:val="single" w:color="auto" w:sz="8" w:space="0"/>
              <w:right w:val="nil"/>
            </w:tcBorders>
            <w:shd w:val="clear" w:color="auto" w:fill="auto"/>
            <w:vAlign w:val="center"/>
          </w:tcPr>
          <w:p w14:paraId="57BB1828">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7</w:t>
            </w:r>
          </w:p>
        </w:tc>
        <w:tc>
          <w:tcPr>
            <w:tcW w:w="685" w:type="dxa"/>
            <w:tcBorders>
              <w:top w:val="nil"/>
              <w:left w:val="nil"/>
              <w:bottom w:val="single" w:color="auto" w:sz="8" w:space="0"/>
              <w:right w:val="nil"/>
            </w:tcBorders>
            <w:shd w:val="clear" w:color="auto" w:fill="auto"/>
            <w:vAlign w:val="center"/>
          </w:tcPr>
          <w:p w14:paraId="0148E9BF">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4</w:t>
            </w:r>
          </w:p>
        </w:tc>
        <w:tc>
          <w:tcPr>
            <w:tcW w:w="685" w:type="dxa"/>
            <w:tcBorders>
              <w:top w:val="nil"/>
              <w:left w:val="nil"/>
              <w:bottom w:val="single" w:color="auto" w:sz="8" w:space="0"/>
              <w:right w:val="nil"/>
            </w:tcBorders>
            <w:shd w:val="clear" w:color="auto" w:fill="auto"/>
            <w:vAlign w:val="center"/>
          </w:tcPr>
          <w:p w14:paraId="4A261D4C">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6</w:t>
            </w:r>
          </w:p>
        </w:tc>
        <w:tc>
          <w:tcPr>
            <w:tcW w:w="874" w:type="dxa"/>
            <w:tcBorders>
              <w:top w:val="nil"/>
              <w:left w:val="nil"/>
              <w:bottom w:val="single" w:color="auto" w:sz="8" w:space="0"/>
              <w:right w:val="nil"/>
            </w:tcBorders>
            <w:shd w:val="clear" w:color="auto" w:fill="auto"/>
            <w:vAlign w:val="center"/>
          </w:tcPr>
          <w:p w14:paraId="3D1210A0">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33</w:t>
            </w:r>
          </w:p>
        </w:tc>
        <w:tc>
          <w:tcPr>
            <w:tcW w:w="683" w:type="dxa"/>
            <w:tcBorders>
              <w:top w:val="nil"/>
              <w:left w:val="nil"/>
              <w:bottom w:val="single" w:color="auto" w:sz="8" w:space="0"/>
              <w:right w:val="nil"/>
            </w:tcBorders>
            <w:shd w:val="clear" w:color="auto" w:fill="auto"/>
            <w:vAlign w:val="center"/>
          </w:tcPr>
          <w:p w14:paraId="5FF6852A">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4</w:t>
            </w:r>
          </w:p>
        </w:tc>
        <w:tc>
          <w:tcPr>
            <w:tcW w:w="683" w:type="dxa"/>
            <w:tcBorders>
              <w:top w:val="nil"/>
              <w:left w:val="nil"/>
              <w:bottom w:val="single" w:color="auto" w:sz="8" w:space="0"/>
              <w:right w:val="nil"/>
            </w:tcBorders>
            <w:shd w:val="clear" w:color="auto" w:fill="auto"/>
            <w:vAlign w:val="center"/>
          </w:tcPr>
          <w:p w14:paraId="23DC7171">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5</w:t>
            </w:r>
          </w:p>
        </w:tc>
        <w:tc>
          <w:tcPr>
            <w:tcW w:w="683" w:type="dxa"/>
            <w:tcBorders>
              <w:top w:val="nil"/>
              <w:left w:val="nil"/>
              <w:bottom w:val="single" w:color="auto" w:sz="8" w:space="0"/>
              <w:right w:val="nil"/>
            </w:tcBorders>
            <w:shd w:val="clear" w:color="auto" w:fill="auto"/>
            <w:vAlign w:val="center"/>
          </w:tcPr>
          <w:p w14:paraId="158661F9">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3</w:t>
            </w:r>
          </w:p>
        </w:tc>
        <w:tc>
          <w:tcPr>
            <w:tcW w:w="683" w:type="dxa"/>
            <w:tcBorders>
              <w:top w:val="nil"/>
              <w:left w:val="nil"/>
              <w:bottom w:val="single" w:color="auto" w:sz="8" w:space="0"/>
              <w:right w:val="nil"/>
            </w:tcBorders>
            <w:shd w:val="clear" w:color="auto" w:fill="auto"/>
            <w:vAlign w:val="center"/>
          </w:tcPr>
          <w:p w14:paraId="0278E639">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3</w:t>
            </w:r>
          </w:p>
        </w:tc>
        <w:tc>
          <w:tcPr>
            <w:tcW w:w="684" w:type="dxa"/>
            <w:tcBorders>
              <w:top w:val="nil"/>
              <w:left w:val="nil"/>
              <w:bottom w:val="single" w:color="auto" w:sz="8" w:space="0"/>
              <w:right w:val="nil"/>
            </w:tcBorders>
            <w:shd w:val="clear" w:color="auto" w:fill="auto"/>
            <w:vAlign w:val="center"/>
          </w:tcPr>
          <w:p w14:paraId="5617BF9D">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6</w:t>
            </w:r>
          </w:p>
        </w:tc>
        <w:tc>
          <w:tcPr>
            <w:tcW w:w="875" w:type="dxa"/>
            <w:tcBorders>
              <w:top w:val="nil"/>
              <w:left w:val="nil"/>
              <w:bottom w:val="single" w:color="auto" w:sz="8" w:space="0"/>
              <w:right w:val="nil"/>
            </w:tcBorders>
            <w:shd w:val="clear" w:color="auto" w:fill="auto"/>
            <w:vAlign w:val="center"/>
          </w:tcPr>
          <w:p w14:paraId="3D39E123">
            <w:pPr>
              <w:jc w:val="center"/>
              <w:rPr>
                <w:rFonts w:ascii="Arial" w:hAnsi="Arial" w:eastAsia="Times New Roman" w:cs="Arial"/>
                <w:b/>
                <w:bCs/>
                <w:color w:val="000000"/>
                <w:sz w:val="22"/>
                <w:szCs w:val="22"/>
                <w:lang w:eastAsia="es-MX"/>
              </w:rPr>
            </w:pPr>
            <w:r>
              <w:rPr>
                <w:rFonts w:ascii="Arial" w:hAnsi="Arial" w:eastAsia="Times New Roman" w:cs="Arial"/>
                <w:b/>
                <w:bCs/>
                <w:color w:val="000000"/>
                <w:sz w:val="22"/>
                <w:szCs w:val="22"/>
                <w:lang w:eastAsia="es-MX"/>
              </w:rPr>
              <w:t>21</w:t>
            </w:r>
          </w:p>
        </w:tc>
      </w:tr>
    </w:tbl>
    <w:p w14:paraId="49C70CC0">
      <w:pPr>
        <w:spacing w:line="360" w:lineRule="auto"/>
        <w:jc w:val="both"/>
        <w:rPr>
          <w:rFonts w:ascii="Arial" w:hAnsi="Arial"/>
          <w:sz w:val="24"/>
          <w:szCs w:val="24"/>
        </w:rPr>
      </w:pPr>
      <w:r>
        <w:rPr>
          <w:rFonts w:ascii="Arial" w:hAnsi="Arial"/>
          <w:b/>
          <w:bCs/>
          <w:sz w:val="24"/>
          <w:szCs w:val="24"/>
        </w:rPr>
        <w:t xml:space="preserve"> </w:t>
      </w:r>
      <w:r>
        <w:rPr>
          <w:rFonts w:ascii="Arial" w:hAnsi="Arial"/>
          <w:sz w:val="24"/>
          <w:szCs w:val="24"/>
        </w:rPr>
        <w:t xml:space="preserve">Fuente: Elaboración propia. </w:t>
      </w:r>
    </w:p>
    <w:sectPr>
      <w:headerReference r:id="rId10" w:type="default"/>
      <w:footerReference r:id="rId11" w:type="default"/>
      <w:pgSz w:w="12240" w:h="15840"/>
      <w:pgMar w:top="1417" w:right="1417" w:bottom="1417" w:left="1701"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SimHei">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Sans Serif">
    <w:panose1 w:val="020B0604020202020204"/>
    <w:charset w:val="00"/>
    <w:family w:val="swiss"/>
    <w:pitch w:val="default"/>
    <w:sig w:usb0="E1002AFF" w:usb1="C0000002" w:usb2="00000008" w:usb3="00000000" w:csb0="200101FF" w:csb1="20280000"/>
  </w:font>
  <w:font w:name="Calibri Light">
    <w:panose1 w:val="020F0302020204030204"/>
    <w:charset w:val="00"/>
    <w:family w:val="swiss"/>
    <w:pitch w:val="default"/>
    <w:sig w:usb0="A00002EF" w:usb1="4000207B" w:usb2="00000000" w:usb3="00000000" w:csb0="2000019F" w:csb1="00000000"/>
  </w:font>
  <w:font w:name="Symbol">
    <w:panose1 w:val="05050102010706020507"/>
    <w:charset w:val="02"/>
    <w:family w:val="roman"/>
    <w:pitch w:val="default"/>
    <w:sig w:usb0="00000000" w:usb1="00000000" w:usb2="00000000" w:usb3="00000000" w:csb0="80000000" w:csb1="00000000"/>
  </w:font>
  <w:font w:name="Wingdings 2">
    <w:panose1 w:val="05020102010507070707"/>
    <w:charset w:val="02"/>
    <w:family w:val="roman"/>
    <w:pitch w:val="default"/>
    <w:sig w:usb0="00000000" w:usb1="00000000" w:usb2="00000000" w:usb3="00000000" w:csb0="80000000" w:csb1="00000000"/>
  </w:font>
  <w:font w:name="Franklin Gothic Medium">
    <w:panose1 w:val="020B0603020102020204"/>
    <w:charset w:val="00"/>
    <w:family w:val="swiss"/>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7119D">
    <w:pPr>
      <w:pStyle w:val="18"/>
      <w:framePr w:wrap="auto" w:vAnchor="text" w:hAnchor="margin" w:xAlign="right" w:y="1"/>
    </w:pPr>
  </w:p>
  <w:p w14:paraId="40D513B5">
    <w:pPr>
      <w:pStyle w:val="1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1682424593"/>
    </w:sdtPr>
    <w:sdtEndPr>
      <w:rPr>
        <w:rStyle w:val="7"/>
      </w:rPr>
    </w:sdtEndPr>
    <w:sdtContent>
      <w:p w14:paraId="0382C1B5">
        <w:pPr>
          <w:pStyle w:val="18"/>
          <w:framePr w:wrap="auto" w:vAnchor="text" w:hAnchor="margin" w:xAlign="right" w:y="1"/>
          <w:rPr>
            <w:rStyle w:val="7"/>
          </w:rPr>
        </w:pPr>
        <w:r>
          <w:rPr>
            <w:rStyle w:val="7"/>
          </w:rPr>
          <w:fldChar w:fldCharType="begin"/>
        </w:r>
        <w:r>
          <w:rPr>
            <w:rStyle w:val="7"/>
          </w:rPr>
          <w:instrText xml:space="preserve"> PAGE </w:instrText>
        </w:r>
        <w:r>
          <w:rPr>
            <w:rStyle w:val="7"/>
          </w:rPr>
          <w:fldChar w:fldCharType="separate"/>
        </w:r>
        <w:r>
          <w:rPr>
            <w:rStyle w:val="7"/>
          </w:rPr>
          <w:t>2</w:t>
        </w:r>
        <w:r>
          <w:rPr>
            <w:rStyle w:val="7"/>
          </w:rPr>
          <w:fldChar w:fldCharType="end"/>
        </w:r>
      </w:p>
    </w:sdtContent>
  </w:sdt>
  <w:p w14:paraId="287FABC1">
    <w:pPr>
      <w:pStyle w:val="1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B7EDF5">
    <w:pPr>
      <w:pStyle w:val="19"/>
      <w:spacing w:line="14" w:lineRule="auto"/>
      <w:rPr>
        <w:sz w:val="20"/>
      </w:rPr>
    </w:pPr>
    <w:r>
      <w:rPr>
        <w:lang w:eastAsia="es-ES"/>
      </w:rPr>
      <mc:AlternateContent>
        <mc:Choice Requires="wps">
          <w:drawing>
            <wp:anchor distT="0" distB="0" distL="114300" distR="114300" simplePos="0" relativeHeight="251660288" behindDoc="1" locked="0" layoutInCell="1" hidden="1" allowOverlap="1">
              <wp:simplePos x="0" y="0"/>
              <wp:positionH relativeFrom="page">
                <wp:posOffset>6232525</wp:posOffset>
              </wp:positionH>
              <wp:positionV relativeFrom="page">
                <wp:posOffset>9778365</wp:posOffset>
              </wp:positionV>
              <wp:extent cx="468630" cy="281305"/>
              <wp:effectExtent l="0" t="0" r="0" b="0"/>
              <wp:wrapNone/>
              <wp:docPr id="4" name="Cuadro de texto 4" hidden="1"/>
              <wp:cNvGraphicFramePr/>
              <a:graphic xmlns:a="http://schemas.openxmlformats.org/drawingml/2006/main">
                <a:graphicData uri="http://schemas.microsoft.com/office/word/2010/wordprocessingShape">
                  <wps:wsp>
                    <wps:cNvSpPr txBox="1"/>
                    <wps:spPr>
                      <a:xfrm>
                        <a:off x="0" y="0"/>
                        <a:ext cx="468630" cy="281305"/>
                      </a:xfrm>
                      <a:prstGeom prst="rect">
                        <a:avLst/>
                      </a:prstGeom>
                      <a:noFill/>
                      <a:ln>
                        <a:noFill/>
                      </a:ln>
                    </wps:spPr>
                    <wps:txbx>
                      <w:txbxContent>
                        <w:p w14:paraId="3198A23A">
                          <w:pPr>
                            <w:spacing w:before="8"/>
                            <w:rPr>
                              <w:rFonts w:ascii="Arial" w:hAnsi="Arial"/>
                              <w:b/>
                              <w:i/>
                              <w:sz w:val="36"/>
                            </w:rPr>
                          </w:pPr>
                        </w:p>
                      </w:txbxContent>
                    </wps:txbx>
                    <wps:bodyPr lIns="0" tIns="0" rIns="0" bIns="0" upright="1"/>
                  </wps:wsp>
                </a:graphicData>
              </a:graphic>
            </wp:anchor>
          </w:drawing>
        </mc:Choice>
        <mc:Fallback>
          <w:pict>
            <v:shape id="_x0000_s1026" o:spid="_x0000_s1026" o:spt="202" type="#_x0000_t202" style="position:absolute;left:0pt;margin-left:490.75pt;margin-top:769.95pt;height:22.15pt;width:36.9pt;mso-position-horizontal-relative:page;mso-position-vertical-relative:page;visibility:hidden;z-index:-251656192;mso-width-relative:page;mso-height-relative:page;" filled="f" stroked="f" coordsize="21600,21600" o:gfxdata="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o4An2QAAAA4BAAAPAAAAAAAAAAEAIAAAACIAAABkcnMvZG93bnJldi54bWxQSwECFAAUAAAA&#10;CACHTuJAb3O04bQBAACCAwAADgAAAAAAAAABACAAAAAoAQAAZHJzL2Uyb0RvYy54bWxQSwUGAAAA&#10;AAYABgBZAQAATgUAAAAA&#10;">
              <v:fill on="f" focussize="0,0"/>
              <v:stroke on="f"/>
              <v:imagedata o:title=""/>
              <o:lock v:ext="edit" aspectratio="f"/>
              <v:textbox inset="0mm,0mm,0mm,0mm">
                <w:txbxContent>
                  <w:p w14:paraId="3198A23A">
                    <w:pPr>
                      <w:spacing w:before="8"/>
                      <w:rPr>
                        <w:rFonts w:ascii="Arial" w:hAnsi="Arial"/>
                        <w:b/>
                        <w:i/>
                        <w:sz w:val="36"/>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Style w:val="7"/>
      </w:rPr>
      <w:id w:val="587656016"/>
    </w:sdtPr>
    <w:sdtEndPr>
      <w:rPr>
        <w:rStyle w:val="7"/>
      </w:rPr>
    </w:sdtEndPr>
    <w:sdtContent>
      <w:p w14:paraId="25AF56D1">
        <w:pPr>
          <w:pStyle w:val="18"/>
          <w:framePr w:wrap="auto" w:vAnchor="text" w:hAnchor="margin" w:xAlign="right" w:y="1"/>
          <w:rPr>
            <w:rStyle w:val="7"/>
          </w:rPr>
        </w:pPr>
        <w:r>
          <w:rPr>
            <w:rStyle w:val="7"/>
            <w:rFonts w:ascii="Arial" w:hAnsi="Arial" w:cs="Arial"/>
            <w:b/>
            <w:bCs/>
          </w:rPr>
          <w:fldChar w:fldCharType="begin"/>
        </w:r>
        <w:r>
          <w:rPr>
            <w:rStyle w:val="7"/>
            <w:rFonts w:ascii="Arial" w:hAnsi="Arial" w:cs="Arial"/>
            <w:b/>
            <w:bCs/>
          </w:rPr>
          <w:instrText xml:space="preserve"> PAGE </w:instrText>
        </w:r>
        <w:r>
          <w:rPr>
            <w:rStyle w:val="7"/>
            <w:rFonts w:ascii="Arial" w:hAnsi="Arial" w:cs="Arial"/>
            <w:b/>
            <w:bCs/>
          </w:rPr>
          <w:fldChar w:fldCharType="separate"/>
        </w:r>
        <w:r>
          <w:rPr>
            <w:rStyle w:val="7"/>
            <w:rFonts w:ascii="Arial" w:hAnsi="Arial" w:cs="Arial"/>
            <w:b/>
            <w:bCs/>
          </w:rPr>
          <w:t>79</w:t>
        </w:r>
        <w:r>
          <w:rPr>
            <w:rStyle w:val="7"/>
            <w:rFonts w:ascii="Arial" w:hAnsi="Arial" w:cs="Arial"/>
            <w:b/>
            <w:bCs/>
          </w:rPr>
          <w:fldChar w:fldCharType="end"/>
        </w:r>
      </w:p>
    </w:sdtContent>
  </w:sdt>
  <w:p w14:paraId="582FC0B8">
    <w:pPr>
      <w:pStyle w:val="19"/>
      <w:spacing w:line="14" w:lineRule="auto"/>
      <w:ind w:right="360"/>
      <w:rPr>
        <w:sz w:val="20"/>
      </w:rPr>
    </w:pPr>
    <w:r>
      <w:rPr>
        <w:lang w:eastAsia="es-ES"/>
      </w:rPr>
      <mc:AlternateContent>
        <mc:Choice Requires="wps">
          <w:drawing>
            <wp:anchor distT="0" distB="0" distL="114300" distR="114300" simplePos="0" relativeHeight="251662336" behindDoc="1" locked="0" layoutInCell="1" hidden="1" allowOverlap="1">
              <wp:simplePos x="0" y="0"/>
              <wp:positionH relativeFrom="page">
                <wp:posOffset>6232525</wp:posOffset>
              </wp:positionH>
              <wp:positionV relativeFrom="page">
                <wp:posOffset>9778365</wp:posOffset>
              </wp:positionV>
              <wp:extent cx="468630" cy="281305"/>
              <wp:effectExtent l="0" t="0" r="0" b="0"/>
              <wp:wrapNone/>
              <wp:docPr id="14" name="Cuadro de texto 14" hidden="1"/>
              <wp:cNvGraphicFramePr/>
              <a:graphic xmlns:a="http://schemas.openxmlformats.org/drawingml/2006/main">
                <a:graphicData uri="http://schemas.microsoft.com/office/word/2010/wordprocessingShape">
                  <wps:wsp>
                    <wps:cNvSpPr txBox="1"/>
                    <wps:spPr>
                      <a:xfrm>
                        <a:off x="0" y="0"/>
                        <a:ext cx="468630" cy="281305"/>
                      </a:xfrm>
                      <a:prstGeom prst="rect">
                        <a:avLst/>
                      </a:prstGeom>
                      <a:noFill/>
                      <a:ln>
                        <a:noFill/>
                      </a:ln>
                    </wps:spPr>
                    <wps:txbx>
                      <w:txbxContent>
                        <w:p w14:paraId="4A896FF9">
                          <w:pPr>
                            <w:spacing w:before="8"/>
                            <w:rPr>
                              <w:rFonts w:ascii="Arial" w:hAnsi="Arial"/>
                              <w:b/>
                              <w:i/>
                              <w:sz w:val="36"/>
                            </w:rPr>
                          </w:pPr>
                        </w:p>
                      </w:txbxContent>
                    </wps:txbx>
                    <wps:bodyPr lIns="0" tIns="0" rIns="0" bIns="0" upright="1"/>
                  </wps:wsp>
                </a:graphicData>
              </a:graphic>
            </wp:anchor>
          </w:drawing>
        </mc:Choice>
        <mc:Fallback>
          <w:pict>
            <v:shape id="_x0000_s1026" o:spid="_x0000_s1026" o:spt="202" type="#_x0000_t202" style="position:absolute;left:0pt;margin-left:490.75pt;margin-top:769.95pt;height:22.15pt;width:36.9pt;mso-position-horizontal-relative:page;mso-position-vertical-relative:page;visibility:hidden;z-index:-251654144;mso-width-relative:page;mso-height-relative:page;" filled="f" stroked="f" coordsize="21600,21600" o:gfxdata="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OAJ9kAAAAOAQAADwAAAAAAAAABACAAAAAiAAAAZHJzL2Rvd25yZXYueG1sUEsBAhQAFAAA&#10;AAgAh07iQBqWTci1AQAAhAMAAA4AAAAAAAAAAQAgAAAAKAEAAGRycy9lMm9Eb2MueG1sUEsFBgAA&#10;AAAGAAYAWQEAAE8FAAAAAA==&#10;">
              <v:fill on="f" focussize="0,0"/>
              <v:stroke on="f"/>
              <v:imagedata o:title=""/>
              <o:lock v:ext="edit" aspectratio="f"/>
              <v:textbox inset="0mm,0mm,0mm,0mm">
                <w:txbxContent>
                  <w:p w14:paraId="4A896FF9">
                    <w:pPr>
                      <w:spacing w:before="8"/>
                      <w:rPr>
                        <w:rFonts w:ascii="Arial" w:hAnsi="Arial"/>
                        <w:b/>
                        <w:i/>
                        <w:sz w:val="36"/>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CE9CC6">
    <w:pPr>
      <w:pStyle w:val="19"/>
      <w:spacing w:line="14" w:lineRule="auto"/>
      <w:rPr>
        <w:sz w:val="20"/>
      </w:rPr>
    </w:pPr>
    <w:r>
      <w:rPr>
        <w:lang w:eastAsia="es-ES"/>
      </w:rPr>
      <mc:AlternateContent>
        <mc:Choice Requires="wps">
          <w:drawing>
            <wp:anchor distT="0" distB="0" distL="114300" distR="114300" simplePos="0" relativeHeight="251664384" behindDoc="1" locked="0" layoutInCell="1" hidden="1" allowOverlap="1">
              <wp:simplePos x="0" y="0"/>
              <wp:positionH relativeFrom="page">
                <wp:posOffset>6232525</wp:posOffset>
              </wp:positionH>
              <wp:positionV relativeFrom="page">
                <wp:posOffset>9778365</wp:posOffset>
              </wp:positionV>
              <wp:extent cx="468630" cy="281305"/>
              <wp:effectExtent l="0" t="0" r="0" b="0"/>
              <wp:wrapNone/>
              <wp:docPr id="20" name="Cuadro de texto 20" hidden="1"/>
              <wp:cNvGraphicFramePr/>
              <a:graphic xmlns:a="http://schemas.openxmlformats.org/drawingml/2006/main">
                <a:graphicData uri="http://schemas.microsoft.com/office/word/2010/wordprocessingShape">
                  <wps:wsp>
                    <wps:cNvSpPr txBox="1"/>
                    <wps:spPr>
                      <a:xfrm>
                        <a:off x="0" y="0"/>
                        <a:ext cx="468630" cy="281305"/>
                      </a:xfrm>
                      <a:prstGeom prst="rect">
                        <a:avLst/>
                      </a:prstGeom>
                      <a:noFill/>
                      <a:ln>
                        <a:noFill/>
                      </a:ln>
                    </wps:spPr>
                    <wps:txbx>
                      <w:txbxContent>
                        <w:p w14:paraId="751C8473">
                          <w:pPr>
                            <w:spacing w:before="8"/>
                            <w:rPr>
                              <w:rFonts w:ascii="Arial" w:hAnsi="Arial"/>
                              <w:b/>
                              <w:i/>
                              <w:sz w:val="36"/>
                            </w:rPr>
                          </w:pPr>
                        </w:p>
                      </w:txbxContent>
                    </wps:txbx>
                    <wps:bodyPr lIns="0" tIns="0" rIns="0" bIns="0" upright="1"/>
                  </wps:wsp>
                </a:graphicData>
              </a:graphic>
            </wp:anchor>
          </w:drawing>
        </mc:Choice>
        <mc:Fallback>
          <w:pict>
            <v:shape id="_x0000_s1026" o:spid="_x0000_s1026" o:spt="202" type="#_x0000_t202" style="position:absolute;left:0pt;margin-left:490.75pt;margin-top:769.95pt;height:22.15pt;width:36.9pt;mso-position-horizontal-relative:page;mso-position-vertical-relative:page;visibility:hidden;z-index:-251652096;mso-width-relative:page;mso-height-relative:page;" filled="f" stroked="f" coordsize="21600,21600" o:gfxdata="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5o4An2QAAAA4BAAAPAAAAAAAAAAEAIAAAACIAAABkcnMvZG93bnJldi54bWxQSwECFAAUAAAA&#10;CACHTuJAspeS+7QBAACEAwAADgAAAAAAAAABACAAAAAoAQAAZHJzL2Uyb0RvYy54bWxQSwUGAAAA&#10;AAYABgBZAQAATgUAAAAA&#10;">
              <v:fill on="f" focussize="0,0"/>
              <v:stroke on="f"/>
              <v:imagedata o:title=""/>
              <o:lock v:ext="edit" aspectratio="f"/>
              <v:textbox inset="0mm,0mm,0mm,0mm">
                <w:txbxContent>
                  <w:p w14:paraId="751C8473">
                    <w:pPr>
                      <w:spacing w:before="8"/>
                      <w:rPr>
                        <w:rFonts w:ascii="Arial" w:hAnsi="Arial"/>
                        <w:b/>
                        <w:i/>
                        <w:sz w:val="36"/>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682A35">
    <w:pPr>
      <w:pStyle w:val="19"/>
      <w:spacing w:line="14" w:lineRule="auto"/>
      <w:rPr>
        <w:sz w:val="20"/>
      </w:rPr>
    </w:pPr>
    <w:r>
      <w:rPr>
        <w:lang w:eastAsia="es-ES"/>
      </w:rPr>
      <mc:AlternateContent>
        <mc:Choice Requires="wps">
          <w:drawing>
            <wp:anchor distT="0" distB="0" distL="114300" distR="114300" simplePos="0" relativeHeight="251659264" behindDoc="1" locked="0" layoutInCell="1" allowOverlap="1">
              <wp:simplePos x="0" y="0"/>
              <wp:positionH relativeFrom="page">
                <wp:posOffset>5558790</wp:posOffset>
              </wp:positionH>
              <wp:positionV relativeFrom="page">
                <wp:posOffset>379095</wp:posOffset>
              </wp:positionV>
              <wp:extent cx="807085" cy="254000"/>
              <wp:effectExtent l="0" t="0" r="0" b="0"/>
              <wp:wrapNone/>
              <wp:docPr id="12" name="Cuadro de texto 12"/>
              <wp:cNvGraphicFramePr/>
              <a:graphic xmlns:a="http://schemas.openxmlformats.org/drawingml/2006/main">
                <a:graphicData uri="http://schemas.microsoft.com/office/word/2010/wordprocessingShape">
                  <wps:wsp>
                    <wps:cNvSpPr txBox="1"/>
                    <wps:spPr>
                      <a:xfrm>
                        <a:off x="0" y="0"/>
                        <a:ext cx="807085" cy="254000"/>
                      </a:xfrm>
                      <a:prstGeom prst="rect">
                        <a:avLst/>
                      </a:prstGeom>
                      <a:noFill/>
                      <a:ln>
                        <a:noFill/>
                      </a:ln>
                    </wps:spPr>
                    <wps:txbx>
                      <w:txbxContent>
                        <w:p w14:paraId="77F983A4">
                          <w:pPr>
                            <w:spacing w:before="11"/>
                            <w:rPr>
                              <w:rFonts w:ascii="Arial" w:hAnsi="Arial"/>
                              <w:i/>
                              <w:sz w:val="32"/>
                            </w:rPr>
                          </w:pPr>
                        </w:p>
                      </w:txbxContent>
                    </wps:txbx>
                    <wps:bodyPr lIns="0" tIns="0" rIns="0" bIns="0" upright="1"/>
                  </wps:wsp>
                </a:graphicData>
              </a:graphic>
            </wp:anchor>
          </w:drawing>
        </mc:Choice>
        <mc:Fallback>
          <w:pict>
            <v:shape id="_x0000_s1026" o:spid="_x0000_s1026" o:spt="202" type="#_x0000_t202" style="position:absolute;left:0pt;margin-left:437.7pt;margin-top:29.85pt;height:20pt;width:63.55pt;mso-position-horizontal-relative:page;mso-position-vertical-relative:page;z-index:-251657216;mso-width-relative:page;mso-height-relative:page;" filled="f" stroked="f" coordsize="21600,21600" o:gfxdata="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dZvC2QAAAAoBAAAPAAAAAAAAAAEAIAAAACIAAABkcnMvZG93bnJldi54bWxQSwECFAAUAAAACACH&#10;TuJAXruSHrEBAAB5AwAADgAAAAAAAAABACAAAAAoAQAAZHJzL2Uyb0RvYy54bWxQSwUGAAAAAAYA&#10;BgBZAQAASwUAAAAA&#10;">
              <v:fill on="f" focussize="0,0"/>
              <v:stroke on="f"/>
              <v:imagedata o:title=""/>
              <o:lock v:ext="edit" aspectratio="f"/>
              <v:textbox inset="0mm,0mm,0mm,0mm">
                <w:txbxContent>
                  <w:p w14:paraId="77F983A4">
                    <w:pPr>
                      <w:spacing w:before="11"/>
                      <w:rPr>
                        <w:rFonts w:ascii="Arial" w:hAnsi="Arial"/>
                        <w:i/>
                        <w:sz w:val="32"/>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53AC0">
    <w:pPr>
      <w:pStyle w:val="19"/>
      <w:spacing w:line="14" w:lineRule="auto"/>
      <w:rPr>
        <w:sz w:val="20"/>
      </w:rPr>
    </w:pPr>
    <w:r>
      <w:rPr>
        <w:lang w:eastAsia="es-ES"/>
      </w:rPr>
      <mc:AlternateContent>
        <mc:Choice Requires="wps">
          <w:drawing>
            <wp:anchor distT="0" distB="0" distL="114300" distR="114300" simplePos="0" relativeHeight="251661312" behindDoc="1" locked="0" layoutInCell="1" allowOverlap="1">
              <wp:simplePos x="0" y="0"/>
              <wp:positionH relativeFrom="page">
                <wp:posOffset>5558790</wp:posOffset>
              </wp:positionH>
              <wp:positionV relativeFrom="page">
                <wp:posOffset>379095</wp:posOffset>
              </wp:positionV>
              <wp:extent cx="807085" cy="254000"/>
              <wp:effectExtent l="0" t="0" r="0" b="0"/>
              <wp:wrapNone/>
              <wp:docPr id="13" name="Cuadro de texto 13"/>
              <wp:cNvGraphicFramePr/>
              <a:graphic xmlns:a="http://schemas.openxmlformats.org/drawingml/2006/main">
                <a:graphicData uri="http://schemas.microsoft.com/office/word/2010/wordprocessingShape">
                  <wps:wsp>
                    <wps:cNvSpPr txBox="1"/>
                    <wps:spPr>
                      <a:xfrm>
                        <a:off x="0" y="0"/>
                        <a:ext cx="807085" cy="254000"/>
                      </a:xfrm>
                      <a:prstGeom prst="rect">
                        <a:avLst/>
                      </a:prstGeom>
                      <a:noFill/>
                      <a:ln>
                        <a:noFill/>
                      </a:ln>
                    </wps:spPr>
                    <wps:txbx>
                      <w:txbxContent>
                        <w:p w14:paraId="3CEBA68F">
                          <w:pPr>
                            <w:spacing w:before="11"/>
                            <w:rPr>
                              <w:rFonts w:ascii="Arial" w:hAnsi="Arial"/>
                              <w:i/>
                              <w:sz w:val="32"/>
                            </w:rPr>
                          </w:pPr>
                        </w:p>
                      </w:txbxContent>
                    </wps:txbx>
                    <wps:bodyPr lIns="0" tIns="0" rIns="0" bIns="0" upright="1"/>
                  </wps:wsp>
                </a:graphicData>
              </a:graphic>
            </wp:anchor>
          </w:drawing>
        </mc:Choice>
        <mc:Fallback>
          <w:pict>
            <v:shape id="_x0000_s1026" o:spid="_x0000_s1026" o:spt="202" type="#_x0000_t202" style="position:absolute;left:0pt;margin-left:437.7pt;margin-top:29.85pt;height:20pt;width:63.55pt;mso-position-horizontal-relative:page;mso-position-vertical-relative:page;z-index:-251655168;mso-width-relative:page;mso-height-relative:page;" filled="f" stroked="f" coordsize="21600,21600" o:gfxdata="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dZvC2QAAAAoBAAAPAAAAAAAAAAEAIAAAACIAAABkcnMvZG93bnJldi54bWxQSwECFAAUAAAACACH&#10;TuJACNCQ7bEBAAB5AwAADgAAAAAAAAABACAAAAAoAQAAZHJzL2Uyb0RvYy54bWxQSwUGAAAAAAYA&#10;BgBZAQAASwUAAAAA&#10;">
              <v:fill on="f" focussize="0,0"/>
              <v:stroke on="f"/>
              <v:imagedata o:title=""/>
              <o:lock v:ext="edit" aspectratio="f"/>
              <v:textbox inset="0mm,0mm,0mm,0mm">
                <w:txbxContent>
                  <w:p w14:paraId="3CEBA68F">
                    <w:pPr>
                      <w:spacing w:before="11"/>
                      <w:rPr>
                        <w:rFonts w:ascii="Arial" w:hAnsi="Arial"/>
                        <w:i/>
                        <w:sz w:val="32"/>
                      </w:rPr>
                    </w:pPr>
                  </w:p>
                </w:txbxContent>
              </v:textbox>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07D2A">
    <w:pPr>
      <w:pStyle w:val="19"/>
      <w:spacing w:line="14" w:lineRule="auto"/>
      <w:rPr>
        <w:sz w:val="20"/>
      </w:rPr>
    </w:pPr>
    <w:r>
      <w:rPr>
        <w:lang w:eastAsia="es-ES"/>
      </w:rPr>
      <mc:AlternateContent>
        <mc:Choice Requires="wps">
          <w:drawing>
            <wp:anchor distT="0" distB="0" distL="114300" distR="114300" simplePos="0" relativeHeight="251665408" behindDoc="1" locked="0" layoutInCell="1" allowOverlap="1">
              <wp:simplePos x="0" y="0"/>
              <wp:positionH relativeFrom="page">
                <wp:posOffset>5558790</wp:posOffset>
              </wp:positionH>
              <wp:positionV relativeFrom="page">
                <wp:posOffset>379095</wp:posOffset>
              </wp:positionV>
              <wp:extent cx="807085" cy="254000"/>
              <wp:effectExtent l="0" t="0" r="0" b="0"/>
              <wp:wrapNone/>
              <wp:docPr id="21" name="Cuadro de texto 21"/>
              <wp:cNvGraphicFramePr/>
              <a:graphic xmlns:a="http://schemas.openxmlformats.org/drawingml/2006/main">
                <a:graphicData uri="http://schemas.microsoft.com/office/word/2010/wordprocessingShape">
                  <wps:wsp>
                    <wps:cNvSpPr txBox="1"/>
                    <wps:spPr>
                      <a:xfrm>
                        <a:off x="0" y="0"/>
                        <a:ext cx="807085" cy="254000"/>
                      </a:xfrm>
                      <a:prstGeom prst="rect">
                        <a:avLst/>
                      </a:prstGeom>
                      <a:noFill/>
                      <a:ln>
                        <a:noFill/>
                      </a:ln>
                    </wps:spPr>
                    <wps:txbx>
                      <w:txbxContent>
                        <w:p w14:paraId="009BD37B">
                          <w:pPr>
                            <w:spacing w:before="11"/>
                            <w:rPr>
                              <w:rFonts w:ascii="Arial" w:hAnsi="Arial"/>
                              <w:i/>
                              <w:sz w:val="32"/>
                            </w:rPr>
                          </w:pPr>
                        </w:p>
                      </w:txbxContent>
                    </wps:txbx>
                    <wps:bodyPr lIns="0" tIns="0" rIns="0" bIns="0" upright="1"/>
                  </wps:wsp>
                </a:graphicData>
              </a:graphic>
            </wp:anchor>
          </w:drawing>
        </mc:Choice>
        <mc:Fallback>
          <w:pict>
            <v:shape id="_x0000_s1026" o:spid="_x0000_s1026" o:spt="202" type="#_x0000_t202" style="position:absolute;left:0pt;margin-left:437.7pt;margin-top:29.85pt;height:20pt;width:63.55pt;mso-position-horizontal-relative:page;mso-position-vertical-relative:page;z-index:-251651072;mso-width-relative:page;mso-height-relative:page;" filled="f" stroked="f" coordsize="21600,21600" o:gfxdata="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W&#10;dZvC2QAAAAoBAAAPAAAAAAAAAAEAIAAAACIAAABkcnMvZG93bnJldi54bWxQSwECFAAUAAAACACH&#10;TuJAWh2YjLEBAAB5AwAADgAAAAAAAAABACAAAAAoAQAAZHJzL2Uyb0RvYy54bWxQSwUGAAAAAAYA&#10;BgBZAQAASwUAAAAA&#10;">
              <v:fill on="f" focussize="0,0"/>
              <v:stroke on="f"/>
              <v:imagedata o:title=""/>
              <o:lock v:ext="edit" aspectratio="f"/>
              <v:textbox inset="0mm,0mm,0mm,0mm">
                <w:txbxContent>
                  <w:p w14:paraId="009BD37B">
                    <w:pPr>
                      <w:spacing w:before="11"/>
                      <w:rPr>
                        <w:rFonts w:ascii="Arial" w:hAnsi="Arial"/>
                        <w:i/>
                        <w:sz w:val="32"/>
                      </w:rPr>
                    </w:pP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317655">
    <w:pPr>
      <w:pStyle w:val="19"/>
      <w:spacing w:line="14" w:lineRule="auto"/>
      <w:rPr>
        <w:sz w:val="20"/>
      </w:rPr>
    </w:pPr>
    <w:r>
      <w:rPr>
        <w:lang w:eastAsia="es-ES"/>
      </w:rPr>
      <mc:AlternateContent>
        <mc:Choice Requires="wps">
          <w:drawing>
            <wp:anchor distT="0" distB="0" distL="114300" distR="114300" simplePos="0" relativeHeight="251663360" behindDoc="1" locked="0" layoutInCell="1" allowOverlap="1">
              <wp:simplePos x="0" y="0"/>
              <wp:positionH relativeFrom="page">
                <wp:posOffset>5558790</wp:posOffset>
              </wp:positionH>
              <wp:positionV relativeFrom="page">
                <wp:posOffset>379095</wp:posOffset>
              </wp:positionV>
              <wp:extent cx="807085" cy="254000"/>
              <wp:effectExtent l="0" t="0" r="0" b="0"/>
              <wp:wrapNone/>
              <wp:docPr id="18" name="Cuadro de texto 18"/>
              <wp:cNvGraphicFramePr/>
              <a:graphic xmlns:a="http://schemas.openxmlformats.org/drawingml/2006/main">
                <a:graphicData uri="http://schemas.microsoft.com/office/word/2010/wordprocessingShape">
                  <wps:wsp>
                    <wps:cNvSpPr txBox="1"/>
                    <wps:spPr>
                      <a:xfrm>
                        <a:off x="0" y="0"/>
                        <a:ext cx="807085" cy="254000"/>
                      </a:xfrm>
                      <a:prstGeom prst="rect">
                        <a:avLst/>
                      </a:prstGeom>
                      <a:noFill/>
                      <a:ln>
                        <a:noFill/>
                      </a:ln>
                    </wps:spPr>
                    <wps:txbx>
                      <w:txbxContent>
                        <w:p w14:paraId="79F3D822">
                          <w:pPr>
                            <w:spacing w:before="11"/>
                            <w:rPr>
                              <w:rFonts w:ascii="Arial" w:hAnsi="Arial"/>
                              <w:i/>
                              <w:sz w:val="32"/>
                            </w:rPr>
                          </w:pPr>
                        </w:p>
                      </w:txbxContent>
                    </wps:txbx>
                    <wps:bodyPr lIns="0" tIns="0" rIns="0" bIns="0" upright="1"/>
                  </wps:wsp>
                </a:graphicData>
              </a:graphic>
            </wp:anchor>
          </w:drawing>
        </mc:Choice>
        <mc:Fallback>
          <w:pict>
            <v:shape id="_x0000_s1026" o:spid="_x0000_s1026" o:spt="202" type="#_x0000_t202" style="position:absolute;left:0pt;margin-left:437.7pt;margin-top:29.85pt;height:20pt;width:63.55pt;mso-position-horizontal-relative:page;mso-position-vertical-relative:page;z-index:-251653120;mso-width-relative:page;mso-height-relative:page;" filled="f" stroked="f" coordsize="21600,21600" o:gfxdata="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Z1&#10;m8LZAAAACgEAAA8AAAAAAAAAAQAgAAAAIgAAAGRycy9kb3ducmV2LnhtbFBLAQIUABQAAAAIAIdO&#10;4kAHKDDWsAEAAHkDAAAOAAAAAAAAAAEAIAAAACgBAABkcnMvZTJvRG9jLnhtbFBLBQYAAAAABgAG&#10;AFkBAABKBQAAAAA=&#10;">
              <v:fill on="f" focussize="0,0"/>
              <v:stroke on="f"/>
              <v:imagedata o:title=""/>
              <o:lock v:ext="edit" aspectratio="f"/>
              <v:textbox inset="0mm,0mm,0mm,0mm">
                <w:txbxContent>
                  <w:p w14:paraId="79F3D822">
                    <w:pPr>
                      <w:spacing w:before="11"/>
                      <w:rPr>
                        <w:rFonts w:ascii="Arial" w:hAnsi="Arial"/>
                        <w:i/>
                        <w:sz w:val="3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48DEB"/>
    <w:multiLevelType w:val="multilevel"/>
    <w:tmpl w:val="96648DEB"/>
    <w:lvl w:ilvl="0" w:tentative="0">
      <w:start w:val="1"/>
      <w:numFmt w:val="decimal"/>
      <w:pStyle w:val="25"/>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1">
    <w:nsid w:val="A0786D1F"/>
    <w:multiLevelType w:val="singleLevel"/>
    <w:tmpl w:val="A0786D1F"/>
    <w:lvl w:ilvl="0" w:tentative="0">
      <w:start w:val="1"/>
      <w:numFmt w:val="decimal"/>
      <w:suff w:val="space"/>
      <w:lvlText w:val="%1."/>
      <w:lvlJc w:val="left"/>
    </w:lvl>
  </w:abstractNum>
  <w:abstractNum w:abstractNumId="2">
    <w:nsid w:val="B38A0956"/>
    <w:multiLevelType w:val="multilevel"/>
    <w:tmpl w:val="B38A0956"/>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3">
    <w:nsid w:val="D26A3DBB"/>
    <w:multiLevelType w:val="singleLevel"/>
    <w:tmpl w:val="D26A3DBB"/>
    <w:lvl w:ilvl="0" w:tentative="0">
      <w:start w:val="1"/>
      <w:numFmt w:val="upperRoman"/>
      <w:suff w:val="space"/>
      <w:lvlText w:val="%1."/>
      <w:lvlJc w:val="left"/>
    </w:lvl>
  </w:abstractNum>
  <w:abstractNum w:abstractNumId="4">
    <w:nsid w:val="099A64A2"/>
    <w:multiLevelType w:val="singleLevel"/>
    <w:tmpl w:val="099A64A2"/>
    <w:lvl w:ilvl="0" w:tentative="0">
      <w:start w:val="1"/>
      <w:numFmt w:val="bullet"/>
      <w:lvlText w:val=""/>
      <w:lvlJc w:val="left"/>
      <w:pPr>
        <w:tabs>
          <w:tab w:val="left" w:pos="420"/>
        </w:tabs>
        <w:ind w:left="420" w:hanging="420"/>
      </w:pPr>
      <w:rPr>
        <w:rFonts w:hint="default" w:ascii="Wingdings" w:hAnsi="Wingdings"/>
      </w:rPr>
    </w:lvl>
  </w:abstractNum>
  <w:abstractNum w:abstractNumId="5">
    <w:nsid w:val="0C2EA083"/>
    <w:multiLevelType w:val="singleLevel"/>
    <w:tmpl w:val="0C2EA083"/>
    <w:lvl w:ilvl="0" w:tentative="0">
      <w:start w:val="1"/>
      <w:numFmt w:val="decimal"/>
      <w:suff w:val="space"/>
      <w:lvlText w:val="%1."/>
      <w:lvlJc w:val="left"/>
    </w:lvl>
  </w:abstractNum>
  <w:abstractNum w:abstractNumId="6">
    <w:nsid w:val="2119099A"/>
    <w:multiLevelType w:val="singleLevel"/>
    <w:tmpl w:val="2119099A"/>
    <w:lvl w:ilvl="0" w:tentative="0">
      <w:start w:val="1"/>
      <w:numFmt w:val="decimal"/>
      <w:suff w:val="space"/>
      <w:lvlText w:val="%1."/>
      <w:lvlJc w:val="left"/>
      <w:rPr>
        <w:b/>
        <w:bCs/>
      </w:rPr>
    </w:lvl>
  </w:abstractNum>
  <w:abstractNum w:abstractNumId="7">
    <w:nsid w:val="3DCA3AF7"/>
    <w:multiLevelType w:val="multilevel"/>
    <w:tmpl w:val="3DCA3AF7"/>
    <w:lvl w:ilvl="0" w:tentative="0">
      <w:start w:val="1"/>
      <w:numFmt w:val="bullet"/>
      <w:lvlText w:val=""/>
      <w:lvlJc w:val="left"/>
      <w:pPr>
        <w:ind w:left="720" w:hanging="360"/>
      </w:pPr>
      <w:rPr>
        <w:rFonts w:hint="default" w:ascii="Symbol" w:hAnsi="Symbol"/>
      </w:rPr>
    </w:lvl>
    <w:lvl w:ilvl="1" w:tentative="0">
      <w:start w:val="1"/>
      <w:numFmt w:val="bullet"/>
      <w:lvlText w:val=""/>
      <w:lvlJc w:val="left"/>
      <w:pPr>
        <w:ind w:left="1440" w:hanging="360"/>
      </w:pPr>
      <w:rPr>
        <w:rFonts w:hint="default" w:ascii="Symbol" w:hAnsi="Symbol"/>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40D56B8D"/>
    <w:multiLevelType w:val="multilevel"/>
    <w:tmpl w:val="40D56B8D"/>
    <w:lvl w:ilvl="0" w:tentative="0">
      <w:start w:val="1"/>
      <w:numFmt w:val="decimal"/>
      <w:lvlText w:val="%1."/>
      <w:lvlJc w:val="left"/>
      <w:pPr>
        <w:ind w:left="720" w:hanging="360"/>
      </w:pPr>
      <w:rPr>
        <w:rFonts w:hint="default"/>
        <w:b/>
        <w:bCs/>
      </w:rPr>
    </w:lvl>
    <w:lvl w:ilvl="1" w:tentative="0">
      <w:start w:val="12"/>
      <w:numFmt w:val="bullet"/>
      <w:lvlText w:val="-"/>
      <w:lvlJc w:val="left"/>
      <w:pPr>
        <w:ind w:left="1440" w:hanging="360"/>
      </w:pPr>
      <w:rPr>
        <w:rFonts w:hint="default" w:ascii="Arial" w:hAnsi="Arial" w:cs="Arial" w:eastAsiaTheme="minorEastAsia"/>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43321B9B"/>
    <w:multiLevelType w:val="multilevel"/>
    <w:tmpl w:val="43321B9B"/>
    <w:lvl w:ilvl="0" w:tentative="0">
      <w:start w:val="1"/>
      <w:numFmt w:val="decimal"/>
      <w:lvlText w:val="A%1."/>
      <w:lvlJc w:val="left"/>
      <w:pPr>
        <w:ind w:left="747" w:hanging="360"/>
      </w:pPr>
      <w:rPr>
        <w:rFonts w:hint="default"/>
        <w:b/>
        <w:bCs/>
      </w:rPr>
    </w:lvl>
    <w:lvl w:ilvl="1" w:tentative="0">
      <w:start w:val="1"/>
      <w:numFmt w:val="lowerLetter"/>
      <w:lvlText w:val="%2."/>
      <w:lvlJc w:val="left"/>
      <w:pPr>
        <w:ind w:left="1467" w:hanging="360"/>
      </w:pPr>
    </w:lvl>
    <w:lvl w:ilvl="2" w:tentative="0">
      <w:start w:val="1"/>
      <w:numFmt w:val="lowerRoman"/>
      <w:lvlText w:val="%3."/>
      <w:lvlJc w:val="right"/>
      <w:pPr>
        <w:ind w:left="2187" w:hanging="180"/>
      </w:pPr>
    </w:lvl>
    <w:lvl w:ilvl="3" w:tentative="0">
      <w:start w:val="1"/>
      <w:numFmt w:val="decimal"/>
      <w:lvlText w:val="%4."/>
      <w:lvlJc w:val="left"/>
      <w:pPr>
        <w:ind w:left="2907" w:hanging="360"/>
      </w:pPr>
    </w:lvl>
    <w:lvl w:ilvl="4" w:tentative="0">
      <w:start w:val="1"/>
      <w:numFmt w:val="lowerLetter"/>
      <w:lvlText w:val="%5."/>
      <w:lvlJc w:val="left"/>
      <w:pPr>
        <w:ind w:left="3627" w:hanging="360"/>
      </w:pPr>
    </w:lvl>
    <w:lvl w:ilvl="5" w:tentative="0">
      <w:start w:val="1"/>
      <w:numFmt w:val="lowerRoman"/>
      <w:lvlText w:val="%6."/>
      <w:lvlJc w:val="right"/>
      <w:pPr>
        <w:ind w:left="4347" w:hanging="180"/>
      </w:pPr>
    </w:lvl>
    <w:lvl w:ilvl="6" w:tentative="0">
      <w:start w:val="1"/>
      <w:numFmt w:val="decimal"/>
      <w:lvlText w:val="%7."/>
      <w:lvlJc w:val="left"/>
      <w:pPr>
        <w:ind w:left="5067" w:hanging="360"/>
      </w:pPr>
    </w:lvl>
    <w:lvl w:ilvl="7" w:tentative="0">
      <w:start w:val="1"/>
      <w:numFmt w:val="lowerLetter"/>
      <w:lvlText w:val="%8."/>
      <w:lvlJc w:val="left"/>
      <w:pPr>
        <w:ind w:left="5787" w:hanging="360"/>
      </w:pPr>
    </w:lvl>
    <w:lvl w:ilvl="8" w:tentative="0">
      <w:start w:val="1"/>
      <w:numFmt w:val="lowerRoman"/>
      <w:lvlText w:val="%9."/>
      <w:lvlJc w:val="right"/>
      <w:pPr>
        <w:ind w:left="6507" w:hanging="180"/>
      </w:pPr>
    </w:lvl>
  </w:abstractNum>
  <w:abstractNum w:abstractNumId="10">
    <w:nsid w:val="44B031A3"/>
    <w:multiLevelType w:val="singleLevel"/>
    <w:tmpl w:val="44B031A3"/>
    <w:lvl w:ilvl="0" w:tentative="0">
      <w:start w:val="1"/>
      <w:numFmt w:val="bullet"/>
      <w:lvlText w:val=""/>
      <w:lvlJc w:val="left"/>
      <w:pPr>
        <w:tabs>
          <w:tab w:val="left" w:pos="420"/>
        </w:tabs>
        <w:ind w:left="420" w:hanging="420"/>
      </w:pPr>
      <w:rPr>
        <w:rFonts w:hint="default" w:ascii="Wingdings" w:hAnsi="Wingdings"/>
      </w:rPr>
    </w:lvl>
  </w:abstractNum>
  <w:abstractNum w:abstractNumId="11">
    <w:nsid w:val="4754133D"/>
    <w:multiLevelType w:val="multilevel"/>
    <w:tmpl w:val="4754133D"/>
    <w:lvl w:ilvl="0" w:tentative="0">
      <w:start w:val="1"/>
      <w:numFmt w:val="bullet"/>
      <w:lvlText w:val=""/>
      <w:lvlJc w:val="left"/>
      <w:pPr>
        <w:ind w:left="720" w:hanging="360"/>
      </w:pPr>
      <w:rPr>
        <w:rFonts w:hint="default" w:ascii="Symbol" w:hAnsi="Symbol"/>
        <w:b/>
      </w:rPr>
    </w:lvl>
    <w:lvl w:ilvl="1" w:tentative="0">
      <w:start w:val="1"/>
      <w:numFmt w:val="decimal"/>
      <w:lvlText w:val="F%2."/>
      <w:lvlJc w:val="left"/>
      <w:pPr>
        <w:ind w:left="1780" w:hanging="700"/>
      </w:pPr>
      <w:rPr>
        <w:rFonts w:hint="default"/>
        <w:b/>
        <w:bCs/>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6C887BE7"/>
    <w:multiLevelType w:val="multilevel"/>
    <w:tmpl w:val="6C887BE7"/>
    <w:lvl w:ilvl="0" w:tentative="0">
      <w:start w:val="1"/>
      <w:numFmt w:val="upperRoman"/>
      <w:lvlText w:val="%1."/>
      <w:lvlJc w:val="left"/>
      <w:pPr>
        <w:ind w:left="1080" w:hanging="720"/>
      </w:pPr>
      <w:rPr>
        <w:rFonts w:hint="default"/>
      </w:rPr>
    </w:lvl>
    <w:lvl w:ilvl="1" w:tentative="0">
      <w:start w:val="1"/>
      <w:numFmt w:val="decimal"/>
      <w:lvlText w:val="D%2."/>
      <w:lvlJc w:val="left"/>
      <w:pPr>
        <w:ind w:left="1440" w:hanging="360"/>
      </w:pPr>
      <w:rPr>
        <w:rFonts w:hint="default"/>
        <w:b/>
        <w:bCs/>
      </w:rPr>
    </w:lvl>
    <w:lvl w:ilvl="2" w:tentative="0">
      <w:start w:val="1"/>
      <w:numFmt w:val="decimal"/>
      <w:lvlText w:val="O%3."/>
      <w:lvlJc w:val="left"/>
      <w:pPr>
        <w:ind w:left="2340" w:hanging="360"/>
      </w:pPr>
      <w:rPr>
        <w:rFonts w:hint="default"/>
        <w:b/>
        <w:bCs/>
      </w:rPr>
    </w:lvl>
    <w:lvl w:ilvl="3" w:tentative="0">
      <w:start w:val="1"/>
      <w:numFmt w:val="decimal"/>
      <w:lvlText w:val="A%4."/>
      <w:lvlJc w:val="left"/>
      <w:pPr>
        <w:ind w:left="2880" w:hanging="360"/>
      </w:pPr>
      <w:rPr>
        <w:rFonts w:hint="default"/>
        <w:b/>
        <w:bCs/>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B50E558"/>
    <w:multiLevelType w:val="singleLevel"/>
    <w:tmpl w:val="7B50E558"/>
    <w:lvl w:ilvl="0" w:tentative="0">
      <w:start w:val="1"/>
      <w:numFmt w:val="upperRoman"/>
      <w:pStyle w:val="23"/>
      <w:suff w:val="space"/>
      <w:lvlText w:val="%1."/>
      <w:lvlJc w:val="left"/>
    </w:lvl>
  </w:abstractNum>
  <w:num w:numId="1">
    <w:abstractNumId w:val="13"/>
  </w:num>
  <w:num w:numId="2">
    <w:abstractNumId w:val="0"/>
  </w:num>
  <w:num w:numId="3">
    <w:abstractNumId w:val="5"/>
  </w:num>
  <w:num w:numId="4">
    <w:abstractNumId w:val="7"/>
  </w:num>
  <w:num w:numId="5">
    <w:abstractNumId w:val="8"/>
  </w:num>
  <w:num w:numId="6">
    <w:abstractNumId w:val="2"/>
  </w:num>
  <w:num w:numId="7">
    <w:abstractNumId w:val="12"/>
  </w:num>
  <w:num w:numId="8">
    <w:abstractNumId w:val="11"/>
  </w:num>
  <w:num w:numId="9">
    <w:abstractNumId w:val="9"/>
  </w:num>
  <w:num w:numId="10">
    <w:abstractNumId w:val="10"/>
  </w:num>
  <w:num w:numId="11">
    <w:abstractNumId w:val="6"/>
  </w:num>
  <w:num w:numId="12">
    <w:abstractNumId w:val="4"/>
  </w:num>
  <w:num w:numId="13">
    <w:abstractNumId w:val="1"/>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708"/>
  <w:hyphenationZone w:val="425"/>
  <w:drawingGridVerticalSpacing w:val="156"/>
  <w:noPunctuationKerning w:val="1"/>
  <w:characterSpacingControl w:val="doNotCompress"/>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5FD"/>
    <w:rsid w:val="00001B66"/>
    <w:rsid w:val="000372BB"/>
    <w:rsid w:val="000C3D8C"/>
    <w:rsid w:val="0034297A"/>
    <w:rsid w:val="003801CC"/>
    <w:rsid w:val="003B34FC"/>
    <w:rsid w:val="00443265"/>
    <w:rsid w:val="0047717F"/>
    <w:rsid w:val="004A4C5B"/>
    <w:rsid w:val="00515092"/>
    <w:rsid w:val="0055116B"/>
    <w:rsid w:val="006C6055"/>
    <w:rsid w:val="00733229"/>
    <w:rsid w:val="00797890"/>
    <w:rsid w:val="007E1538"/>
    <w:rsid w:val="00876D5D"/>
    <w:rsid w:val="008A15FD"/>
    <w:rsid w:val="008C66B3"/>
    <w:rsid w:val="00903EBA"/>
    <w:rsid w:val="00921F00"/>
    <w:rsid w:val="0094016F"/>
    <w:rsid w:val="00A32255"/>
    <w:rsid w:val="00A4671F"/>
    <w:rsid w:val="00A715C9"/>
    <w:rsid w:val="00BD79EF"/>
    <w:rsid w:val="00C1381F"/>
    <w:rsid w:val="00C171CC"/>
    <w:rsid w:val="00C26BB4"/>
    <w:rsid w:val="00C512F2"/>
    <w:rsid w:val="00C5406E"/>
    <w:rsid w:val="00C64C38"/>
    <w:rsid w:val="00C846FF"/>
    <w:rsid w:val="00D11A8E"/>
    <w:rsid w:val="00D32AC5"/>
    <w:rsid w:val="00D5222B"/>
    <w:rsid w:val="00D5570E"/>
    <w:rsid w:val="00D66ADE"/>
    <w:rsid w:val="00E3640F"/>
    <w:rsid w:val="00F631FF"/>
    <w:rsid w:val="00F874A2"/>
    <w:rsid w:val="01A639EE"/>
    <w:rsid w:val="028F309F"/>
    <w:rsid w:val="02B56A2F"/>
    <w:rsid w:val="02C8629C"/>
    <w:rsid w:val="03946E6E"/>
    <w:rsid w:val="03DB0B91"/>
    <w:rsid w:val="059D3904"/>
    <w:rsid w:val="061A3190"/>
    <w:rsid w:val="06212C57"/>
    <w:rsid w:val="06BD5EEF"/>
    <w:rsid w:val="06E26547"/>
    <w:rsid w:val="08787CD9"/>
    <w:rsid w:val="08B872DC"/>
    <w:rsid w:val="09E431C6"/>
    <w:rsid w:val="0AA84873"/>
    <w:rsid w:val="0B0218A2"/>
    <w:rsid w:val="0B103B31"/>
    <w:rsid w:val="0B600023"/>
    <w:rsid w:val="0BBE49BB"/>
    <w:rsid w:val="0E0276C8"/>
    <w:rsid w:val="0F195CD1"/>
    <w:rsid w:val="0F6B2258"/>
    <w:rsid w:val="0F6E6A60"/>
    <w:rsid w:val="0F9E7E09"/>
    <w:rsid w:val="10990093"/>
    <w:rsid w:val="10A24764"/>
    <w:rsid w:val="10D5402D"/>
    <w:rsid w:val="127534D5"/>
    <w:rsid w:val="128E5C84"/>
    <w:rsid w:val="13195DD4"/>
    <w:rsid w:val="1423110E"/>
    <w:rsid w:val="14263642"/>
    <w:rsid w:val="14683F57"/>
    <w:rsid w:val="151472A1"/>
    <w:rsid w:val="15D600CA"/>
    <w:rsid w:val="161260DB"/>
    <w:rsid w:val="1614571F"/>
    <w:rsid w:val="16626152"/>
    <w:rsid w:val="16767730"/>
    <w:rsid w:val="173D46CD"/>
    <w:rsid w:val="17F21408"/>
    <w:rsid w:val="18804067"/>
    <w:rsid w:val="19DB7032"/>
    <w:rsid w:val="1A407E7F"/>
    <w:rsid w:val="1A4607A8"/>
    <w:rsid w:val="1A4826CE"/>
    <w:rsid w:val="1AB31060"/>
    <w:rsid w:val="1B6B6A0B"/>
    <w:rsid w:val="1BB90D09"/>
    <w:rsid w:val="1C4235E5"/>
    <w:rsid w:val="1E011EC8"/>
    <w:rsid w:val="1E141DFC"/>
    <w:rsid w:val="1E734785"/>
    <w:rsid w:val="1EDA649D"/>
    <w:rsid w:val="1F745F7B"/>
    <w:rsid w:val="1F9B1C69"/>
    <w:rsid w:val="20D955DD"/>
    <w:rsid w:val="22145011"/>
    <w:rsid w:val="22E4691D"/>
    <w:rsid w:val="231E6C95"/>
    <w:rsid w:val="23D51059"/>
    <w:rsid w:val="24337E79"/>
    <w:rsid w:val="25AF7E22"/>
    <w:rsid w:val="26A245F2"/>
    <w:rsid w:val="26DD354F"/>
    <w:rsid w:val="28A563BE"/>
    <w:rsid w:val="29787DEB"/>
    <w:rsid w:val="29A1535C"/>
    <w:rsid w:val="29AA59B3"/>
    <w:rsid w:val="2A000BF9"/>
    <w:rsid w:val="2B976711"/>
    <w:rsid w:val="2C5B4F95"/>
    <w:rsid w:val="2C9C273B"/>
    <w:rsid w:val="2D5F1580"/>
    <w:rsid w:val="2D944DA0"/>
    <w:rsid w:val="2EC4202B"/>
    <w:rsid w:val="2FD943F7"/>
    <w:rsid w:val="30176118"/>
    <w:rsid w:val="30545324"/>
    <w:rsid w:val="30FB5226"/>
    <w:rsid w:val="311508C0"/>
    <w:rsid w:val="31587186"/>
    <w:rsid w:val="317B55AA"/>
    <w:rsid w:val="33305A23"/>
    <w:rsid w:val="336D3D6E"/>
    <w:rsid w:val="344E0F33"/>
    <w:rsid w:val="34844043"/>
    <w:rsid w:val="34CD62B6"/>
    <w:rsid w:val="34F54AEF"/>
    <w:rsid w:val="359F7F65"/>
    <w:rsid w:val="364A04B4"/>
    <w:rsid w:val="3652453B"/>
    <w:rsid w:val="367B68F6"/>
    <w:rsid w:val="36D04627"/>
    <w:rsid w:val="378A0E9F"/>
    <w:rsid w:val="37C66380"/>
    <w:rsid w:val="387F0468"/>
    <w:rsid w:val="3A910F1D"/>
    <w:rsid w:val="3B864DE8"/>
    <w:rsid w:val="3BB06920"/>
    <w:rsid w:val="3BE23BBA"/>
    <w:rsid w:val="3EA64FF2"/>
    <w:rsid w:val="3F06145F"/>
    <w:rsid w:val="3F875848"/>
    <w:rsid w:val="403B1A55"/>
    <w:rsid w:val="405C2D64"/>
    <w:rsid w:val="409C790E"/>
    <w:rsid w:val="414120EC"/>
    <w:rsid w:val="4278399C"/>
    <w:rsid w:val="433B57B2"/>
    <w:rsid w:val="433E59E1"/>
    <w:rsid w:val="4410023A"/>
    <w:rsid w:val="448F0B09"/>
    <w:rsid w:val="44942AF6"/>
    <w:rsid w:val="45295D02"/>
    <w:rsid w:val="45645635"/>
    <w:rsid w:val="45CE029A"/>
    <w:rsid w:val="4672494D"/>
    <w:rsid w:val="46C01E4F"/>
    <w:rsid w:val="46CA4BB0"/>
    <w:rsid w:val="46CF0EC0"/>
    <w:rsid w:val="46D57664"/>
    <w:rsid w:val="46FC78E4"/>
    <w:rsid w:val="476438D2"/>
    <w:rsid w:val="48636ED0"/>
    <w:rsid w:val="48860D7A"/>
    <w:rsid w:val="4ACB0CC8"/>
    <w:rsid w:val="4AEF5443"/>
    <w:rsid w:val="4B5C0FDB"/>
    <w:rsid w:val="4D061A1F"/>
    <w:rsid w:val="4D3A7443"/>
    <w:rsid w:val="4D416DCE"/>
    <w:rsid w:val="504760AA"/>
    <w:rsid w:val="51326CC3"/>
    <w:rsid w:val="51946A24"/>
    <w:rsid w:val="51FE0D56"/>
    <w:rsid w:val="520A3260"/>
    <w:rsid w:val="528D5C7B"/>
    <w:rsid w:val="52991A64"/>
    <w:rsid w:val="52F86932"/>
    <w:rsid w:val="53331C8C"/>
    <w:rsid w:val="54B57C0A"/>
    <w:rsid w:val="54EF26DE"/>
    <w:rsid w:val="570865E3"/>
    <w:rsid w:val="5849381E"/>
    <w:rsid w:val="59854630"/>
    <w:rsid w:val="59F16340"/>
    <w:rsid w:val="5A750469"/>
    <w:rsid w:val="5AD753BB"/>
    <w:rsid w:val="5B426CD7"/>
    <w:rsid w:val="5B546464"/>
    <w:rsid w:val="5B7E72A8"/>
    <w:rsid w:val="5BC97EF5"/>
    <w:rsid w:val="5C980D84"/>
    <w:rsid w:val="5E013B9B"/>
    <w:rsid w:val="5E5F5050"/>
    <w:rsid w:val="5E843D1D"/>
    <w:rsid w:val="605428E7"/>
    <w:rsid w:val="622246C7"/>
    <w:rsid w:val="6236086C"/>
    <w:rsid w:val="63F36DE7"/>
    <w:rsid w:val="645F40FE"/>
    <w:rsid w:val="65CA00BF"/>
    <w:rsid w:val="6729534A"/>
    <w:rsid w:val="68545904"/>
    <w:rsid w:val="69501D5A"/>
    <w:rsid w:val="69A8411A"/>
    <w:rsid w:val="69DF2F11"/>
    <w:rsid w:val="6A0A1B3C"/>
    <w:rsid w:val="6A0A6D74"/>
    <w:rsid w:val="6A675685"/>
    <w:rsid w:val="6AAF01AE"/>
    <w:rsid w:val="6B9B4543"/>
    <w:rsid w:val="6BA26F5B"/>
    <w:rsid w:val="6BDC5522"/>
    <w:rsid w:val="6C80057D"/>
    <w:rsid w:val="6C804C19"/>
    <w:rsid w:val="6E1F57B8"/>
    <w:rsid w:val="6F6438D1"/>
    <w:rsid w:val="70676F2B"/>
    <w:rsid w:val="71771D12"/>
    <w:rsid w:val="735B7F50"/>
    <w:rsid w:val="73C22783"/>
    <w:rsid w:val="73DB13B3"/>
    <w:rsid w:val="743A4F46"/>
    <w:rsid w:val="748C1723"/>
    <w:rsid w:val="752B21A7"/>
    <w:rsid w:val="75311DD3"/>
    <w:rsid w:val="75760708"/>
    <w:rsid w:val="757D0BCD"/>
    <w:rsid w:val="75CB674E"/>
    <w:rsid w:val="78B9139F"/>
    <w:rsid w:val="78EB5095"/>
    <w:rsid w:val="79F845D4"/>
    <w:rsid w:val="7B830542"/>
    <w:rsid w:val="7CA56344"/>
    <w:rsid w:val="7E21395B"/>
    <w:rsid w:val="7F051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qFormat="1" w:unhideWhenUsed="0" w:uiPriority="34" w:semiHidden="0" w:name="List Paragraph"/>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qFormat/>
    <w:uiPriority w:val="1"/>
    <w:pPr>
      <w:spacing w:before="75" w:line="480" w:lineRule="auto"/>
      <w:ind w:left="902"/>
      <w:outlineLvl w:val="0"/>
    </w:pPr>
    <w:rPr>
      <w:rFonts w:ascii="Arial" w:hAnsi="Arial" w:eastAsia="Arial" w:cs="Arial"/>
      <w:b/>
      <w:bCs/>
      <w:sz w:val="28"/>
      <w:szCs w:val="28"/>
      <w:lang w:val="es-ES" w:eastAsia="en-US"/>
    </w:rPr>
  </w:style>
  <w:style w:type="paragraph" w:styleId="3">
    <w:name w:val="heading 2"/>
    <w:basedOn w:val="1"/>
    <w:qFormat/>
    <w:uiPriority w:val="1"/>
    <w:pPr>
      <w:ind w:left="1527"/>
      <w:outlineLvl w:val="1"/>
    </w:pPr>
    <w:rPr>
      <w:rFonts w:ascii="Arial" w:hAnsi="Arial" w:eastAsia="Arial" w:cs="Arial"/>
      <w:b/>
      <w:bCs/>
      <w:sz w:val="24"/>
      <w:szCs w:val="24"/>
      <w:lang w:val="es-ES" w:eastAsia="en-US"/>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qFormat/>
    <w:uiPriority w:val="99"/>
    <w:rPr>
      <w:color w:val="0000FF"/>
      <w:u w:val="single"/>
    </w:rPr>
  </w:style>
  <w:style w:type="character" w:styleId="7">
    <w:name w:val="page number"/>
    <w:basedOn w:val="4"/>
    <w:unhideWhenUsed/>
    <w:qFormat/>
    <w:uiPriority w:val="99"/>
  </w:style>
  <w:style w:type="paragraph" w:styleId="8">
    <w:name w:val="toc 3"/>
    <w:basedOn w:val="1"/>
    <w:next w:val="1"/>
    <w:autoRedefine/>
    <w:qFormat/>
    <w:uiPriority w:val="0"/>
    <w:pPr>
      <w:ind w:left="400"/>
    </w:pPr>
    <w:rPr>
      <w:rFonts w:cstheme="minorHAnsi"/>
    </w:rPr>
  </w:style>
  <w:style w:type="paragraph" w:styleId="9">
    <w:name w:val="toc 9"/>
    <w:basedOn w:val="1"/>
    <w:next w:val="1"/>
    <w:autoRedefine/>
    <w:qFormat/>
    <w:uiPriority w:val="0"/>
    <w:pPr>
      <w:ind w:left="1600"/>
    </w:pPr>
    <w:rPr>
      <w:rFonts w:cstheme="minorHAnsi"/>
    </w:rPr>
  </w:style>
  <w:style w:type="paragraph" w:styleId="10">
    <w:name w:val="toc 7"/>
    <w:basedOn w:val="1"/>
    <w:next w:val="1"/>
    <w:autoRedefine/>
    <w:qFormat/>
    <w:uiPriority w:val="0"/>
    <w:pPr>
      <w:ind w:left="1200"/>
    </w:pPr>
    <w:rPr>
      <w:rFonts w:cstheme="minorHAnsi"/>
    </w:rPr>
  </w:style>
  <w:style w:type="paragraph" w:styleId="11">
    <w:name w:val="toc 1"/>
    <w:basedOn w:val="1"/>
    <w:next w:val="1"/>
    <w:autoRedefine/>
    <w:qFormat/>
    <w:uiPriority w:val="39"/>
    <w:pPr>
      <w:tabs>
        <w:tab w:val="right" w:leader="dot" w:pos="9112"/>
      </w:tabs>
      <w:spacing w:before="120" w:line="276" w:lineRule="auto"/>
      <w:jc w:val="both"/>
    </w:pPr>
    <w:rPr>
      <w:rFonts w:ascii="Arial" w:hAnsi="Arial" w:cs="Arial"/>
      <w:b/>
      <w:bCs/>
      <w:spacing w:val="-2"/>
      <w:sz w:val="24"/>
      <w:szCs w:val="24"/>
    </w:rPr>
  </w:style>
  <w:style w:type="paragraph" w:styleId="12">
    <w:name w:val="toc 8"/>
    <w:basedOn w:val="1"/>
    <w:next w:val="1"/>
    <w:autoRedefine/>
    <w:qFormat/>
    <w:uiPriority w:val="0"/>
    <w:pPr>
      <w:ind w:left="1400"/>
    </w:pPr>
    <w:rPr>
      <w:rFonts w:cstheme="minorHAnsi"/>
    </w:rPr>
  </w:style>
  <w:style w:type="paragraph" w:styleId="13">
    <w:name w:val="toc 2"/>
    <w:basedOn w:val="1"/>
    <w:next w:val="1"/>
    <w:autoRedefine/>
    <w:qFormat/>
    <w:uiPriority w:val="39"/>
    <w:pPr>
      <w:spacing w:before="120"/>
      <w:ind w:left="200"/>
    </w:pPr>
    <w:rPr>
      <w:rFonts w:cstheme="minorHAnsi"/>
      <w:b/>
      <w:bCs/>
      <w:sz w:val="22"/>
      <w:szCs w:val="22"/>
    </w:rPr>
  </w:style>
  <w:style w:type="paragraph" w:styleId="14">
    <w:name w:val="toc 6"/>
    <w:basedOn w:val="1"/>
    <w:next w:val="1"/>
    <w:autoRedefine/>
    <w:qFormat/>
    <w:uiPriority w:val="0"/>
    <w:pPr>
      <w:ind w:left="1000"/>
    </w:pPr>
    <w:rPr>
      <w:rFonts w:cstheme="minorHAnsi"/>
    </w:rPr>
  </w:style>
  <w:style w:type="paragraph" w:styleId="15">
    <w:name w:val="toc 5"/>
    <w:basedOn w:val="1"/>
    <w:next w:val="1"/>
    <w:autoRedefine/>
    <w:qFormat/>
    <w:uiPriority w:val="0"/>
    <w:pPr>
      <w:ind w:left="800"/>
    </w:pPr>
    <w:rPr>
      <w:rFonts w:cstheme="minorHAnsi"/>
    </w:rPr>
  </w:style>
  <w:style w:type="paragraph" w:styleId="16">
    <w:name w:val="toc 4"/>
    <w:basedOn w:val="1"/>
    <w:next w:val="1"/>
    <w:autoRedefine/>
    <w:qFormat/>
    <w:uiPriority w:val="0"/>
    <w:pPr>
      <w:ind w:left="600"/>
    </w:pPr>
    <w:rPr>
      <w:rFonts w:cstheme="minorHAnsi"/>
    </w:rPr>
  </w:style>
  <w:style w:type="paragraph" w:styleId="17">
    <w:name w:val="header"/>
    <w:basedOn w:val="1"/>
    <w:link w:val="27"/>
    <w:qFormat/>
    <w:uiPriority w:val="0"/>
    <w:pPr>
      <w:tabs>
        <w:tab w:val="center" w:pos="4419"/>
        <w:tab w:val="right" w:pos="8838"/>
      </w:tabs>
    </w:pPr>
  </w:style>
  <w:style w:type="paragraph" w:styleId="18">
    <w:name w:val="footer"/>
    <w:basedOn w:val="1"/>
    <w:link w:val="28"/>
    <w:qFormat/>
    <w:uiPriority w:val="99"/>
    <w:pPr>
      <w:tabs>
        <w:tab w:val="center" w:pos="4419"/>
        <w:tab w:val="right" w:pos="8838"/>
      </w:tabs>
    </w:pPr>
  </w:style>
  <w:style w:type="paragraph" w:styleId="19">
    <w:name w:val="Body Text"/>
    <w:basedOn w:val="1"/>
    <w:link w:val="24"/>
    <w:qFormat/>
    <w:uiPriority w:val="1"/>
    <w:pPr>
      <w:ind w:left="178"/>
      <w:jc w:val="both"/>
    </w:pPr>
    <w:rPr>
      <w:rFonts w:ascii="Cambria" w:hAnsi="Cambria" w:eastAsia="Cambria" w:cs="Cambria"/>
      <w:sz w:val="24"/>
      <w:szCs w:val="24"/>
      <w:lang w:val="es-ES" w:eastAsia="en-US"/>
    </w:rPr>
  </w:style>
  <w:style w:type="paragraph" w:styleId="20">
    <w:name w:val="Title"/>
    <w:basedOn w:val="1"/>
    <w:qFormat/>
    <w:uiPriority w:val="1"/>
    <w:pPr>
      <w:spacing w:before="1"/>
      <w:ind w:left="981" w:right="295"/>
      <w:jc w:val="center"/>
    </w:pPr>
    <w:rPr>
      <w:rFonts w:ascii="Arial" w:hAnsi="Arial" w:eastAsia="Arial" w:cs="Arial"/>
      <w:b/>
      <w:bCs/>
      <w:sz w:val="36"/>
      <w:szCs w:val="36"/>
      <w:lang w:val="es-ES" w:eastAsia="en-US"/>
    </w:rPr>
  </w:style>
  <w:style w:type="table" w:styleId="21">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2">
    <w:name w:val="Table Paragraph"/>
    <w:basedOn w:val="1"/>
    <w:autoRedefine/>
    <w:qFormat/>
    <w:uiPriority w:val="1"/>
    <w:pPr>
      <w:spacing w:before="1"/>
      <w:jc w:val="center"/>
    </w:pPr>
    <w:rPr>
      <w:rFonts w:ascii="Microsoft Sans Serif" w:hAnsi="Microsoft Sans Serif" w:eastAsia="Microsoft Sans Serif" w:cs="Microsoft Sans Serif"/>
      <w:lang w:val="es-ES" w:eastAsia="en-US"/>
    </w:rPr>
  </w:style>
  <w:style w:type="paragraph" w:customStyle="1" w:styleId="23">
    <w:name w:val="Estilo1"/>
    <w:basedOn w:val="2"/>
    <w:qFormat/>
    <w:uiPriority w:val="0"/>
    <w:pPr>
      <w:numPr>
        <w:ilvl w:val="0"/>
        <w:numId w:val="1"/>
      </w:numPr>
      <w:tabs>
        <w:tab w:val="left" w:pos="1134"/>
      </w:tabs>
      <w:spacing w:line="360" w:lineRule="auto"/>
      <w:jc w:val="both"/>
    </w:pPr>
    <w:rPr>
      <w:spacing w:val="-2"/>
      <w:sz w:val="24"/>
      <w:szCs w:val="24"/>
    </w:rPr>
  </w:style>
  <w:style w:type="character" w:customStyle="1" w:styleId="24">
    <w:name w:val="Texto independiente Car"/>
    <w:basedOn w:val="4"/>
    <w:link w:val="19"/>
    <w:qFormat/>
    <w:uiPriority w:val="1"/>
    <w:rPr>
      <w:rFonts w:ascii="Cambria" w:hAnsi="Cambria" w:eastAsia="Cambria" w:cs="Cambria"/>
      <w:sz w:val="24"/>
      <w:szCs w:val="24"/>
      <w:lang w:val="es-ES" w:eastAsia="en-US"/>
    </w:rPr>
  </w:style>
  <w:style w:type="paragraph" w:customStyle="1" w:styleId="25">
    <w:name w:val="Estilo2"/>
    <w:basedOn w:val="3"/>
    <w:qFormat/>
    <w:uiPriority w:val="0"/>
    <w:pPr>
      <w:numPr>
        <w:ilvl w:val="0"/>
        <w:numId w:val="2"/>
      </w:numPr>
      <w:spacing w:line="480" w:lineRule="auto"/>
    </w:pPr>
    <w:rPr>
      <w:bCs w:val="0"/>
    </w:rPr>
  </w:style>
  <w:style w:type="paragraph" w:styleId="26">
    <w:name w:val="List Paragraph"/>
    <w:basedOn w:val="1"/>
    <w:qFormat/>
    <w:uiPriority w:val="34"/>
    <w:pPr>
      <w:ind w:left="720"/>
      <w:contextualSpacing/>
    </w:pPr>
  </w:style>
  <w:style w:type="character" w:customStyle="1" w:styleId="27">
    <w:name w:val="Encabezado Car"/>
    <w:basedOn w:val="4"/>
    <w:link w:val="17"/>
    <w:qFormat/>
    <w:uiPriority w:val="0"/>
    <w:rPr>
      <w:rFonts w:asciiTheme="minorHAnsi" w:hAnsiTheme="minorHAnsi" w:eastAsiaTheme="minorEastAsia" w:cstheme="minorBidi"/>
      <w:lang w:val="en-US" w:eastAsia="zh-CN"/>
    </w:rPr>
  </w:style>
  <w:style w:type="character" w:customStyle="1" w:styleId="28">
    <w:name w:val="Pie de página Car"/>
    <w:basedOn w:val="4"/>
    <w:link w:val="18"/>
    <w:qFormat/>
    <w:uiPriority w:val="99"/>
    <w:rPr>
      <w:rFonts w:asciiTheme="minorHAnsi" w:hAnsiTheme="minorHAnsi" w:eastAsiaTheme="minorEastAsia" w:cstheme="minorBidi"/>
      <w:lang w:val="en-US" w:eastAsia="zh-CN"/>
    </w:rPr>
  </w:style>
  <w:style w:type="paragraph" w:customStyle="1" w:styleId="29">
    <w:name w:val="Título TDC1"/>
    <w:basedOn w:val="2"/>
    <w:next w:val="1"/>
    <w:unhideWhenUsed/>
    <w:qFormat/>
    <w:uiPriority w:val="39"/>
    <w:pPr>
      <w:keepNext/>
      <w:keepLines/>
      <w:spacing w:before="480" w:line="276" w:lineRule="auto"/>
      <w:ind w:left="0"/>
      <w:outlineLvl w:val="9"/>
    </w:pPr>
    <w:rPr>
      <w:rFonts w:asciiTheme="majorHAnsi" w:hAnsiTheme="majorHAnsi" w:eastAsiaTheme="majorEastAsia" w:cstheme="majorBidi"/>
      <w:color w:val="2E75B6" w:themeColor="accent1" w:themeShade="BF"/>
      <w:lang w:val="zh-CN" w:eastAsia="es-MX"/>
    </w:rPr>
  </w:style>
  <w:style w:type="table" w:customStyle="1" w:styleId="30">
    <w:name w:val="Tabla normal 21"/>
    <w:basedOn w:val="5"/>
    <w:qFormat/>
    <w:uiPriority w:val="42"/>
    <w:rPr>
      <w:rFonts w:asciiTheme="minorHAnsi" w:hAnsiTheme="minorHAnsi" w:eastAsiaTheme="minorHAnsi" w:cstheme="minorBidi"/>
      <w:sz w:val="22"/>
      <w:szCs w:val="22"/>
      <w:lang w:eastAsia="en-US"/>
    </w:rPr>
    <w:tblPr>
      <w:tblBorders>
        <w:top w:val="single" w:color="7E7E7E" w:themeColor="text1" w:themeTint="80" w:sz="4" w:space="0"/>
        <w:bottom w:val="single" w:color="7E7E7E" w:themeColor="text1" w:themeTint="80" w:sz="4" w:space="0"/>
      </w:tblBorders>
      <w:tblCellMar>
        <w:top w:w="0" w:type="dxa"/>
        <w:left w:w="108" w:type="dxa"/>
        <w:bottom w:w="0" w:type="dxa"/>
        <w:right w:w="108" w:type="dxa"/>
      </w:tblCellMar>
    </w:tblPr>
    <w:tblStylePr w:type="firstRow">
      <w:rPr>
        <w:b/>
        <w:bCs/>
      </w:rPr>
      <w:tcPr>
        <w:tcBorders>
          <w:bottom w:val="single" w:color="7E7E7E" w:themeColor="text1" w:themeTint="80" w:sz="4" w:space="0"/>
        </w:tcBorders>
      </w:tcPr>
    </w:tblStylePr>
    <w:tblStylePr w:type="lastRow">
      <w:rPr>
        <w:b/>
        <w:bCs/>
      </w:rPr>
      <w:tcPr>
        <w:tcBorders>
          <w:top w:val="single" w:color="7E7E7E" w:themeColor="text1" w:themeTint="80" w:sz="4" w:space="0"/>
        </w:tcBorders>
      </w:tcPr>
    </w:tblStylePr>
    <w:tblStylePr w:type="firstCol">
      <w:rPr>
        <w:b/>
        <w:bCs/>
      </w:rPr>
    </w:tblStylePr>
    <w:tblStylePr w:type="lastCol">
      <w:rPr>
        <w:b/>
        <w:bCs/>
      </w:rPr>
    </w:tblStylePr>
    <w:tblStylePr w:type="band1Vert">
      <w:tcPr>
        <w:tcBorders>
          <w:left w:val="single" w:color="7E7E7E" w:themeColor="text1" w:themeTint="80" w:sz="4" w:space="0"/>
          <w:right w:val="single" w:color="7E7E7E" w:themeColor="text1" w:themeTint="80" w:sz="4" w:space="0"/>
        </w:tcBorders>
      </w:tcPr>
    </w:tblStylePr>
    <w:tblStylePr w:type="band2Vert">
      <w:tcPr>
        <w:tcBorders>
          <w:left w:val="single" w:color="7E7E7E" w:themeColor="text1" w:themeTint="80" w:sz="4" w:space="0"/>
          <w:right w:val="single" w:color="7E7E7E" w:themeColor="text1" w:themeTint="80" w:sz="4" w:space="0"/>
        </w:tcBorders>
      </w:tcPr>
    </w:tblStylePr>
    <w:tblStylePr w:type="band1Horz">
      <w:tcPr>
        <w:tcBorders>
          <w:top w:val="single" w:color="7E7E7E" w:themeColor="text1" w:themeTint="80" w:sz="4" w:space="0"/>
          <w:bottom w:val="single" w:color="7E7E7E" w:themeColor="text1" w:themeTint="80" w:sz="4" w:space="0"/>
        </w:tcBorders>
      </w:tcPr>
    </w:tblStyle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5" Type="http://schemas.openxmlformats.org/officeDocument/2006/relationships/fontTable" Target="fontTable.xml"/><Relationship Id="rId24" Type="http://schemas.openxmlformats.org/officeDocument/2006/relationships/customXml" Target="../customXml/item2.xml"/><Relationship Id="rId23" Type="http://schemas.openxmlformats.org/officeDocument/2006/relationships/numbering" Target="numbering.xml"/><Relationship Id="rId22" Type="http://schemas.openxmlformats.org/officeDocument/2006/relationships/customXml" Target="../customXml/item1.xml"/><Relationship Id="rId21" Type="http://schemas.openxmlformats.org/officeDocument/2006/relationships/image" Target="media/image6.emf"/><Relationship Id="rId20" Type="http://schemas.openxmlformats.org/officeDocument/2006/relationships/package" Target="embeddings/Workbook1.xlsx"/><Relationship Id="rId2" Type="http://schemas.openxmlformats.org/officeDocument/2006/relationships/settings" Target="settings.xml"/><Relationship Id="rId19" Type="http://schemas.openxmlformats.org/officeDocument/2006/relationships/image" Target="media/image5.jpeg"/><Relationship Id="rId18" Type="http://schemas.openxmlformats.org/officeDocument/2006/relationships/image" Target="media/image4.jpeg"/><Relationship Id="rId17" Type="http://schemas.openxmlformats.org/officeDocument/2006/relationships/image" Target="media/image3.jpeg"/><Relationship Id="rId16" Type="http://schemas.openxmlformats.org/officeDocument/2006/relationships/chart" Target="charts/chart2.xml"/><Relationship Id="rId15" Type="http://schemas.openxmlformats.org/officeDocument/2006/relationships/chart" Target="charts/chart1.xml"/><Relationship Id="rId14" Type="http://schemas.openxmlformats.org/officeDocument/2006/relationships/image" Target="media/image2.png"/><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Libro1"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Libro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lumMod val="40000"/>
                <a:lumOff val="60000"/>
              </a:schemeClr>
            </a:solidFill>
            <a:ln>
              <a:noFill/>
            </a:ln>
            <a:effectLst/>
          </c:spPr>
          <c:invertIfNegative val="0"/>
          <c:dLbls>
            <c:delete val="1"/>
          </c:dLbls>
          <c:cat>
            <c:strRef>
              <c:f>Hoja1!$D$7:$D$15</c:f>
              <c:strCache>
                <c:ptCount val="9"/>
                <c:pt idx="0">
                  <c:v>baños de bosque </c:v>
                </c:pt>
                <c:pt idx="1">
                  <c:v>baños en aguas de mar </c:v>
                </c:pt>
                <c:pt idx="2">
                  <c:v>baños en aguas termales </c:v>
                </c:pt>
                <c:pt idx="3">
                  <c:v>degustación de comida típica cubana </c:v>
                </c:pt>
                <c:pt idx="4">
                  <c:v>hacer deportes </c:v>
                </c:pt>
                <c:pt idx="5">
                  <c:v>montar a caballo </c:v>
                </c:pt>
                <c:pt idx="6">
                  <c:v>montar bicicleta </c:v>
                </c:pt>
                <c:pt idx="7">
                  <c:v>sesiones de masajes </c:v>
                </c:pt>
                <c:pt idx="8">
                  <c:v>talleres sobe estilo de vida saludable </c:v>
                </c:pt>
              </c:strCache>
            </c:strRef>
          </c:cat>
          <c:val>
            <c:numRef>
              <c:f>Hoja1!$E$7:$E$15</c:f>
              <c:numCache>
                <c:formatCode>General</c:formatCode>
                <c:ptCount val="9"/>
                <c:pt idx="0">
                  <c:v>52</c:v>
                </c:pt>
                <c:pt idx="1">
                  <c:v>167</c:v>
                </c:pt>
                <c:pt idx="2">
                  <c:v>136</c:v>
                </c:pt>
                <c:pt idx="3">
                  <c:v>143</c:v>
                </c:pt>
                <c:pt idx="4">
                  <c:v>87</c:v>
                </c:pt>
                <c:pt idx="5">
                  <c:v>106</c:v>
                </c:pt>
                <c:pt idx="6">
                  <c:v>98</c:v>
                </c:pt>
                <c:pt idx="7">
                  <c:v>173</c:v>
                </c:pt>
                <c:pt idx="8">
                  <c:v>65</c:v>
                </c:pt>
              </c:numCache>
            </c:numRef>
          </c:val>
        </c:ser>
        <c:dLbls>
          <c:showLegendKey val="0"/>
          <c:showVal val="0"/>
          <c:showCatName val="0"/>
          <c:showSerName val="0"/>
          <c:showPercent val="0"/>
          <c:showBubbleSize val="0"/>
        </c:dLbls>
        <c:gapWidth val="219"/>
        <c:overlap val="-27"/>
        <c:axId val="202874464"/>
        <c:axId val="202868216"/>
      </c:barChart>
      <c:catAx>
        <c:axId val="2028744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202868216"/>
        <c:crosses val="autoZero"/>
        <c:auto val="1"/>
        <c:lblAlgn val="ctr"/>
        <c:lblOffset val="100"/>
        <c:noMultiLvlLbl val="0"/>
      </c:catAx>
      <c:valAx>
        <c:axId val="202868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p>
        </c:txPr>
        <c:crossAx val="202874464"/>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s-E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radarChart>
        <c:radarStyle val="marker"/>
        <c:varyColors val="0"/>
        <c:ser>
          <c:idx val="0"/>
          <c:order val="0"/>
          <c:spPr>
            <a:ln w="28575" cap="rnd">
              <a:solidFill>
                <a:schemeClr val="accent1">
                  <a:lumMod val="40000"/>
                  <a:lumOff val="60000"/>
                </a:schemeClr>
              </a:solidFill>
              <a:round/>
            </a:ln>
            <a:effectLst/>
          </c:spPr>
          <c:marker>
            <c:symbol val="circle"/>
            <c:size val="5"/>
            <c:spPr>
              <a:solidFill>
                <a:schemeClr val="accent1"/>
              </a:solidFill>
              <a:ln w="9525">
                <a:solidFill>
                  <a:schemeClr val="accent1">
                    <a:lumMod val="40000"/>
                    <a:lumOff val="60000"/>
                  </a:schemeClr>
                </a:solidFill>
              </a:ln>
              <a:effectLst/>
            </c:spPr>
          </c:marker>
          <c:dLbls>
            <c:delete val="1"/>
          </c:dLbls>
          <c:cat>
            <c:strRef>
              <c:f>Hoja2!$A$4:$A$11</c:f>
              <c:strCache>
                <c:ptCount val="8"/>
                <c:pt idx="0">
                  <c:v>Aix-les-Bains</c:v>
                </c:pt>
                <c:pt idx="1">
                  <c:v>Chapada dos Veadeiros</c:v>
                </c:pt>
                <c:pt idx="2">
                  <c:v>San Agustín</c:v>
                </c:pt>
                <c:pt idx="3">
                  <c:v>Lanjarón</c:v>
                </c:pt>
                <c:pt idx="4">
                  <c:v>Nosara</c:v>
                </c:pt>
                <c:pt idx="5">
                  <c:v>Jarabacoa</c:v>
                </c:pt>
                <c:pt idx="6">
                  <c:v>Soroa</c:v>
                </c:pt>
                <c:pt idx="7">
                  <c:v>Tepoztlán</c:v>
                </c:pt>
              </c:strCache>
            </c:strRef>
          </c:cat>
          <c:val>
            <c:numRef>
              <c:f>Hoja2!$B$4:$B$11</c:f>
              <c:numCache>
                <c:formatCode>General</c:formatCode>
                <c:ptCount val="8"/>
                <c:pt idx="0">
                  <c:v>100</c:v>
                </c:pt>
                <c:pt idx="1">
                  <c:v>85.3</c:v>
                </c:pt>
                <c:pt idx="2">
                  <c:v>79.4</c:v>
                </c:pt>
                <c:pt idx="3">
                  <c:v>97</c:v>
                </c:pt>
                <c:pt idx="4">
                  <c:v>94.1</c:v>
                </c:pt>
                <c:pt idx="5">
                  <c:v>94.1</c:v>
                </c:pt>
                <c:pt idx="6">
                  <c:v>26.5</c:v>
                </c:pt>
                <c:pt idx="7">
                  <c:v>91.2</c:v>
                </c:pt>
              </c:numCache>
            </c:numRef>
          </c:val>
        </c:ser>
        <c:dLbls>
          <c:showLegendKey val="0"/>
          <c:showVal val="0"/>
          <c:showCatName val="0"/>
          <c:showSerName val="0"/>
          <c:showPercent val="0"/>
          <c:showBubbleSize val="0"/>
        </c:dLbls>
        <c:axId val="167583632"/>
        <c:axId val="167584416"/>
      </c:radarChart>
      <c:catAx>
        <c:axId val="167583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Arial" panose="020B0604020202020204" pitchFamily="2" charset="0"/>
                <a:ea typeface="+mn-ea"/>
                <a:cs typeface="Arial" panose="020B0604020202020204" pitchFamily="2" charset="0"/>
              </a:defRPr>
            </a:pPr>
          </a:p>
        </c:txPr>
        <c:crossAx val="167584416"/>
        <c:crosses val="autoZero"/>
        <c:auto val="1"/>
        <c:lblAlgn val="ctr"/>
        <c:lblOffset val="100"/>
        <c:noMultiLvlLbl val="0"/>
      </c:catAx>
      <c:valAx>
        <c:axId val="1675844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s-ES" sz="900" b="0" i="0" u="none" strike="noStrike" kern="1200" baseline="0">
                <a:solidFill>
                  <a:schemeClr val="tx1">
                    <a:lumMod val="65000"/>
                    <a:lumOff val="35000"/>
                  </a:schemeClr>
                </a:solidFill>
                <a:latin typeface="+mn-lt"/>
                <a:ea typeface="+mn-ea"/>
                <a:cs typeface="+mn-cs"/>
              </a:defRPr>
            </a:pPr>
          </a:p>
        </c:txPr>
        <c:crossAx val="1675836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lang="es-ES"/>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1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7A746D0-F1A0-442A-B9F2-9C18387A82AC}">
  <ds:schemaRefs/>
</ds:datastoreItem>
</file>

<file path=docProps/app.xml><?xml version="1.0" encoding="utf-8"?>
<Properties xmlns="http://schemas.openxmlformats.org/officeDocument/2006/extended-properties" xmlns:vt="http://schemas.openxmlformats.org/officeDocument/2006/docPropsVTypes">
  <Template>Normal</Template>
  <Pages>84</Pages>
  <Words>19750</Words>
  <Characters>115360</Characters>
  <Lines>961</Lines>
  <Paragraphs>269</Paragraphs>
  <TotalTime>3</TotalTime>
  <ScaleCrop>false</ScaleCrop>
  <LinksUpToDate>false</LinksUpToDate>
  <CharactersWithSpaces>134841</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2024-08-28T03:00:00Z</dcterms:created>
  <dc:creator>Administrador</dc:creator>
  <cp:lastModifiedBy>Administrador</cp:lastModifiedBy>
  <cp:lastPrinted>2024-08-30T03:43:00Z</cp:lastPrinted>
  <dcterms:modified xsi:type="dcterms:W3CDTF">2024-09-04T02:47:13Z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3082-12.2.0.17562</vt:lpwstr>
  </property>
  <property fmtid="{D5CDD505-2E9C-101B-9397-08002B2CF9AE}" pid="3" name="ICV">
    <vt:lpwstr>71C5F5DCB56A4FE2A5D5823F44CD5B1E_12</vt:lpwstr>
  </property>
</Properties>
</file>