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BD" w:rsidRDefault="00BB75BD" w:rsidP="00BB75BD">
      <w:pPr>
        <w:spacing w:before="120" w:after="120" w:line="360" w:lineRule="auto"/>
        <w:rPr>
          <w:rFonts w:ascii="Times New Roman" w:hAnsi="Times New Roman" w:cs="Times New Roman"/>
          <w:sz w:val="24"/>
          <w:szCs w:val="24"/>
        </w:rPr>
      </w:pPr>
      <w:r w:rsidRPr="00DC510D">
        <w:rPr>
          <w:rFonts w:ascii="Times New Roman" w:hAnsi="Times New Roman" w:cs="Times New Roman"/>
          <w:noProof/>
          <w:sz w:val="24"/>
          <w:szCs w:val="24"/>
          <w:lang w:eastAsia="es-ES"/>
        </w:rPr>
        <w:drawing>
          <wp:anchor distT="0" distB="0" distL="114300" distR="114300" simplePos="0" relativeHeight="251669504" behindDoc="0" locked="0" layoutInCell="1" allowOverlap="1" wp14:anchorId="081B2DE7" wp14:editId="15BCA826">
            <wp:simplePos x="0" y="0"/>
            <wp:positionH relativeFrom="column">
              <wp:posOffset>615315</wp:posOffset>
            </wp:positionH>
            <wp:positionV relativeFrom="paragraph">
              <wp:posOffset>-75565</wp:posOffset>
            </wp:positionV>
            <wp:extent cx="4305300" cy="1508905"/>
            <wp:effectExtent l="0" t="0" r="0" b="0"/>
            <wp:wrapNone/>
            <wp:docPr id="5" name="Imagen 5" descr="E:\1. Archivo I+D 2024\9.4.2.4.3 Organización\Plan de eventos científico-técnicos\CIET Cuba 2024 CCT VC\CIET Cub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Archivo I+D 2024\9.4.2.4.3 Organización\Plan de eventos científico-técnicos\CIET Cuba 2024 CCT VC\CIET Cuba.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1508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5BD" w:rsidRDefault="00BB75BD" w:rsidP="00BB75BD">
      <w:pPr>
        <w:spacing w:before="120" w:after="120" w:line="360" w:lineRule="auto"/>
        <w:rPr>
          <w:rFonts w:ascii="Times New Roman" w:hAnsi="Times New Roman" w:cs="Times New Roman"/>
          <w:sz w:val="24"/>
          <w:szCs w:val="24"/>
        </w:rPr>
      </w:pPr>
    </w:p>
    <w:p w:rsidR="00BB75BD" w:rsidRDefault="00BB75BD" w:rsidP="00BB75BD">
      <w:pPr>
        <w:spacing w:before="120" w:after="120" w:line="360" w:lineRule="auto"/>
        <w:rPr>
          <w:rFonts w:ascii="Times New Roman" w:hAnsi="Times New Roman" w:cs="Times New Roman"/>
          <w:sz w:val="24"/>
          <w:szCs w:val="24"/>
        </w:rPr>
      </w:pPr>
    </w:p>
    <w:p w:rsidR="00BB75BD" w:rsidRDefault="00BB75BD" w:rsidP="00BB75BD">
      <w:pPr>
        <w:spacing w:before="120" w:after="120" w:line="360" w:lineRule="auto"/>
        <w:rPr>
          <w:rFonts w:ascii="Times New Roman" w:hAnsi="Times New Roman" w:cs="Times New Roman"/>
          <w:sz w:val="24"/>
          <w:szCs w:val="24"/>
        </w:rPr>
      </w:pPr>
    </w:p>
    <w:p w:rsidR="00BB75BD" w:rsidRDefault="00BB75BD" w:rsidP="00BB75BD">
      <w:pPr>
        <w:spacing w:before="120" w:after="120" w:line="360" w:lineRule="auto"/>
        <w:rPr>
          <w:rFonts w:ascii="Times New Roman" w:hAnsi="Times New Roman" w:cs="Times New Roman"/>
          <w:sz w:val="24"/>
          <w:szCs w:val="24"/>
        </w:rPr>
      </w:pPr>
    </w:p>
    <w:p w:rsidR="00BB75BD" w:rsidRPr="00DC510D" w:rsidRDefault="00BB75BD" w:rsidP="00BB75BD">
      <w:pPr>
        <w:spacing w:before="120" w:after="120" w:line="360" w:lineRule="auto"/>
        <w:ind w:right="-518"/>
        <w:jc w:val="center"/>
        <w:rPr>
          <w:rFonts w:ascii="Arial" w:hAnsi="Arial" w:cs="Arial"/>
          <w:sz w:val="28"/>
          <w:szCs w:val="28"/>
        </w:rPr>
      </w:pPr>
      <w:r w:rsidRPr="00DC510D">
        <w:rPr>
          <w:rFonts w:ascii="Arial" w:hAnsi="Arial" w:cs="Arial"/>
          <w:sz w:val="28"/>
          <w:szCs w:val="28"/>
        </w:rPr>
        <w:t>III TALLER DE INNOVACIÓN EN EL TURISMO (INNOVACIÓN SOCIAL)</w:t>
      </w:r>
    </w:p>
    <w:p w:rsidR="00BB75BD" w:rsidRDefault="00BB75BD" w:rsidP="00BB75BD">
      <w:pPr>
        <w:spacing w:before="120" w:after="120" w:line="360" w:lineRule="auto"/>
        <w:ind w:right="-660"/>
        <w:rPr>
          <w:rFonts w:ascii="Times New Roman" w:hAnsi="Times New Roman" w:cs="Times New Roman"/>
          <w:sz w:val="24"/>
          <w:szCs w:val="24"/>
        </w:rPr>
      </w:pPr>
    </w:p>
    <w:p w:rsidR="00BB75BD" w:rsidRPr="00DC510D" w:rsidRDefault="00BB75BD" w:rsidP="00BB75BD">
      <w:pPr>
        <w:spacing w:before="120" w:after="120" w:line="360" w:lineRule="auto"/>
        <w:ind w:right="-943"/>
        <w:jc w:val="center"/>
        <w:rPr>
          <w:rFonts w:ascii="Arial" w:hAnsi="Arial" w:cs="Arial"/>
          <w:sz w:val="28"/>
          <w:szCs w:val="28"/>
        </w:rPr>
      </w:pPr>
      <w:r w:rsidRPr="00DC510D">
        <w:rPr>
          <w:rFonts w:ascii="Arial" w:hAnsi="Arial" w:cs="Arial"/>
          <w:sz w:val="28"/>
          <w:szCs w:val="28"/>
        </w:rPr>
        <w:t>TÍTULO: INTERVENCIÓN BIOPSICOSOCIAL EN MENORES CON TRASTORNOS AFECTIVO-CONDUCTUALES CON ENFOQUE INTERSECTORIAL EN CAMAJUANÍ</w:t>
      </w:r>
    </w:p>
    <w:p w:rsidR="00BB75BD" w:rsidRPr="003F059F" w:rsidRDefault="00BB75BD" w:rsidP="00BB75BD">
      <w:pPr>
        <w:spacing w:before="120" w:after="120" w:line="360" w:lineRule="auto"/>
        <w:jc w:val="both"/>
        <w:rPr>
          <w:rFonts w:ascii="Arial" w:hAnsi="Arial" w:cs="Arial"/>
          <w:sz w:val="28"/>
          <w:szCs w:val="28"/>
        </w:rPr>
      </w:pPr>
      <w:r w:rsidRPr="003F059F">
        <w:rPr>
          <w:rFonts w:ascii="Arial" w:hAnsi="Arial" w:cs="Arial"/>
          <w:sz w:val="28"/>
          <w:szCs w:val="28"/>
        </w:rPr>
        <w:t>Autores:</w:t>
      </w:r>
    </w:p>
    <w:p w:rsidR="00BB75BD" w:rsidRPr="003F059F" w:rsidRDefault="00BB75BD" w:rsidP="00BB75BD">
      <w:pPr>
        <w:spacing w:before="120" w:after="120" w:line="360" w:lineRule="auto"/>
        <w:jc w:val="both"/>
        <w:rPr>
          <w:rFonts w:ascii="Arial" w:hAnsi="Arial" w:cs="Arial"/>
          <w:sz w:val="28"/>
          <w:szCs w:val="28"/>
        </w:rPr>
      </w:pPr>
      <w:r w:rsidRPr="003F059F">
        <w:rPr>
          <w:rFonts w:ascii="Arial" w:hAnsi="Arial" w:cs="Arial"/>
          <w:sz w:val="28"/>
          <w:szCs w:val="28"/>
        </w:rPr>
        <w:t>Ms. C. Odalys del Carmen Campos Lorente. Lic. Educación. Especialidad Construcción Civil. Investigadora de</w:t>
      </w:r>
      <w:r>
        <w:rPr>
          <w:rFonts w:ascii="Arial" w:hAnsi="Arial" w:cs="Arial"/>
          <w:sz w:val="28"/>
          <w:szCs w:val="28"/>
        </w:rPr>
        <w:t xml:space="preserve"> la Unidad de Desarrollo e Innovación de</w:t>
      </w:r>
      <w:r w:rsidRPr="003F059F">
        <w:rPr>
          <w:rFonts w:ascii="Arial" w:hAnsi="Arial" w:cs="Arial"/>
          <w:sz w:val="28"/>
          <w:szCs w:val="28"/>
        </w:rPr>
        <w:t>l Centro de Capacitación del Turismo. Villa Clara.</w:t>
      </w:r>
      <w:r>
        <w:rPr>
          <w:rFonts w:ascii="Arial" w:hAnsi="Arial" w:cs="Arial"/>
          <w:sz w:val="28"/>
          <w:szCs w:val="28"/>
        </w:rPr>
        <w:t xml:space="preserve"> E-mail: </w:t>
      </w:r>
      <w:hyperlink r:id="rId9" w:history="1">
        <w:r w:rsidR="0053742D" w:rsidRPr="00013F5B">
          <w:rPr>
            <w:rStyle w:val="Hipervnculo"/>
            <w:rFonts w:ascii="Arial" w:hAnsi="Arial" w:cs="Arial"/>
            <w:sz w:val="28"/>
            <w:szCs w:val="28"/>
          </w:rPr>
          <w:t>odalis@ehtvc.vcl.tur.cu</w:t>
        </w:r>
      </w:hyperlink>
      <w:r w:rsidR="0053742D">
        <w:rPr>
          <w:rFonts w:ascii="Arial" w:hAnsi="Arial" w:cs="Arial"/>
          <w:sz w:val="28"/>
          <w:szCs w:val="28"/>
        </w:rPr>
        <w:t xml:space="preserve"> </w:t>
      </w:r>
    </w:p>
    <w:p w:rsidR="00BB75BD" w:rsidRPr="003F059F" w:rsidRDefault="00BB75BD" w:rsidP="00BB75BD">
      <w:pPr>
        <w:spacing w:before="120" w:after="120" w:line="360" w:lineRule="auto"/>
        <w:jc w:val="both"/>
        <w:rPr>
          <w:rFonts w:ascii="Arial" w:hAnsi="Arial" w:cs="Arial"/>
          <w:sz w:val="28"/>
          <w:szCs w:val="28"/>
        </w:rPr>
      </w:pPr>
      <w:r w:rsidRPr="003F059F">
        <w:rPr>
          <w:rFonts w:ascii="Arial" w:hAnsi="Arial" w:cs="Arial"/>
          <w:sz w:val="28"/>
          <w:szCs w:val="28"/>
        </w:rPr>
        <w:t>Dr. C. Yakelín Gómez Morales. Lic. Educación Artística. Jefa del departamento de Programas y Proyectos de la Unidad de Desarrollo e Innovación del Centro de Capacitación del Turismo. Villa Clara.</w:t>
      </w:r>
      <w:r>
        <w:rPr>
          <w:rFonts w:ascii="Arial" w:hAnsi="Arial" w:cs="Arial"/>
          <w:sz w:val="28"/>
          <w:szCs w:val="28"/>
        </w:rPr>
        <w:t xml:space="preserve"> E-mail: </w:t>
      </w:r>
      <w:hyperlink r:id="rId10" w:history="1">
        <w:r w:rsidRPr="00013F5B">
          <w:rPr>
            <w:rStyle w:val="Hipervnculo"/>
            <w:rFonts w:ascii="Arial" w:hAnsi="Arial" w:cs="Arial"/>
            <w:sz w:val="28"/>
            <w:szCs w:val="28"/>
          </w:rPr>
          <w:t>yakelingomezmorales@gmail.com</w:t>
        </w:r>
      </w:hyperlink>
      <w:r>
        <w:rPr>
          <w:rFonts w:ascii="Arial" w:hAnsi="Arial" w:cs="Arial"/>
          <w:sz w:val="28"/>
          <w:szCs w:val="28"/>
        </w:rPr>
        <w:t xml:space="preserve"> </w:t>
      </w:r>
    </w:p>
    <w:p w:rsidR="00BB75BD" w:rsidRPr="003F059F" w:rsidRDefault="00BB75BD" w:rsidP="00BB75BD">
      <w:pPr>
        <w:spacing w:before="120" w:after="120" w:line="360" w:lineRule="auto"/>
        <w:jc w:val="both"/>
        <w:rPr>
          <w:rFonts w:ascii="Arial" w:hAnsi="Arial" w:cs="Arial"/>
          <w:sz w:val="28"/>
          <w:szCs w:val="28"/>
        </w:rPr>
      </w:pPr>
      <w:r w:rsidRPr="003F059F">
        <w:rPr>
          <w:rFonts w:ascii="Arial" w:hAnsi="Arial" w:cs="Arial"/>
          <w:sz w:val="28"/>
          <w:szCs w:val="28"/>
        </w:rPr>
        <w:t xml:space="preserve">Dr. C. Vivian Martínez de la Vega. </w:t>
      </w:r>
      <w:r>
        <w:rPr>
          <w:rFonts w:ascii="Arial" w:hAnsi="Arial" w:cs="Arial"/>
          <w:sz w:val="28"/>
          <w:szCs w:val="28"/>
        </w:rPr>
        <w:t xml:space="preserve">Ingeniera en Cartografía. </w:t>
      </w:r>
      <w:r w:rsidRPr="003F059F">
        <w:rPr>
          <w:rFonts w:ascii="Arial" w:hAnsi="Arial" w:cs="Arial"/>
          <w:sz w:val="28"/>
          <w:szCs w:val="28"/>
        </w:rPr>
        <w:t xml:space="preserve">Directora de la Unidad de Desarrollo e Innovación </w:t>
      </w:r>
      <w:r>
        <w:rPr>
          <w:rFonts w:ascii="Arial" w:hAnsi="Arial" w:cs="Arial"/>
          <w:sz w:val="28"/>
          <w:szCs w:val="28"/>
        </w:rPr>
        <w:t xml:space="preserve">y Subdirectora de Investigación y Desarrollo </w:t>
      </w:r>
      <w:r w:rsidRPr="003F059F">
        <w:rPr>
          <w:rFonts w:ascii="Arial" w:hAnsi="Arial" w:cs="Arial"/>
          <w:sz w:val="28"/>
          <w:szCs w:val="28"/>
        </w:rPr>
        <w:t>del Centro de Capacitación del Turismo en Villa Clara.</w:t>
      </w:r>
      <w:r>
        <w:rPr>
          <w:rFonts w:ascii="Arial" w:hAnsi="Arial" w:cs="Arial"/>
          <w:sz w:val="28"/>
          <w:szCs w:val="28"/>
        </w:rPr>
        <w:t xml:space="preserve"> Investigadora agregada. E-mail: </w:t>
      </w:r>
      <w:hyperlink r:id="rId11" w:history="1">
        <w:r w:rsidRPr="00013F5B">
          <w:rPr>
            <w:rStyle w:val="Hipervnculo"/>
            <w:rFonts w:ascii="Arial" w:hAnsi="Arial" w:cs="Arial"/>
            <w:sz w:val="28"/>
            <w:szCs w:val="28"/>
          </w:rPr>
          <w:t>vmtnezvega@gmail.com</w:t>
        </w:r>
      </w:hyperlink>
      <w:r>
        <w:rPr>
          <w:rFonts w:ascii="Arial" w:hAnsi="Arial" w:cs="Arial"/>
          <w:sz w:val="28"/>
          <w:szCs w:val="28"/>
        </w:rPr>
        <w:t xml:space="preserve">  </w:t>
      </w:r>
    </w:p>
    <w:p w:rsidR="00BB75BD" w:rsidRDefault="00BB75BD" w:rsidP="006963CA">
      <w:pPr>
        <w:spacing w:before="120" w:after="120" w:line="360" w:lineRule="auto"/>
        <w:jc w:val="center"/>
        <w:rPr>
          <w:rFonts w:ascii="Times New Roman" w:hAnsi="Times New Roman" w:cs="Times New Roman"/>
          <w:b/>
          <w:sz w:val="24"/>
          <w:szCs w:val="24"/>
        </w:rPr>
      </w:pPr>
    </w:p>
    <w:p w:rsidR="00BB75BD" w:rsidRDefault="00BB75BD" w:rsidP="006963CA">
      <w:pPr>
        <w:spacing w:before="120" w:after="120" w:line="360" w:lineRule="auto"/>
        <w:jc w:val="center"/>
        <w:rPr>
          <w:rFonts w:ascii="Times New Roman" w:hAnsi="Times New Roman" w:cs="Times New Roman"/>
          <w:b/>
          <w:sz w:val="24"/>
          <w:szCs w:val="24"/>
        </w:rPr>
      </w:pPr>
    </w:p>
    <w:p w:rsidR="00BB75BD" w:rsidRDefault="00BB75BD" w:rsidP="006963CA">
      <w:pPr>
        <w:spacing w:before="120" w:after="120" w:line="360" w:lineRule="auto"/>
        <w:jc w:val="center"/>
        <w:rPr>
          <w:rFonts w:ascii="Times New Roman" w:hAnsi="Times New Roman" w:cs="Times New Roman"/>
          <w:b/>
          <w:sz w:val="24"/>
          <w:szCs w:val="24"/>
        </w:rPr>
      </w:pPr>
    </w:p>
    <w:p w:rsidR="00BB75BD" w:rsidRDefault="00BB75BD" w:rsidP="006963CA">
      <w:pPr>
        <w:spacing w:before="120" w:after="120" w:line="360" w:lineRule="auto"/>
        <w:jc w:val="center"/>
        <w:rPr>
          <w:rFonts w:ascii="Times New Roman" w:hAnsi="Times New Roman" w:cs="Times New Roman"/>
          <w:b/>
          <w:sz w:val="24"/>
          <w:szCs w:val="24"/>
        </w:rPr>
      </w:pPr>
    </w:p>
    <w:p w:rsidR="00BC042B" w:rsidRDefault="002720F2" w:rsidP="006963CA">
      <w:pPr>
        <w:spacing w:before="120" w:after="120" w:line="360" w:lineRule="auto"/>
        <w:jc w:val="center"/>
        <w:rPr>
          <w:rFonts w:ascii="Times New Roman" w:hAnsi="Times New Roman" w:cs="Times New Roman"/>
          <w:b/>
          <w:sz w:val="24"/>
          <w:szCs w:val="24"/>
        </w:rPr>
      </w:pPr>
      <w:r w:rsidRPr="00DC510D">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1E0292B7" wp14:editId="63C33771">
            <wp:simplePos x="0" y="0"/>
            <wp:positionH relativeFrom="column">
              <wp:posOffset>843915</wp:posOffset>
            </wp:positionH>
            <wp:positionV relativeFrom="paragraph">
              <wp:posOffset>-146050</wp:posOffset>
            </wp:positionV>
            <wp:extent cx="4305300" cy="1508905"/>
            <wp:effectExtent l="0" t="0" r="0" b="0"/>
            <wp:wrapNone/>
            <wp:docPr id="1" name="Imagen 1" descr="E:\1. Archivo I+D 2024\9.4.2.4.3 Organización\Plan de eventos científico-técnicos\CIET Cuba 2024 CCT VC\CIET Cub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Archivo I+D 2024\9.4.2.4.3 Organización\Plan de eventos científico-técnicos\CIET Cuba 2024 CCT VC\CIET Cuba.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1508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6D3" w:rsidRDefault="00E156D3" w:rsidP="00E156D3">
      <w:pPr>
        <w:spacing w:before="120" w:after="120" w:line="360" w:lineRule="auto"/>
        <w:rPr>
          <w:rFonts w:ascii="Times New Roman" w:hAnsi="Times New Roman" w:cs="Times New Roman"/>
          <w:sz w:val="24"/>
          <w:szCs w:val="24"/>
        </w:rPr>
      </w:pPr>
    </w:p>
    <w:p w:rsidR="00E156D3" w:rsidRDefault="00E156D3" w:rsidP="00E156D3">
      <w:pPr>
        <w:spacing w:before="120" w:after="120" w:line="360" w:lineRule="auto"/>
        <w:rPr>
          <w:rFonts w:ascii="Times New Roman" w:hAnsi="Times New Roman" w:cs="Times New Roman"/>
          <w:sz w:val="24"/>
          <w:szCs w:val="24"/>
        </w:rPr>
      </w:pPr>
    </w:p>
    <w:p w:rsidR="00E156D3" w:rsidRDefault="00E156D3" w:rsidP="00E156D3">
      <w:pPr>
        <w:spacing w:before="120" w:after="120" w:line="360" w:lineRule="auto"/>
        <w:rPr>
          <w:rFonts w:ascii="Times New Roman" w:hAnsi="Times New Roman" w:cs="Times New Roman"/>
          <w:sz w:val="24"/>
          <w:szCs w:val="24"/>
        </w:rPr>
      </w:pPr>
    </w:p>
    <w:p w:rsidR="00B84B17" w:rsidRDefault="00B84B17" w:rsidP="00E156D3">
      <w:pPr>
        <w:spacing w:before="120" w:after="120" w:line="360" w:lineRule="auto"/>
        <w:ind w:right="-139"/>
        <w:jc w:val="center"/>
        <w:rPr>
          <w:rFonts w:ascii="Arial" w:hAnsi="Arial" w:cs="Arial"/>
          <w:sz w:val="28"/>
          <w:szCs w:val="28"/>
        </w:rPr>
      </w:pPr>
    </w:p>
    <w:p w:rsidR="00E156D3" w:rsidRPr="00DC510D" w:rsidRDefault="00E156D3" w:rsidP="00E156D3">
      <w:pPr>
        <w:spacing w:before="120" w:after="120" w:line="360" w:lineRule="auto"/>
        <w:ind w:right="-139"/>
        <w:jc w:val="center"/>
        <w:rPr>
          <w:rFonts w:ascii="Arial" w:hAnsi="Arial" w:cs="Arial"/>
          <w:sz w:val="28"/>
          <w:szCs w:val="28"/>
        </w:rPr>
      </w:pPr>
      <w:r w:rsidRPr="00DC510D">
        <w:rPr>
          <w:rFonts w:ascii="Arial" w:hAnsi="Arial" w:cs="Arial"/>
          <w:sz w:val="28"/>
          <w:szCs w:val="28"/>
        </w:rPr>
        <w:t>III TALLER DE INNOVACIÓN EN EL TURISMO (INNOVACIÓN SOCIAL)</w:t>
      </w:r>
    </w:p>
    <w:p w:rsidR="00E156D3" w:rsidRPr="00DC510D" w:rsidRDefault="00E156D3" w:rsidP="00E156D3">
      <w:pPr>
        <w:spacing w:before="120" w:after="120" w:line="360" w:lineRule="auto"/>
        <w:ind w:right="-139"/>
        <w:jc w:val="center"/>
        <w:rPr>
          <w:rFonts w:ascii="Arial" w:hAnsi="Arial" w:cs="Arial"/>
          <w:sz w:val="28"/>
          <w:szCs w:val="28"/>
        </w:rPr>
      </w:pPr>
      <w:r w:rsidRPr="00DC510D">
        <w:rPr>
          <w:rFonts w:ascii="Arial" w:hAnsi="Arial" w:cs="Arial"/>
          <w:sz w:val="28"/>
          <w:szCs w:val="28"/>
        </w:rPr>
        <w:t>TÍTULO: INTERVENCIÓN BIOPSICOSOCIAL EN MENORES CON TRASTORNOS AFECTIVO-CONDUCTUALES CON ENFOQUE INTERSECTORIAL EN CAMAJUANÍ</w:t>
      </w:r>
    </w:p>
    <w:p w:rsidR="00E156D3" w:rsidRPr="00E156D3" w:rsidRDefault="00E156D3" w:rsidP="00E156D3">
      <w:pPr>
        <w:spacing w:before="120" w:after="120" w:line="240" w:lineRule="auto"/>
        <w:jc w:val="both"/>
        <w:rPr>
          <w:rFonts w:ascii="Arial" w:hAnsi="Arial" w:cs="Arial"/>
          <w:sz w:val="24"/>
          <w:szCs w:val="24"/>
        </w:rPr>
      </w:pPr>
      <w:r w:rsidRPr="00E156D3">
        <w:rPr>
          <w:rFonts w:ascii="Arial" w:hAnsi="Arial" w:cs="Arial"/>
          <w:sz w:val="24"/>
          <w:szCs w:val="24"/>
        </w:rPr>
        <w:t>Autor</w:t>
      </w:r>
      <w:r w:rsidR="00E629E8">
        <w:rPr>
          <w:rFonts w:ascii="Arial" w:hAnsi="Arial" w:cs="Arial"/>
          <w:sz w:val="24"/>
          <w:szCs w:val="24"/>
        </w:rPr>
        <w:t>a</w:t>
      </w:r>
      <w:r w:rsidRPr="00E156D3">
        <w:rPr>
          <w:rFonts w:ascii="Arial" w:hAnsi="Arial" w:cs="Arial"/>
          <w:sz w:val="24"/>
          <w:szCs w:val="24"/>
        </w:rPr>
        <w:t>s:</w:t>
      </w:r>
    </w:p>
    <w:p w:rsidR="00E156D3" w:rsidRPr="00E156D3" w:rsidRDefault="00E156D3" w:rsidP="00E156D3">
      <w:pPr>
        <w:spacing w:before="120" w:after="120" w:line="240" w:lineRule="auto"/>
        <w:jc w:val="both"/>
        <w:rPr>
          <w:rFonts w:ascii="Arial" w:hAnsi="Arial" w:cs="Arial"/>
          <w:sz w:val="24"/>
          <w:szCs w:val="24"/>
        </w:rPr>
      </w:pPr>
      <w:r w:rsidRPr="00E156D3">
        <w:rPr>
          <w:rFonts w:ascii="Arial" w:hAnsi="Arial" w:cs="Arial"/>
          <w:sz w:val="24"/>
          <w:szCs w:val="24"/>
        </w:rPr>
        <w:t>Ms. C. Odalys del Carmen Campos Lorente. Lic. Educación. Especialidad Construcción Civil. Investigadora de la Unidad de Desarrollo e Innovación del Centro de Capacitación del Turismo. Villa Clara.</w:t>
      </w:r>
      <w:r w:rsidR="00BB75BD">
        <w:rPr>
          <w:rFonts w:ascii="Arial" w:hAnsi="Arial" w:cs="Arial"/>
          <w:sz w:val="24"/>
          <w:szCs w:val="24"/>
        </w:rPr>
        <w:t xml:space="preserve"> E-mail: </w:t>
      </w:r>
      <w:hyperlink r:id="rId12" w:history="1">
        <w:r w:rsidR="00BB75BD" w:rsidRPr="00013F5B">
          <w:rPr>
            <w:rStyle w:val="Hipervnculo"/>
            <w:rFonts w:ascii="Arial" w:hAnsi="Arial" w:cs="Arial"/>
            <w:sz w:val="24"/>
            <w:szCs w:val="24"/>
          </w:rPr>
          <w:t>odalis@ehtvc.vcl.tur.cu</w:t>
        </w:r>
      </w:hyperlink>
      <w:r w:rsidR="00BB75BD">
        <w:rPr>
          <w:rFonts w:ascii="Arial" w:hAnsi="Arial" w:cs="Arial"/>
          <w:sz w:val="24"/>
          <w:szCs w:val="24"/>
        </w:rPr>
        <w:t xml:space="preserve"> </w:t>
      </w:r>
    </w:p>
    <w:p w:rsidR="00E156D3" w:rsidRPr="00E156D3" w:rsidRDefault="00E156D3" w:rsidP="00E156D3">
      <w:pPr>
        <w:spacing w:before="120" w:after="120" w:line="240" w:lineRule="auto"/>
        <w:jc w:val="both"/>
        <w:rPr>
          <w:rFonts w:ascii="Arial" w:hAnsi="Arial" w:cs="Arial"/>
          <w:sz w:val="24"/>
          <w:szCs w:val="24"/>
        </w:rPr>
      </w:pPr>
      <w:r w:rsidRPr="00E156D3">
        <w:rPr>
          <w:rFonts w:ascii="Arial" w:hAnsi="Arial" w:cs="Arial"/>
          <w:sz w:val="24"/>
          <w:szCs w:val="24"/>
        </w:rPr>
        <w:t>Dr. C. Yakelín Gómez Morales. Lic. Educación Artística. Jefa del departamento de Programas y Proyectos de la Unidad de Desarrollo e Innovación del Centro de Capacitación del Turismo. Villa Clara.</w:t>
      </w:r>
      <w:r w:rsidR="00BB75BD">
        <w:rPr>
          <w:rFonts w:ascii="Arial" w:hAnsi="Arial" w:cs="Arial"/>
          <w:sz w:val="24"/>
          <w:szCs w:val="24"/>
        </w:rPr>
        <w:t xml:space="preserve"> </w:t>
      </w:r>
      <w:r w:rsidR="00BB75BD">
        <w:rPr>
          <w:rFonts w:ascii="Arial" w:hAnsi="Arial" w:cs="Arial"/>
          <w:sz w:val="24"/>
          <w:szCs w:val="24"/>
        </w:rPr>
        <w:t>E-mail:</w:t>
      </w:r>
      <w:r w:rsidR="00BB75BD">
        <w:rPr>
          <w:rFonts w:ascii="Arial" w:hAnsi="Arial" w:cs="Arial"/>
          <w:sz w:val="24"/>
          <w:szCs w:val="24"/>
        </w:rPr>
        <w:t xml:space="preserve"> </w:t>
      </w:r>
      <w:hyperlink r:id="rId13" w:history="1">
        <w:r w:rsidR="00BB75BD" w:rsidRPr="00013F5B">
          <w:rPr>
            <w:rStyle w:val="Hipervnculo"/>
            <w:rFonts w:ascii="Arial" w:hAnsi="Arial" w:cs="Arial"/>
            <w:sz w:val="24"/>
            <w:szCs w:val="24"/>
          </w:rPr>
          <w:t>yakelingomezmorales@gmail.com</w:t>
        </w:r>
      </w:hyperlink>
      <w:r w:rsidR="00BB75BD">
        <w:rPr>
          <w:rFonts w:ascii="Arial" w:hAnsi="Arial" w:cs="Arial"/>
          <w:sz w:val="24"/>
          <w:szCs w:val="24"/>
        </w:rPr>
        <w:t xml:space="preserve"> </w:t>
      </w:r>
    </w:p>
    <w:p w:rsidR="00E156D3" w:rsidRPr="00E156D3" w:rsidRDefault="00E156D3" w:rsidP="00E156D3">
      <w:pPr>
        <w:spacing w:before="120" w:after="120" w:line="240" w:lineRule="auto"/>
        <w:jc w:val="both"/>
        <w:rPr>
          <w:rFonts w:ascii="Arial" w:hAnsi="Arial" w:cs="Arial"/>
          <w:sz w:val="24"/>
          <w:szCs w:val="24"/>
        </w:rPr>
      </w:pPr>
      <w:r w:rsidRPr="00E156D3">
        <w:rPr>
          <w:rFonts w:ascii="Arial" w:hAnsi="Arial" w:cs="Arial"/>
          <w:sz w:val="24"/>
          <w:szCs w:val="24"/>
        </w:rPr>
        <w:t xml:space="preserve">Dr. C. Vivian Martínez de la Vega. Ingeniera en Cartografía. Directora de la Unidad de Desarrollo e Innovación y Subdirectora de Investigación y Desarrollo del Centro de Capacitación del Turismo en Villa Clara. Investigadora agregada. E-mail: </w:t>
      </w:r>
      <w:hyperlink r:id="rId14" w:history="1">
        <w:r w:rsidRPr="00E156D3">
          <w:rPr>
            <w:rStyle w:val="Hipervnculo"/>
            <w:rFonts w:ascii="Arial" w:hAnsi="Arial" w:cs="Arial"/>
            <w:sz w:val="24"/>
            <w:szCs w:val="24"/>
          </w:rPr>
          <w:t>vmtnezvega@gmail.com</w:t>
        </w:r>
      </w:hyperlink>
      <w:r w:rsidRPr="00E156D3">
        <w:rPr>
          <w:rFonts w:ascii="Arial" w:hAnsi="Arial" w:cs="Arial"/>
          <w:sz w:val="24"/>
          <w:szCs w:val="24"/>
        </w:rPr>
        <w:t xml:space="preserve">  </w:t>
      </w:r>
    </w:p>
    <w:p w:rsidR="000B259A" w:rsidRPr="00E156D3" w:rsidRDefault="00E156D3" w:rsidP="00E156D3">
      <w:pPr>
        <w:spacing w:before="120" w:after="120" w:line="240" w:lineRule="auto"/>
        <w:jc w:val="both"/>
        <w:rPr>
          <w:rFonts w:ascii="Arial" w:hAnsi="Arial" w:cs="Arial"/>
          <w:b/>
          <w:sz w:val="24"/>
          <w:szCs w:val="24"/>
        </w:rPr>
      </w:pPr>
      <w:r w:rsidRPr="00E156D3">
        <w:rPr>
          <w:rFonts w:ascii="Arial" w:hAnsi="Arial" w:cs="Arial"/>
          <w:b/>
          <w:sz w:val="24"/>
          <w:szCs w:val="24"/>
        </w:rPr>
        <w:t>RESUMEN</w:t>
      </w:r>
    </w:p>
    <w:p w:rsidR="00083D33" w:rsidRPr="00E156D3" w:rsidRDefault="000B259A" w:rsidP="00E156D3">
      <w:pPr>
        <w:spacing w:before="120" w:after="120" w:line="240" w:lineRule="auto"/>
        <w:jc w:val="both"/>
        <w:rPr>
          <w:rFonts w:ascii="Arial" w:hAnsi="Arial" w:cs="Arial"/>
          <w:sz w:val="24"/>
          <w:szCs w:val="24"/>
        </w:rPr>
      </w:pPr>
      <w:r w:rsidRPr="00E156D3">
        <w:rPr>
          <w:rFonts w:ascii="Arial" w:hAnsi="Arial" w:cs="Arial"/>
          <w:sz w:val="24"/>
          <w:szCs w:val="24"/>
        </w:rPr>
        <w:t>El Sistema de Atención</w:t>
      </w:r>
      <w:r w:rsidR="00083D33" w:rsidRPr="00E156D3">
        <w:rPr>
          <w:rFonts w:ascii="Arial" w:hAnsi="Arial" w:cs="Arial"/>
          <w:sz w:val="24"/>
          <w:szCs w:val="24"/>
        </w:rPr>
        <w:t xml:space="preserve"> Integral</w:t>
      </w:r>
      <w:r w:rsidRPr="00E156D3">
        <w:rPr>
          <w:rFonts w:ascii="Arial" w:hAnsi="Arial" w:cs="Arial"/>
          <w:sz w:val="24"/>
          <w:szCs w:val="24"/>
        </w:rPr>
        <w:t xml:space="preserve"> a Menores </w:t>
      </w:r>
      <w:r w:rsidR="00E629E8">
        <w:rPr>
          <w:rFonts w:ascii="Arial" w:hAnsi="Arial" w:cs="Arial"/>
          <w:sz w:val="24"/>
          <w:szCs w:val="24"/>
        </w:rPr>
        <w:t xml:space="preserve">integra </w:t>
      </w:r>
      <w:r w:rsidRPr="00E156D3">
        <w:rPr>
          <w:rFonts w:ascii="Arial" w:hAnsi="Arial" w:cs="Arial"/>
          <w:sz w:val="24"/>
          <w:szCs w:val="24"/>
        </w:rPr>
        <w:t>las políticas estatales de atención y protección integral a la infancia, la adolescencia y la juventud desde una labor multisectorial</w:t>
      </w:r>
      <w:r w:rsidR="00E156D3">
        <w:rPr>
          <w:rFonts w:ascii="Arial" w:hAnsi="Arial" w:cs="Arial"/>
          <w:sz w:val="24"/>
          <w:szCs w:val="24"/>
        </w:rPr>
        <w:t>,</w:t>
      </w:r>
      <w:r w:rsidRPr="00E156D3">
        <w:rPr>
          <w:rFonts w:ascii="Arial" w:hAnsi="Arial" w:cs="Arial"/>
          <w:sz w:val="24"/>
          <w:szCs w:val="24"/>
        </w:rPr>
        <w:t xml:space="preserve"> direccionada hacia el bienestar de la niñez</w:t>
      </w:r>
      <w:r w:rsidR="00186E15">
        <w:rPr>
          <w:rFonts w:ascii="Arial" w:hAnsi="Arial" w:cs="Arial"/>
          <w:sz w:val="24"/>
          <w:szCs w:val="24"/>
        </w:rPr>
        <w:t>, labor a la que se ha in</w:t>
      </w:r>
      <w:r w:rsidR="00E629E8">
        <w:rPr>
          <w:rFonts w:ascii="Arial" w:hAnsi="Arial" w:cs="Arial"/>
          <w:sz w:val="24"/>
          <w:szCs w:val="24"/>
        </w:rPr>
        <w:t>corporado</w:t>
      </w:r>
      <w:r w:rsidR="00186E15">
        <w:rPr>
          <w:rFonts w:ascii="Arial" w:hAnsi="Arial" w:cs="Arial"/>
          <w:sz w:val="24"/>
          <w:szCs w:val="24"/>
        </w:rPr>
        <w:t xml:space="preserve"> el sector del Turismo en Villa Clara</w:t>
      </w:r>
      <w:r w:rsidR="00E629E8">
        <w:rPr>
          <w:rFonts w:ascii="Arial" w:hAnsi="Arial" w:cs="Arial"/>
          <w:sz w:val="24"/>
          <w:szCs w:val="24"/>
        </w:rPr>
        <w:t>,</w:t>
      </w:r>
      <w:r w:rsidR="00186E15">
        <w:rPr>
          <w:rFonts w:ascii="Arial" w:hAnsi="Arial" w:cs="Arial"/>
          <w:sz w:val="24"/>
          <w:szCs w:val="24"/>
        </w:rPr>
        <w:t xml:space="preserve"> como parte de su proyección social enfocada a los Objetivos de Desarrollo Sostenible</w:t>
      </w:r>
      <w:r w:rsidR="00E156D3">
        <w:rPr>
          <w:rFonts w:ascii="Arial" w:hAnsi="Arial" w:cs="Arial"/>
          <w:sz w:val="24"/>
          <w:szCs w:val="24"/>
        </w:rPr>
        <w:t xml:space="preserve">. </w:t>
      </w:r>
      <w:r w:rsidRPr="00E156D3">
        <w:rPr>
          <w:rFonts w:ascii="Arial" w:hAnsi="Arial" w:cs="Arial"/>
          <w:sz w:val="24"/>
          <w:szCs w:val="24"/>
        </w:rPr>
        <w:t xml:space="preserve"> </w:t>
      </w:r>
      <w:r w:rsidR="00186E15">
        <w:rPr>
          <w:rFonts w:ascii="Arial" w:hAnsi="Arial" w:cs="Arial"/>
          <w:sz w:val="24"/>
          <w:szCs w:val="24"/>
        </w:rPr>
        <w:t xml:space="preserve">La presente investigación asume como objetivo </w:t>
      </w:r>
      <w:r w:rsidR="00E15B62" w:rsidRPr="00E156D3">
        <w:rPr>
          <w:rFonts w:ascii="Arial" w:hAnsi="Arial" w:cs="Arial"/>
          <w:sz w:val="24"/>
          <w:szCs w:val="24"/>
        </w:rPr>
        <w:t>proponer</w:t>
      </w:r>
      <w:r w:rsidR="00083D33" w:rsidRPr="00E156D3">
        <w:rPr>
          <w:rFonts w:ascii="Arial" w:hAnsi="Arial" w:cs="Arial"/>
          <w:sz w:val="24"/>
          <w:szCs w:val="24"/>
        </w:rPr>
        <w:t xml:space="preserve"> acciones</w:t>
      </w:r>
      <w:r w:rsidR="00E15B62" w:rsidRPr="00E156D3">
        <w:rPr>
          <w:rFonts w:ascii="Arial" w:hAnsi="Arial" w:cs="Arial"/>
          <w:sz w:val="24"/>
          <w:szCs w:val="24"/>
        </w:rPr>
        <w:t xml:space="preserve"> de carácter</w:t>
      </w:r>
      <w:r w:rsidR="00FB740B" w:rsidRPr="00E156D3">
        <w:rPr>
          <w:rFonts w:ascii="Arial" w:hAnsi="Arial" w:cs="Arial"/>
          <w:sz w:val="24"/>
          <w:szCs w:val="24"/>
        </w:rPr>
        <w:t xml:space="preserve"> </w:t>
      </w:r>
      <w:r w:rsidR="00083D33" w:rsidRPr="00E156D3">
        <w:rPr>
          <w:rFonts w:ascii="Arial" w:hAnsi="Arial" w:cs="Arial"/>
          <w:sz w:val="24"/>
          <w:szCs w:val="24"/>
        </w:rPr>
        <w:t>bio</w:t>
      </w:r>
      <w:r w:rsidR="00FB740B" w:rsidRPr="00E156D3">
        <w:rPr>
          <w:rFonts w:ascii="Arial" w:hAnsi="Arial" w:cs="Arial"/>
          <w:sz w:val="24"/>
          <w:szCs w:val="24"/>
        </w:rPr>
        <w:t>p</w:t>
      </w:r>
      <w:r w:rsidR="00083D33" w:rsidRPr="00E156D3">
        <w:rPr>
          <w:rFonts w:ascii="Arial" w:hAnsi="Arial" w:cs="Arial"/>
          <w:sz w:val="24"/>
          <w:szCs w:val="24"/>
        </w:rPr>
        <w:t>sicosocial</w:t>
      </w:r>
      <w:r w:rsidR="00186E15">
        <w:rPr>
          <w:rFonts w:ascii="Arial" w:hAnsi="Arial" w:cs="Arial"/>
          <w:sz w:val="24"/>
          <w:szCs w:val="24"/>
        </w:rPr>
        <w:t>,</w:t>
      </w:r>
      <w:r w:rsidR="00083D33" w:rsidRPr="00E156D3">
        <w:rPr>
          <w:rFonts w:ascii="Arial" w:hAnsi="Arial" w:cs="Arial"/>
          <w:sz w:val="24"/>
          <w:szCs w:val="24"/>
        </w:rPr>
        <w:t xml:space="preserve"> </w:t>
      </w:r>
      <w:r w:rsidR="00E15B62" w:rsidRPr="00E156D3">
        <w:rPr>
          <w:rFonts w:ascii="Arial" w:hAnsi="Arial" w:cs="Arial"/>
          <w:sz w:val="24"/>
          <w:szCs w:val="24"/>
        </w:rPr>
        <w:t>a partir del enfoque intersectorial en menores con trastornos afectivo</w:t>
      </w:r>
      <w:r w:rsidR="004F606F" w:rsidRPr="00E156D3">
        <w:rPr>
          <w:rFonts w:ascii="Arial" w:hAnsi="Arial" w:cs="Arial"/>
          <w:sz w:val="24"/>
          <w:szCs w:val="24"/>
        </w:rPr>
        <w:t>-</w:t>
      </w:r>
      <w:r w:rsidR="00E15B62" w:rsidRPr="00E156D3">
        <w:rPr>
          <w:rFonts w:ascii="Arial" w:hAnsi="Arial" w:cs="Arial"/>
          <w:sz w:val="24"/>
          <w:szCs w:val="24"/>
        </w:rPr>
        <w:t xml:space="preserve"> conductuales de la </w:t>
      </w:r>
      <w:r w:rsidR="00186E15">
        <w:rPr>
          <w:rFonts w:ascii="Arial" w:hAnsi="Arial" w:cs="Arial"/>
          <w:sz w:val="24"/>
          <w:szCs w:val="24"/>
        </w:rPr>
        <w:t>C</w:t>
      </w:r>
      <w:r w:rsidR="00E15B62" w:rsidRPr="00E156D3">
        <w:rPr>
          <w:rFonts w:ascii="Arial" w:hAnsi="Arial" w:cs="Arial"/>
          <w:sz w:val="24"/>
          <w:szCs w:val="24"/>
        </w:rPr>
        <w:t xml:space="preserve">asa de </w:t>
      </w:r>
      <w:r w:rsidR="00186E15">
        <w:rPr>
          <w:rFonts w:ascii="Arial" w:hAnsi="Arial" w:cs="Arial"/>
          <w:sz w:val="24"/>
          <w:szCs w:val="24"/>
        </w:rPr>
        <w:t>N</w:t>
      </w:r>
      <w:r w:rsidR="00E15B62" w:rsidRPr="00E156D3">
        <w:rPr>
          <w:rFonts w:ascii="Arial" w:hAnsi="Arial" w:cs="Arial"/>
          <w:sz w:val="24"/>
          <w:szCs w:val="24"/>
        </w:rPr>
        <w:t xml:space="preserve">iños sin </w:t>
      </w:r>
      <w:r w:rsidR="00186E15">
        <w:rPr>
          <w:rFonts w:ascii="Arial" w:hAnsi="Arial" w:cs="Arial"/>
          <w:sz w:val="24"/>
          <w:szCs w:val="24"/>
        </w:rPr>
        <w:t>A</w:t>
      </w:r>
      <w:r w:rsidR="00E15B62" w:rsidRPr="00E156D3">
        <w:rPr>
          <w:rFonts w:ascii="Arial" w:hAnsi="Arial" w:cs="Arial"/>
          <w:sz w:val="24"/>
          <w:szCs w:val="24"/>
        </w:rPr>
        <w:t xml:space="preserve">mparo </w:t>
      </w:r>
      <w:r w:rsidR="00186E15">
        <w:rPr>
          <w:rFonts w:ascii="Arial" w:hAnsi="Arial" w:cs="Arial"/>
          <w:sz w:val="24"/>
          <w:szCs w:val="24"/>
        </w:rPr>
        <w:t>F</w:t>
      </w:r>
      <w:r w:rsidR="00E15B62" w:rsidRPr="00E156D3">
        <w:rPr>
          <w:rFonts w:ascii="Arial" w:hAnsi="Arial" w:cs="Arial"/>
          <w:sz w:val="24"/>
          <w:szCs w:val="24"/>
        </w:rPr>
        <w:t>amiliar</w:t>
      </w:r>
      <w:r w:rsidR="00186E15">
        <w:rPr>
          <w:rFonts w:ascii="Arial" w:hAnsi="Arial" w:cs="Arial"/>
          <w:sz w:val="24"/>
          <w:szCs w:val="24"/>
        </w:rPr>
        <w:t xml:space="preserve"> </w:t>
      </w:r>
      <w:r w:rsidR="00E15B62" w:rsidRPr="00E156D3">
        <w:rPr>
          <w:rFonts w:ascii="Arial" w:hAnsi="Arial" w:cs="Arial"/>
          <w:sz w:val="24"/>
          <w:szCs w:val="24"/>
        </w:rPr>
        <w:t>de Camajuaní.</w:t>
      </w:r>
      <w:r w:rsidR="00FB740B" w:rsidRPr="00E156D3">
        <w:rPr>
          <w:rFonts w:ascii="Arial" w:hAnsi="Arial" w:cs="Arial"/>
          <w:sz w:val="24"/>
          <w:szCs w:val="24"/>
        </w:rPr>
        <w:t xml:space="preserve"> </w:t>
      </w:r>
      <w:r w:rsidR="00083D33" w:rsidRPr="00E156D3">
        <w:rPr>
          <w:rFonts w:ascii="Arial" w:hAnsi="Arial" w:cs="Arial"/>
          <w:sz w:val="24"/>
          <w:szCs w:val="24"/>
        </w:rPr>
        <w:t>El método di</w:t>
      </w:r>
      <w:r w:rsidR="00051B4E" w:rsidRPr="00E156D3">
        <w:rPr>
          <w:rFonts w:ascii="Arial" w:hAnsi="Arial" w:cs="Arial"/>
          <w:sz w:val="24"/>
          <w:szCs w:val="24"/>
        </w:rPr>
        <w:t>aléctico-materialista constituy</w:t>
      </w:r>
      <w:r w:rsidR="00186E15">
        <w:rPr>
          <w:rFonts w:ascii="Arial" w:hAnsi="Arial" w:cs="Arial"/>
          <w:sz w:val="24"/>
          <w:szCs w:val="24"/>
        </w:rPr>
        <w:t>e</w:t>
      </w:r>
      <w:r w:rsidR="00083D33" w:rsidRPr="00E156D3">
        <w:rPr>
          <w:rFonts w:ascii="Arial" w:hAnsi="Arial" w:cs="Arial"/>
          <w:sz w:val="24"/>
          <w:szCs w:val="24"/>
        </w:rPr>
        <w:t xml:space="preserve"> el soporte</w:t>
      </w:r>
      <w:r w:rsidR="00051B4E" w:rsidRPr="00E156D3">
        <w:rPr>
          <w:rFonts w:ascii="Arial" w:hAnsi="Arial" w:cs="Arial"/>
          <w:sz w:val="24"/>
          <w:szCs w:val="24"/>
        </w:rPr>
        <w:t xml:space="preserve"> de</w:t>
      </w:r>
      <w:r w:rsidR="00E629E8">
        <w:rPr>
          <w:rFonts w:ascii="Arial" w:hAnsi="Arial" w:cs="Arial"/>
          <w:sz w:val="24"/>
          <w:szCs w:val="24"/>
        </w:rPr>
        <w:t>l estudio</w:t>
      </w:r>
      <w:r w:rsidR="00186E15">
        <w:rPr>
          <w:rFonts w:ascii="Arial" w:hAnsi="Arial" w:cs="Arial"/>
          <w:sz w:val="24"/>
          <w:szCs w:val="24"/>
        </w:rPr>
        <w:t xml:space="preserve"> que utiliza </w:t>
      </w:r>
      <w:r w:rsidR="00083D33" w:rsidRPr="00E156D3">
        <w:rPr>
          <w:rFonts w:ascii="Arial" w:hAnsi="Arial" w:cs="Arial"/>
          <w:sz w:val="24"/>
          <w:szCs w:val="24"/>
        </w:rPr>
        <w:t>como método particular de la investigación cualitativa el estudio de caso múltiple desde una concepción detallada, holística y en profundidad de cada caso particular y de forma grupal como estrategia metodológica por su aporte reflexivo desde la práctica hacia el conocimiento</w:t>
      </w:r>
      <w:r w:rsidR="00186E15">
        <w:rPr>
          <w:rFonts w:ascii="Arial" w:hAnsi="Arial" w:cs="Arial"/>
          <w:sz w:val="24"/>
          <w:szCs w:val="24"/>
        </w:rPr>
        <w:t>;</w:t>
      </w:r>
      <w:r w:rsidR="00083D33" w:rsidRPr="00E156D3">
        <w:rPr>
          <w:rFonts w:ascii="Arial" w:hAnsi="Arial" w:cs="Arial"/>
          <w:sz w:val="24"/>
          <w:szCs w:val="24"/>
        </w:rPr>
        <w:t xml:space="preserve"> que con</w:t>
      </w:r>
      <w:r w:rsidR="00051B4E" w:rsidRPr="00E156D3">
        <w:rPr>
          <w:rFonts w:ascii="Arial" w:hAnsi="Arial" w:cs="Arial"/>
          <w:sz w:val="24"/>
          <w:szCs w:val="24"/>
        </w:rPr>
        <w:t>tribuy</w:t>
      </w:r>
      <w:r w:rsidR="00186E15">
        <w:rPr>
          <w:rFonts w:ascii="Arial" w:hAnsi="Arial" w:cs="Arial"/>
          <w:sz w:val="24"/>
          <w:szCs w:val="24"/>
        </w:rPr>
        <w:t>e</w:t>
      </w:r>
      <w:r w:rsidR="00083D33" w:rsidRPr="00E156D3">
        <w:rPr>
          <w:rFonts w:ascii="Arial" w:hAnsi="Arial" w:cs="Arial"/>
          <w:sz w:val="24"/>
          <w:szCs w:val="24"/>
        </w:rPr>
        <w:t>, desde la ciencia, al perfeccionamiento de la práctica en sí</w:t>
      </w:r>
      <w:r w:rsidR="00E629E8">
        <w:rPr>
          <w:rFonts w:ascii="Arial" w:hAnsi="Arial" w:cs="Arial"/>
          <w:sz w:val="24"/>
          <w:szCs w:val="24"/>
        </w:rPr>
        <w:t>.</w:t>
      </w:r>
      <w:r w:rsidR="00A51A56" w:rsidRPr="00E156D3">
        <w:rPr>
          <w:rFonts w:ascii="Arial" w:hAnsi="Arial" w:cs="Arial"/>
          <w:sz w:val="24"/>
          <w:szCs w:val="24"/>
        </w:rPr>
        <w:t xml:space="preserve"> </w:t>
      </w:r>
      <w:r w:rsidR="00186E15">
        <w:rPr>
          <w:rFonts w:ascii="Arial" w:hAnsi="Arial" w:cs="Arial"/>
          <w:sz w:val="24"/>
          <w:szCs w:val="24"/>
        </w:rPr>
        <w:t>El programa de acciones diseñado e implementado</w:t>
      </w:r>
      <w:r w:rsidR="00083D33" w:rsidRPr="00E156D3">
        <w:rPr>
          <w:rFonts w:ascii="Arial" w:hAnsi="Arial" w:cs="Arial"/>
          <w:sz w:val="24"/>
          <w:szCs w:val="24"/>
        </w:rPr>
        <w:t xml:space="preserve"> </w:t>
      </w:r>
      <w:r w:rsidR="00186E15">
        <w:rPr>
          <w:rFonts w:ascii="Arial" w:hAnsi="Arial" w:cs="Arial"/>
          <w:sz w:val="24"/>
          <w:szCs w:val="24"/>
        </w:rPr>
        <w:t>impact</w:t>
      </w:r>
      <w:r w:rsidR="00E629E8">
        <w:rPr>
          <w:rFonts w:ascii="Arial" w:hAnsi="Arial" w:cs="Arial"/>
          <w:sz w:val="24"/>
          <w:szCs w:val="24"/>
        </w:rPr>
        <w:t>a</w:t>
      </w:r>
      <w:r w:rsidR="00186E15">
        <w:rPr>
          <w:rFonts w:ascii="Arial" w:hAnsi="Arial" w:cs="Arial"/>
          <w:sz w:val="24"/>
          <w:szCs w:val="24"/>
        </w:rPr>
        <w:t xml:space="preserve"> en la calidad de vida de estudiantes y trabajadores </w:t>
      </w:r>
      <w:r w:rsidR="00E629E8">
        <w:rPr>
          <w:rFonts w:ascii="Arial" w:hAnsi="Arial" w:cs="Arial"/>
          <w:sz w:val="24"/>
          <w:szCs w:val="24"/>
        </w:rPr>
        <w:t xml:space="preserve">y </w:t>
      </w:r>
      <w:r w:rsidR="00083D33" w:rsidRPr="00E156D3">
        <w:rPr>
          <w:rFonts w:ascii="Arial" w:hAnsi="Arial" w:cs="Arial"/>
          <w:sz w:val="24"/>
          <w:szCs w:val="24"/>
        </w:rPr>
        <w:t>permit</w:t>
      </w:r>
      <w:r w:rsidR="00186E15">
        <w:rPr>
          <w:rFonts w:ascii="Arial" w:hAnsi="Arial" w:cs="Arial"/>
          <w:sz w:val="24"/>
          <w:szCs w:val="24"/>
        </w:rPr>
        <w:t>e</w:t>
      </w:r>
      <w:r w:rsidR="00083D33" w:rsidRPr="00E156D3">
        <w:rPr>
          <w:rFonts w:ascii="Arial" w:hAnsi="Arial" w:cs="Arial"/>
          <w:sz w:val="24"/>
          <w:szCs w:val="24"/>
        </w:rPr>
        <w:t xml:space="preserve"> sistematizar el enfoque</w:t>
      </w:r>
      <w:r w:rsidR="00690DBC" w:rsidRPr="00E156D3">
        <w:rPr>
          <w:rFonts w:ascii="Arial" w:hAnsi="Arial" w:cs="Arial"/>
          <w:sz w:val="24"/>
          <w:szCs w:val="24"/>
        </w:rPr>
        <w:t xml:space="preserve"> intersectorial a través d</w:t>
      </w:r>
      <w:r w:rsidR="00083D33" w:rsidRPr="00E156D3">
        <w:rPr>
          <w:rFonts w:ascii="Arial" w:hAnsi="Arial" w:cs="Arial"/>
          <w:sz w:val="24"/>
          <w:szCs w:val="24"/>
        </w:rPr>
        <w:t>e</w:t>
      </w:r>
      <w:r w:rsidR="00E629E8">
        <w:rPr>
          <w:rFonts w:ascii="Arial" w:hAnsi="Arial" w:cs="Arial"/>
          <w:sz w:val="24"/>
          <w:szCs w:val="24"/>
        </w:rPr>
        <w:t xml:space="preserve"> la integración </w:t>
      </w:r>
      <w:r w:rsidR="00083D33" w:rsidRPr="00E156D3">
        <w:rPr>
          <w:rFonts w:ascii="Arial" w:hAnsi="Arial" w:cs="Arial"/>
          <w:sz w:val="24"/>
          <w:szCs w:val="24"/>
        </w:rPr>
        <w:t>entre el Centro de Capacitación</w:t>
      </w:r>
      <w:r w:rsidR="00E629E8">
        <w:rPr>
          <w:rFonts w:ascii="Arial" w:hAnsi="Arial" w:cs="Arial"/>
          <w:sz w:val="24"/>
          <w:szCs w:val="24"/>
        </w:rPr>
        <w:t xml:space="preserve"> y las</w:t>
      </w:r>
      <w:r w:rsidR="00186E15">
        <w:rPr>
          <w:rFonts w:ascii="Arial" w:hAnsi="Arial" w:cs="Arial"/>
          <w:sz w:val="24"/>
          <w:szCs w:val="24"/>
        </w:rPr>
        <w:t xml:space="preserve"> entidades</w:t>
      </w:r>
      <w:r w:rsidR="00E629E8">
        <w:rPr>
          <w:rFonts w:ascii="Arial" w:hAnsi="Arial" w:cs="Arial"/>
          <w:sz w:val="24"/>
          <w:szCs w:val="24"/>
        </w:rPr>
        <w:t xml:space="preserve"> del Turismo en Villa Clara</w:t>
      </w:r>
      <w:r w:rsidR="00083D33" w:rsidRPr="00E156D3">
        <w:rPr>
          <w:rFonts w:ascii="Arial" w:hAnsi="Arial" w:cs="Arial"/>
          <w:sz w:val="24"/>
          <w:szCs w:val="24"/>
        </w:rPr>
        <w:t xml:space="preserve">, el Ministerio de Educación y </w:t>
      </w:r>
      <w:r w:rsidR="00083D33" w:rsidRPr="00E156D3">
        <w:rPr>
          <w:rFonts w:ascii="Arial" w:hAnsi="Arial" w:cs="Arial"/>
          <w:sz w:val="24"/>
          <w:szCs w:val="24"/>
        </w:rPr>
        <w:lastRenderedPageBreak/>
        <w:t>Salud</w:t>
      </w:r>
      <w:r w:rsidR="00186E15">
        <w:rPr>
          <w:rFonts w:ascii="Arial" w:hAnsi="Arial" w:cs="Arial"/>
          <w:sz w:val="24"/>
          <w:szCs w:val="24"/>
        </w:rPr>
        <w:t>,</w:t>
      </w:r>
      <w:r w:rsidR="00083D33" w:rsidRPr="00E156D3">
        <w:rPr>
          <w:rFonts w:ascii="Arial" w:hAnsi="Arial" w:cs="Arial"/>
          <w:sz w:val="24"/>
          <w:szCs w:val="24"/>
        </w:rPr>
        <w:t xml:space="preserve"> así como otros agentes educativos </w:t>
      </w:r>
      <w:r w:rsidR="00690DBC" w:rsidRPr="00E156D3">
        <w:rPr>
          <w:rFonts w:ascii="Arial" w:hAnsi="Arial" w:cs="Arial"/>
          <w:sz w:val="24"/>
          <w:szCs w:val="24"/>
        </w:rPr>
        <w:t xml:space="preserve">importantes en la intervención </w:t>
      </w:r>
      <w:r w:rsidR="00051B4E" w:rsidRPr="00E156D3">
        <w:rPr>
          <w:rFonts w:ascii="Arial" w:hAnsi="Arial" w:cs="Arial"/>
          <w:sz w:val="24"/>
          <w:szCs w:val="24"/>
        </w:rPr>
        <w:t>bio</w:t>
      </w:r>
      <w:r w:rsidR="00387853" w:rsidRPr="00E156D3">
        <w:rPr>
          <w:rFonts w:ascii="Arial" w:hAnsi="Arial" w:cs="Arial"/>
          <w:sz w:val="24"/>
          <w:szCs w:val="24"/>
        </w:rPr>
        <w:t>p</w:t>
      </w:r>
      <w:r w:rsidR="00051B4E" w:rsidRPr="00E156D3">
        <w:rPr>
          <w:rFonts w:ascii="Arial" w:hAnsi="Arial" w:cs="Arial"/>
          <w:sz w:val="24"/>
          <w:szCs w:val="24"/>
        </w:rPr>
        <w:t xml:space="preserve">sicosocial </w:t>
      </w:r>
      <w:r w:rsidR="00186E15">
        <w:rPr>
          <w:rFonts w:ascii="Arial" w:hAnsi="Arial" w:cs="Arial"/>
          <w:sz w:val="24"/>
          <w:szCs w:val="24"/>
        </w:rPr>
        <w:t xml:space="preserve">en entornos con </w:t>
      </w:r>
      <w:r w:rsidR="00690DBC" w:rsidRPr="00E156D3">
        <w:rPr>
          <w:rFonts w:ascii="Arial" w:hAnsi="Arial" w:cs="Arial"/>
          <w:sz w:val="24"/>
          <w:szCs w:val="24"/>
        </w:rPr>
        <w:t>menores en riesgo de exclusión social</w:t>
      </w:r>
      <w:r w:rsidR="00186E15">
        <w:rPr>
          <w:rFonts w:ascii="Arial" w:hAnsi="Arial" w:cs="Arial"/>
          <w:sz w:val="24"/>
          <w:szCs w:val="24"/>
        </w:rPr>
        <w:t>, con extensión a la Escuela Especial del municipio,</w:t>
      </w:r>
      <w:r w:rsidR="00690DBC" w:rsidRPr="00E156D3">
        <w:rPr>
          <w:rFonts w:ascii="Arial" w:hAnsi="Arial" w:cs="Arial"/>
          <w:sz w:val="24"/>
          <w:szCs w:val="24"/>
        </w:rPr>
        <w:t xml:space="preserve"> </w:t>
      </w:r>
      <w:r w:rsidR="00051B4E" w:rsidRPr="00E156D3">
        <w:rPr>
          <w:rFonts w:ascii="Arial" w:hAnsi="Arial" w:cs="Arial"/>
          <w:sz w:val="24"/>
          <w:szCs w:val="24"/>
        </w:rPr>
        <w:t xml:space="preserve">lo cual </w:t>
      </w:r>
      <w:r w:rsidR="00690DBC" w:rsidRPr="00E156D3">
        <w:rPr>
          <w:rFonts w:ascii="Arial" w:hAnsi="Arial" w:cs="Arial"/>
          <w:sz w:val="24"/>
          <w:szCs w:val="24"/>
        </w:rPr>
        <w:t>dem</w:t>
      </w:r>
      <w:r w:rsidR="00186E15">
        <w:rPr>
          <w:rFonts w:ascii="Arial" w:hAnsi="Arial" w:cs="Arial"/>
          <w:sz w:val="24"/>
          <w:szCs w:val="24"/>
        </w:rPr>
        <w:t>uestra</w:t>
      </w:r>
      <w:r w:rsidR="00690DBC" w:rsidRPr="00E156D3">
        <w:rPr>
          <w:rFonts w:ascii="Arial" w:hAnsi="Arial" w:cs="Arial"/>
          <w:sz w:val="24"/>
          <w:szCs w:val="24"/>
        </w:rPr>
        <w:t xml:space="preserve"> el carácter participativo, reeducativo e inclusivo</w:t>
      </w:r>
      <w:r w:rsidR="00186E15">
        <w:rPr>
          <w:rFonts w:ascii="Arial" w:hAnsi="Arial" w:cs="Arial"/>
          <w:sz w:val="24"/>
          <w:szCs w:val="24"/>
        </w:rPr>
        <w:t>,</w:t>
      </w:r>
      <w:r w:rsidR="00690DBC" w:rsidRPr="00E156D3">
        <w:rPr>
          <w:rFonts w:ascii="Arial" w:hAnsi="Arial" w:cs="Arial"/>
          <w:sz w:val="24"/>
          <w:szCs w:val="24"/>
        </w:rPr>
        <w:t xml:space="preserve"> direccionado a partir de la </w:t>
      </w:r>
      <w:r w:rsidR="00051B4E" w:rsidRPr="00E156D3">
        <w:rPr>
          <w:rFonts w:ascii="Arial" w:hAnsi="Arial" w:cs="Arial"/>
          <w:sz w:val="24"/>
          <w:szCs w:val="24"/>
        </w:rPr>
        <w:t>intersectorialidad</w:t>
      </w:r>
      <w:r w:rsidR="00690DBC" w:rsidRPr="00E156D3">
        <w:rPr>
          <w:rFonts w:ascii="Arial" w:hAnsi="Arial" w:cs="Arial"/>
          <w:sz w:val="24"/>
          <w:szCs w:val="24"/>
        </w:rPr>
        <w:t>.</w:t>
      </w:r>
    </w:p>
    <w:p w:rsidR="000B259A" w:rsidRPr="00E629E8" w:rsidRDefault="00E629E8" w:rsidP="00E629E8">
      <w:pPr>
        <w:pStyle w:val="Textoindependiente"/>
        <w:kinsoku w:val="0"/>
        <w:overflowPunct w:val="0"/>
        <w:spacing w:before="120" w:after="120" w:line="360" w:lineRule="auto"/>
        <w:ind w:right="-139"/>
        <w:jc w:val="both"/>
        <w:rPr>
          <w:spacing w:val="-1"/>
        </w:rPr>
      </w:pPr>
      <w:r w:rsidRPr="00E629E8">
        <w:rPr>
          <w:spacing w:val="-1"/>
        </w:rPr>
        <w:t xml:space="preserve">PALABRAS CLAVE: </w:t>
      </w:r>
      <w:r>
        <w:rPr>
          <w:spacing w:val="-1"/>
        </w:rPr>
        <w:t>A</w:t>
      </w:r>
      <w:r w:rsidRPr="00E629E8">
        <w:rPr>
          <w:spacing w:val="-1"/>
        </w:rPr>
        <w:t>tención</w:t>
      </w:r>
      <w:r>
        <w:rPr>
          <w:spacing w:val="-1"/>
        </w:rPr>
        <w:t>;</w:t>
      </w:r>
      <w:r w:rsidRPr="00E629E8">
        <w:rPr>
          <w:spacing w:val="-1"/>
        </w:rPr>
        <w:t xml:space="preserve"> </w:t>
      </w:r>
      <w:r>
        <w:rPr>
          <w:spacing w:val="-1"/>
        </w:rPr>
        <w:t>I</w:t>
      </w:r>
      <w:r w:rsidRPr="00E629E8">
        <w:rPr>
          <w:spacing w:val="-1"/>
        </w:rPr>
        <w:t>ntersectorialidad</w:t>
      </w:r>
      <w:r>
        <w:rPr>
          <w:spacing w:val="-1"/>
        </w:rPr>
        <w:t>;</w:t>
      </w:r>
      <w:r w:rsidRPr="00E629E8">
        <w:rPr>
          <w:spacing w:val="-1"/>
        </w:rPr>
        <w:t xml:space="preserve"> </w:t>
      </w:r>
      <w:r>
        <w:rPr>
          <w:spacing w:val="-1"/>
        </w:rPr>
        <w:t>I</w:t>
      </w:r>
      <w:r w:rsidRPr="00E629E8">
        <w:rPr>
          <w:spacing w:val="-1"/>
        </w:rPr>
        <w:t>ntervención</w:t>
      </w:r>
      <w:r>
        <w:rPr>
          <w:spacing w:val="-1"/>
        </w:rPr>
        <w:t>;</w:t>
      </w:r>
      <w:r w:rsidRPr="00E629E8">
        <w:rPr>
          <w:spacing w:val="-1"/>
        </w:rPr>
        <w:t xml:space="preserve"> </w:t>
      </w:r>
      <w:r>
        <w:rPr>
          <w:spacing w:val="-1"/>
        </w:rPr>
        <w:t>M</w:t>
      </w:r>
      <w:r w:rsidRPr="00E629E8">
        <w:rPr>
          <w:spacing w:val="-1"/>
        </w:rPr>
        <w:t>enores</w:t>
      </w:r>
      <w:r>
        <w:rPr>
          <w:spacing w:val="-1"/>
        </w:rPr>
        <w:t>; Educación social</w:t>
      </w:r>
    </w:p>
    <w:p w:rsidR="00690DBC" w:rsidRPr="003A54BE" w:rsidRDefault="00E629E8" w:rsidP="00E629E8">
      <w:pPr>
        <w:spacing w:before="120" w:after="120" w:line="240" w:lineRule="auto"/>
        <w:jc w:val="both"/>
        <w:rPr>
          <w:rFonts w:ascii="Arial" w:hAnsi="Arial" w:cs="Arial"/>
          <w:b/>
          <w:sz w:val="24"/>
          <w:szCs w:val="24"/>
          <w:lang w:val="en-US"/>
        </w:rPr>
      </w:pPr>
      <w:r w:rsidRPr="003A54BE">
        <w:rPr>
          <w:rFonts w:ascii="Arial" w:hAnsi="Arial" w:cs="Arial"/>
          <w:b/>
          <w:sz w:val="24"/>
          <w:szCs w:val="24"/>
          <w:lang w:val="en-US"/>
        </w:rPr>
        <w:t>SUMMARY</w:t>
      </w:r>
    </w:p>
    <w:p w:rsidR="003A54BE" w:rsidRPr="00BB75BD" w:rsidRDefault="003A54BE" w:rsidP="003A54BE">
      <w:pPr>
        <w:spacing w:before="120" w:after="120" w:line="240" w:lineRule="auto"/>
        <w:jc w:val="both"/>
        <w:rPr>
          <w:rFonts w:ascii="Arial" w:hAnsi="Arial" w:cs="Arial"/>
          <w:sz w:val="24"/>
          <w:szCs w:val="24"/>
          <w:lang w:val="en-US"/>
        </w:rPr>
      </w:pPr>
      <w:r w:rsidRPr="00BB75BD">
        <w:rPr>
          <w:rFonts w:ascii="Arial" w:hAnsi="Arial" w:cs="Arial"/>
          <w:sz w:val="24"/>
          <w:szCs w:val="24"/>
          <w:lang w:val="en-US"/>
        </w:rPr>
        <w:t>The Comprehensive Care System for Minors integrates the state policies for comprehensive care and protection of children, adolescents and youth from a multisectoral work, directed towards the well-being of children, work to which the Tourism sector has been incorporated in Villa Clara, as part of its social projection focused on the Sustainable Development Goals.  The objective of this research is to propose actions of a biopsychosocial nature, based on the intersectoral approach in minors with affective-behavioral disorders of the Children's House without Family Protection of Camajuaní. The dialectical-materialist method constitutes the support of the study that uses as a particular method of qualitative research the multiple case study from a detailed, holistic and in-depth conception of each particular case and in a group manner as a methodological strategy for its reflective contribution from the practice towards knowledge; that contributes, from science, to the improvement of the practice itself. The program of actions designed and implemented impacts the quality of life of students and workers and allows the intersectoral approach to be systematized through the integration between the Training Center and the Tourism entities in Villa Clara, the Ministry of Education and Health, as well as as other important educational agents in biopsychosocial intervention in environments with minors at risk of social exclusion, with extension to the municipality's Special School, which demonstrates the participatory, re-educational and inclusive nature, directed from intersectorality.</w:t>
      </w:r>
    </w:p>
    <w:p w:rsidR="003A54BE" w:rsidRPr="00BB75BD" w:rsidRDefault="003A54BE" w:rsidP="003A54BE">
      <w:pPr>
        <w:spacing w:before="120" w:after="120" w:line="240" w:lineRule="auto"/>
        <w:jc w:val="both"/>
        <w:rPr>
          <w:rFonts w:ascii="Arial" w:hAnsi="Arial" w:cs="Arial"/>
          <w:sz w:val="24"/>
          <w:szCs w:val="24"/>
          <w:lang w:val="en-US"/>
        </w:rPr>
      </w:pPr>
      <w:r w:rsidRPr="00BB75BD">
        <w:rPr>
          <w:rFonts w:ascii="Arial" w:hAnsi="Arial" w:cs="Arial"/>
          <w:sz w:val="24"/>
          <w:szCs w:val="24"/>
          <w:lang w:val="en-US"/>
        </w:rPr>
        <w:t>KEYWORDS: Attention; Intersectoriality; Intervention; Minors; Social education</w:t>
      </w:r>
    </w:p>
    <w:p w:rsidR="000B259A" w:rsidRPr="00BB75BD" w:rsidRDefault="00E02878" w:rsidP="003A54BE">
      <w:pPr>
        <w:spacing w:before="120" w:after="120" w:line="360" w:lineRule="auto"/>
        <w:jc w:val="both"/>
        <w:rPr>
          <w:rFonts w:ascii="Arial" w:hAnsi="Arial" w:cs="Arial"/>
          <w:b/>
          <w:sz w:val="24"/>
          <w:szCs w:val="24"/>
        </w:rPr>
      </w:pPr>
      <w:r w:rsidRPr="00BB75BD">
        <w:rPr>
          <w:rFonts w:ascii="Arial" w:hAnsi="Arial" w:cs="Arial"/>
          <w:b/>
          <w:sz w:val="24"/>
          <w:szCs w:val="24"/>
        </w:rPr>
        <w:t>ANTECEDENTES</w:t>
      </w:r>
    </w:p>
    <w:p w:rsidR="009251E1" w:rsidRPr="000D6170" w:rsidRDefault="009251E1" w:rsidP="000D6170">
      <w:pPr>
        <w:pStyle w:val="Textoindependiente"/>
        <w:kinsoku w:val="0"/>
        <w:overflowPunct w:val="0"/>
        <w:spacing w:before="120" w:after="120"/>
        <w:ind w:right="213"/>
        <w:jc w:val="both"/>
        <w:rPr>
          <w:spacing w:val="-1"/>
        </w:rPr>
      </w:pPr>
      <w:r w:rsidRPr="000D6170">
        <w:rPr>
          <w:spacing w:val="-1"/>
        </w:rPr>
        <w:t>El núcleo familiar proporciona un sistema biopsicosocial de protección, formación y desarrollo de habilidades en los hijos, para garantizar las demandas sociales de relación con el entorno y de pertenencia, pero también para ayudarles a diferenciarse y formar una identidad</w:t>
      </w:r>
      <w:r w:rsidR="00BA0F74" w:rsidRPr="000D6170">
        <w:rPr>
          <w:spacing w:val="-1"/>
        </w:rPr>
        <w:t>. (Santos &amp; Rodríguez, 2020; Bat Or &amp; Zusman-Bloch, 2022)</w:t>
      </w:r>
      <w:r w:rsidR="000D6170">
        <w:rPr>
          <w:spacing w:val="-1"/>
        </w:rPr>
        <w:t>.</w:t>
      </w:r>
      <w:r w:rsidR="00BA0F74" w:rsidRPr="000D6170">
        <w:rPr>
          <w:spacing w:val="-1"/>
        </w:rPr>
        <w:t xml:space="preserve"> </w:t>
      </w:r>
      <w:r w:rsidRPr="000D6170">
        <w:rPr>
          <w:spacing w:val="-1"/>
        </w:rPr>
        <w:t>Sin embargo, en ocasiones, los progenitores carecen de herramientas para cuidar a sus hijos, desprotegién</w:t>
      </w:r>
      <w:r w:rsidR="00BA0F74" w:rsidRPr="000D6170">
        <w:rPr>
          <w:spacing w:val="-1"/>
        </w:rPr>
        <w:t xml:space="preserve">doles y vulnerando sus derechos. </w:t>
      </w:r>
      <w:sdt>
        <w:sdtPr>
          <w:rPr>
            <w:spacing w:val="-1"/>
          </w:rPr>
          <w:id w:val="-1697076848"/>
          <w:citation/>
        </w:sdtPr>
        <w:sdtEndPr/>
        <w:sdtContent>
          <w:r w:rsidR="00523BCC" w:rsidRPr="000D6170">
            <w:rPr>
              <w:spacing w:val="-1"/>
            </w:rPr>
            <w:fldChar w:fldCharType="begin"/>
          </w:r>
          <w:r w:rsidR="00BA0F74" w:rsidRPr="000D6170">
            <w:rPr>
              <w:spacing w:val="-1"/>
            </w:rPr>
            <w:instrText xml:space="preserve"> CITATION San20 \l 1033 </w:instrText>
          </w:r>
          <w:r w:rsidR="00523BCC" w:rsidRPr="000D6170">
            <w:rPr>
              <w:spacing w:val="-1"/>
            </w:rPr>
            <w:fldChar w:fldCharType="separate"/>
          </w:r>
          <w:r w:rsidR="00E02878" w:rsidRPr="00E02878">
            <w:rPr>
              <w:noProof/>
              <w:spacing w:val="-1"/>
            </w:rPr>
            <w:t>(Santos &amp; Rodríguez, 2020)</w:t>
          </w:r>
          <w:r w:rsidR="00523BCC" w:rsidRPr="000D6170">
            <w:rPr>
              <w:spacing w:val="-1"/>
            </w:rPr>
            <w:fldChar w:fldCharType="end"/>
          </w:r>
        </w:sdtContent>
      </w:sdt>
    </w:p>
    <w:p w:rsidR="009251E1" w:rsidRPr="000D6170" w:rsidRDefault="009251E1" w:rsidP="000D6170">
      <w:pPr>
        <w:pStyle w:val="Textoindependiente"/>
        <w:kinsoku w:val="0"/>
        <w:overflowPunct w:val="0"/>
        <w:spacing w:before="120" w:after="120"/>
        <w:ind w:right="213"/>
        <w:jc w:val="both"/>
        <w:rPr>
          <w:spacing w:val="-1"/>
        </w:rPr>
      </w:pPr>
      <w:r w:rsidRPr="000D6170">
        <w:rPr>
          <w:spacing w:val="-1"/>
        </w:rPr>
        <w:t>Esta incapacidad que presenta la familia de origen, sumado a la separación de su entorno, puede comprometer el pleno desarrollo integral del menor y a su vez de la atención</w:t>
      </w:r>
      <w:r w:rsidR="00617603" w:rsidRPr="000D6170">
        <w:rPr>
          <w:spacing w:val="-1"/>
        </w:rPr>
        <w:t xml:space="preserve"> integral</w:t>
      </w:r>
      <w:r w:rsidRPr="000D6170">
        <w:rPr>
          <w:spacing w:val="-1"/>
        </w:rPr>
        <w:t xml:space="preserve"> que demanda, desencadenando problemas en diferentes áreas de su desarrollo como: en el área física (problemas dermatológicos, psicomotores, lenguaje, oftalmológicos, audición); en la capacidad cognitiva (dificultad en la velocidad de procesamiento, memoria, atención y función ejecutiva); en el área psicológica y emocional (falta de autoestima, adaptabilidad, depresión, ansiedad, bajo autoconcepto, dificultad en exteriorizar e interiorizar emociones); en el manejo conductual y social</w:t>
      </w:r>
      <w:r w:rsidR="000D6170">
        <w:rPr>
          <w:spacing w:val="-1"/>
        </w:rPr>
        <w:t xml:space="preserve">: </w:t>
      </w:r>
      <w:r w:rsidRPr="000D6170">
        <w:rPr>
          <w:spacing w:val="-1"/>
        </w:rPr>
        <w:t>agresividad, hiperactividad, dificultad en la resolución de conflictos y habilidades sociales</w:t>
      </w:r>
      <w:r w:rsidR="000D6170">
        <w:rPr>
          <w:spacing w:val="-1"/>
        </w:rPr>
        <w:t>;</w:t>
      </w:r>
      <w:r w:rsidRPr="000D6170">
        <w:rPr>
          <w:spacing w:val="-1"/>
        </w:rPr>
        <w:t xml:space="preserve"> y en el área educativa</w:t>
      </w:r>
      <w:r w:rsidR="000D6170">
        <w:rPr>
          <w:spacing w:val="-1"/>
        </w:rPr>
        <w:t xml:space="preserve">: </w:t>
      </w:r>
      <w:r w:rsidRPr="000D6170">
        <w:rPr>
          <w:spacing w:val="-1"/>
        </w:rPr>
        <w:t>bajo nivel académico, problemas escolares</w:t>
      </w:r>
      <w:r w:rsidR="000D6170">
        <w:rPr>
          <w:spacing w:val="-1"/>
        </w:rPr>
        <w:t>. (</w:t>
      </w:r>
      <w:r w:rsidR="007E49E0" w:rsidRPr="000D6170">
        <w:rPr>
          <w:spacing w:val="-1"/>
        </w:rPr>
        <w:t>Petkus et al.</w:t>
      </w:r>
      <w:r w:rsidR="00BA0F74" w:rsidRPr="000D6170">
        <w:rPr>
          <w:spacing w:val="-1"/>
        </w:rPr>
        <w:t xml:space="preserve">, 2018; Santos &amp; Rodríguez, 2020; Bat Or &amp; </w:t>
      </w:r>
      <w:r w:rsidR="00BA0F74" w:rsidRPr="000D6170">
        <w:rPr>
          <w:spacing w:val="-1"/>
        </w:rPr>
        <w:lastRenderedPageBreak/>
        <w:t>Zusman-Bloch, 2022</w:t>
      </w:r>
      <w:r w:rsidR="000D6170">
        <w:rPr>
          <w:spacing w:val="-1"/>
        </w:rPr>
        <w:t xml:space="preserve"> y </w:t>
      </w:r>
      <w:r w:rsidR="00BA0F74" w:rsidRPr="000D6170">
        <w:rPr>
          <w:spacing w:val="-1"/>
        </w:rPr>
        <w:t>Marco &amp; Martínez</w:t>
      </w:r>
      <w:sdt>
        <w:sdtPr>
          <w:rPr>
            <w:spacing w:val="-1"/>
          </w:rPr>
          <w:id w:val="1112021923"/>
          <w:citation/>
        </w:sdtPr>
        <w:sdtEndPr/>
        <w:sdtContent>
          <w:r w:rsidR="00523BCC" w:rsidRPr="000D6170">
            <w:rPr>
              <w:spacing w:val="-1"/>
            </w:rPr>
            <w:fldChar w:fldCharType="begin"/>
          </w:r>
          <w:r w:rsidR="00BA0F74" w:rsidRPr="000D6170">
            <w:rPr>
              <w:spacing w:val="-1"/>
            </w:rPr>
            <w:instrText xml:space="preserve">CITATION Mar23 \n  \t  \l 1033 </w:instrText>
          </w:r>
          <w:r w:rsidR="00523BCC" w:rsidRPr="000D6170">
            <w:rPr>
              <w:spacing w:val="-1"/>
            </w:rPr>
            <w:fldChar w:fldCharType="separate"/>
          </w:r>
          <w:r w:rsidR="00E02878">
            <w:rPr>
              <w:noProof/>
              <w:spacing w:val="-1"/>
            </w:rPr>
            <w:t xml:space="preserve"> </w:t>
          </w:r>
          <w:r w:rsidR="00E02878" w:rsidRPr="00E02878">
            <w:rPr>
              <w:noProof/>
              <w:spacing w:val="-1"/>
            </w:rPr>
            <w:t>(2023)</w:t>
          </w:r>
          <w:r w:rsidR="00523BCC" w:rsidRPr="000D6170">
            <w:rPr>
              <w:spacing w:val="-1"/>
            </w:rPr>
            <w:fldChar w:fldCharType="end"/>
          </w:r>
        </w:sdtContent>
      </w:sdt>
    </w:p>
    <w:p w:rsidR="00617603" w:rsidRPr="000D6170" w:rsidRDefault="009251E1" w:rsidP="000D6170">
      <w:pPr>
        <w:pStyle w:val="Textoindependiente"/>
        <w:kinsoku w:val="0"/>
        <w:overflowPunct w:val="0"/>
        <w:spacing w:before="120" w:after="120"/>
        <w:ind w:right="213"/>
        <w:jc w:val="both"/>
        <w:rPr>
          <w:spacing w:val="-1"/>
        </w:rPr>
      </w:pPr>
      <w:r w:rsidRPr="000D6170">
        <w:rPr>
          <w:spacing w:val="-1"/>
        </w:rPr>
        <w:t>Además</w:t>
      </w:r>
      <w:r w:rsidR="000D6170">
        <w:rPr>
          <w:spacing w:val="-1"/>
        </w:rPr>
        <w:t>,</w:t>
      </w:r>
      <w:r w:rsidRPr="000D6170">
        <w:rPr>
          <w:spacing w:val="-1"/>
        </w:rPr>
        <w:t xml:space="preserve"> enfatizan los autores</w:t>
      </w:r>
      <w:r w:rsidR="000D6170">
        <w:rPr>
          <w:spacing w:val="-1"/>
        </w:rPr>
        <w:t xml:space="preserve"> </w:t>
      </w:r>
      <w:r w:rsidRPr="000D6170">
        <w:rPr>
          <w:spacing w:val="-1"/>
        </w:rPr>
        <w:t>que la pérdida de las conexiones y relaciones que sufren estos menores pueden provocar dificultades en el desarrollo de su identidad y perten</w:t>
      </w:r>
      <w:r w:rsidR="004B1F28" w:rsidRPr="000D6170">
        <w:rPr>
          <w:spacing w:val="-1"/>
        </w:rPr>
        <w:t>encia.</w:t>
      </w:r>
      <w:sdt>
        <w:sdtPr>
          <w:rPr>
            <w:spacing w:val="-1"/>
          </w:rPr>
          <w:id w:val="-1326424627"/>
          <w:citation/>
        </w:sdtPr>
        <w:sdtEndPr/>
        <w:sdtContent>
          <w:r w:rsidR="00523BCC" w:rsidRPr="000D6170">
            <w:rPr>
              <w:spacing w:val="-1"/>
            </w:rPr>
            <w:fldChar w:fldCharType="begin"/>
          </w:r>
          <w:r w:rsidR="004B1F28" w:rsidRPr="000D6170">
            <w:rPr>
              <w:spacing w:val="-1"/>
            </w:rPr>
            <w:instrText xml:space="preserve"> CITATION Vud21 \l 1033 </w:instrText>
          </w:r>
          <w:r w:rsidR="00523BCC" w:rsidRPr="000D6170">
            <w:rPr>
              <w:spacing w:val="-1"/>
            </w:rPr>
            <w:fldChar w:fldCharType="separate"/>
          </w:r>
          <w:r w:rsidR="00E02878">
            <w:rPr>
              <w:noProof/>
              <w:spacing w:val="-1"/>
            </w:rPr>
            <w:t xml:space="preserve"> </w:t>
          </w:r>
          <w:r w:rsidR="00E02878" w:rsidRPr="00E02878">
            <w:rPr>
              <w:noProof/>
              <w:spacing w:val="-1"/>
            </w:rPr>
            <w:t>(Vuddagiri &amp; Carolan, 2021)</w:t>
          </w:r>
          <w:r w:rsidR="00523BCC" w:rsidRPr="000D6170">
            <w:rPr>
              <w:spacing w:val="-1"/>
            </w:rPr>
            <w:fldChar w:fldCharType="end"/>
          </w:r>
        </w:sdtContent>
      </w:sdt>
      <w:r w:rsidRPr="000D6170">
        <w:rPr>
          <w:spacing w:val="-1"/>
        </w:rPr>
        <w:t xml:space="preserve"> Como consecuencia, el menor en situación de acogida, puede presentar comportamientos disruptivos expresando el dolor ocasionado a través de la agresión, la ira, y el desapego emocional, dificultando la formación de nuevos vínculos y futuros</w:t>
      </w:r>
      <w:r w:rsidR="004B1F28" w:rsidRPr="000D6170">
        <w:rPr>
          <w:spacing w:val="-1"/>
        </w:rPr>
        <w:t>. (Pazo, 2018; Bethune &amp; Linhardt, 2020; Vuddagiri &amp; Carolan, 2021)</w:t>
      </w:r>
    </w:p>
    <w:p w:rsidR="007C203B" w:rsidRPr="000D6170" w:rsidRDefault="00617603" w:rsidP="000D6170">
      <w:pPr>
        <w:pStyle w:val="Textoindependiente"/>
        <w:kinsoku w:val="0"/>
        <w:overflowPunct w:val="0"/>
        <w:spacing w:before="120" w:after="120"/>
        <w:ind w:right="213"/>
        <w:jc w:val="both"/>
        <w:rPr>
          <w:spacing w:val="-1"/>
        </w:rPr>
      </w:pPr>
      <w:r w:rsidRPr="000D6170">
        <w:rPr>
          <w:spacing w:val="-1"/>
        </w:rPr>
        <w:t>Ante esta realidad</w:t>
      </w:r>
      <w:r w:rsidR="000D6170">
        <w:rPr>
          <w:spacing w:val="-1"/>
        </w:rPr>
        <w:t>,</w:t>
      </w:r>
      <w:r w:rsidRPr="000D6170">
        <w:rPr>
          <w:spacing w:val="-1"/>
        </w:rPr>
        <w:t xml:space="preserve"> la educación cubana se proyecta </w:t>
      </w:r>
      <w:r w:rsidR="000D6170">
        <w:rPr>
          <w:spacing w:val="-1"/>
        </w:rPr>
        <w:t>hacia la reversión de</w:t>
      </w:r>
      <w:r w:rsidRPr="000D6170">
        <w:rPr>
          <w:spacing w:val="-1"/>
        </w:rPr>
        <w:t xml:space="preserve"> estas</w:t>
      </w:r>
      <w:r w:rsidR="000D6170">
        <w:rPr>
          <w:spacing w:val="-1"/>
        </w:rPr>
        <w:t xml:space="preserve"> </w:t>
      </w:r>
      <w:r w:rsidRPr="000D6170">
        <w:rPr>
          <w:spacing w:val="-1"/>
        </w:rPr>
        <w:t>problemáticas que subyacen en no pocos escenarios familiares, al potenciar</w:t>
      </w:r>
      <w:r w:rsidR="000D6170">
        <w:rPr>
          <w:spacing w:val="-1"/>
        </w:rPr>
        <w:t>,</w:t>
      </w:r>
      <w:r w:rsidRPr="000D6170">
        <w:rPr>
          <w:spacing w:val="-1"/>
        </w:rPr>
        <w:t xml:space="preserve"> desde enfoques integrales</w:t>
      </w:r>
      <w:r w:rsidR="000D6170">
        <w:rPr>
          <w:spacing w:val="-1"/>
        </w:rPr>
        <w:t>,</w:t>
      </w:r>
      <w:r w:rsidRPr="000D6170">
        <w:rPr>
          <w:spacing w:val="-1"/>
        </w:rPr>
        <w:t xml:space="preserve"> el tratamiento educativo y cívico a menores en situación de vulnerabilidad y riesgo de exclusión social</w:t>
      </w:r>
      <w:r w:rsidR="000D6170">
        <w:rPr>
          <w:spacing w:val="-1"/>
        </w:rPr>
        <w:t>,</w:t>
      </w:r>
      <w:r w:rsidRPr="000D6170">
        <w:rPr>
          <w:spacing w:val="-1"/>
        </w:rPr>
        <w:t xml:space="preserve"> encaminándose el accionar hacia </w:t>
      </w:r>
      <w:r w:rsidR="007C203B" w:rsidRPr="000D6170">
        <w:rPr>
          <w:spacing w:val="-1"/>
        </w:rPr>
        <w:t>el fomento</w:t>
      </w:r>
      <w:r w:rsidRPr="000D6170">
        <w:rPr>
          <w:spacing w:val="-1"/>
        </w:rPr>
        <w:t xml:space="preserve"> de procederes de carácter integral e intersectorial</w:t>
      </w:r>
      <w:r w:rsidR="007C203B" w:rsidRPr="000D6170">
        <w:rPr>
          <w:spacing w:val="-1"/>
        </w:rPr>
        <w:t>, desde las alianzas de diferentes ministerios como la Dirección Provincial de Educación, el Ministerio del Turismo, el Ministerio del Interior, el Ministerio de Salud Pública, el Gobierno Provincial</w:t>
      </w:r>
      <w:r w:rsidR="000D6170">
        <w:rPr>
          <w:spacing w:val="-1"/>
        </w:rPr>
        <w:t>,</w:t>
      </w:r>
      <w:r w:rsidR="007C203B" w:rsidRPr="000D6170">
        <w:rPr>
          <w:spacing w:val="-1"/>
        </w:rPr>
        <w:t xml:space="preserve"> entre otros.</w:t>
      </w:r>
    </w:p>
    <w:p w:rsidR="0081654D" w:rsidRDefault="007C203B" w:rsidP="000D6170">
      <w:pPr>
        <w:pStyle w:val="Textoindependiente"/>
        <w:kinsoku w:val="0"/>
        <w:overflowPunct w:val="0"/>
        <w:spacing w:before="120" w:after="120"/>
        <w:ind w:right="213"/>
        <w:jc w:val="both"/>
        <w:rPr>
          <w:spacing w:val="-1"/>
        </w:rPr>
      </w:pPr>
      <w:r w:rsidRPr="000D6170">
        <w:rPr>
          <w:spacing w:val="-1"/>
        </w:rPr>
        <w:t>Los Objetivos de Desarrollo Sostenible y la Agenda 2030 centran su atención en la necesidad de eliminación de la pobreza y la posibilidad del derecho a la participación en aras del desarrollo social y el bienestar d</w:t>
      </w:r>
      <w:r w:rsidR="00387853" w:rsidRPr="000D6170">
        <w:rPr>
          <w:spacing w:val="-1"/>
        </w:rPr>
        <w:t>el hombre</w:t>
      </w:r>
      <w:r w:rsidR="000D6170">
        <w:rPr>
          <w:spacing w:val="-1"/>
        </w:rPr>
        <w:t xml:space="preserve"> y a ello se enfoca el presente estudio</w:t>
      </w:r>
      <w:r w:rsidR="00144A0B">
        <w:rPr>
          <w:spacing w:val="-1"/>
        </w:rPr>
        <w:t xml:space="preserve">, derivado </w:t>
      </w:r>
      <w:r w:rsidRPr="000D6170">
        <w:rPr>
          <w:spacing w:val="-1"/>
        </w:rPr>
        <w:t>del Proyecto de Investigación</w:t>
      </w:r>
      <w:r w:rsidR="0081654D" w:rsidRPr="000D6170">
        <w:rPr>
          <w:spacing w:val="-1"/>
        </w:rPr>
        <w:t xml:space="preserve"> No Asociado a Programa</w:t>
      </w:r>
      <w:r w:rsidRPr="000D6170">
        <w:rPr>
          <w:spacing w:val="-1"/>
        </w:rPr>
        <w:t xml:space="preserve"> EduTur que se desarrolla en el Municipio de Camajuaní</w:t>
      </w:r>
      <w:r w:rsidR="00144A0B">
        <w:rPr>
          <w:spacing w:val="-1"/>
        </w:rPr>
        <w:t xml:space="preserve">. Entre sus resultados se desarrolla </w:t>
      </w:r>
      <w:r w:rsidR="0081654D" w:rsidRPr="000D6170">
        <w:rPr>
          <w:spacing w:val="-1"/>
        </w:rPr>
        <w:t>una investigación doctoral singularizada hacia una intervención de carácter bio</w:t>
      </w:r>
      <w:r w:rsidR="00387853" w:rsidRPr="000D6170">
        <w:rPr>
          <w:spacing w:val="-1"/>
        </w:rPr>
        <w:t>p</w:t>
      </w:r>
      <w:r w:rsidR="0081654D" w:rsidRPr="000D6170">
        <w:rPr>
          <w:spacing w:val="-1"/>
        </w:rPr>
        <w:t xml:space="preserve">sicosocial </w:t>
      </w:r>
      <w:r w:rsidR="00051B4E" w:rsidRPr="000D6170">
        <w:rPr>
          <w:spacing w:val="-1"/>
        </w:rPr>
        <w:t xml:space="preserve">a diez menores como grupo de estudio </w:t>
      </w:r>
      <w:r w:rsidR="0081654D" w:rsidRPr="000D6170">
        <w:rPr>
          <w:spacing w:val="-1"/>
        </w:rPr>
        <w:t>en la Casa de Niños sin Amparo Familiar.</w:t>
      </w:r>
      <w:r w:rsidR="00144A0B">
        <w:rPr>
          <w:spacing w:val="-1"/>
        </w:rPr>
        <w:t xml:space="preserve"> El alcance práctico del mismo abarca, además, la Escuela Especial del municipio.</w:t>
      </w:r>
    </w:p>
    <w:p w:rsidR="00E02878" w:rsidRPr="00E02878" w:rsidRDefault="00E02878" w:rsidP="000D6170">
      <w:pPr>
        <w:pStyle w:val="Textoindependiente"/>
        <w:kinsoku w:val="0"/>
        <w:overflowPunct w:val="0"/>
        <w:spacing w:before="120" w:after="120"/>
        <w:ind w:right="213"/>
        <w:jc w:val="both"/>
        <w:rPr>
          <w:b/>
          <w:spacing w:val="-1"/>
        </w:rPr>
      </w:pPr>
      <w:r w:rsidRPr="00E02878">
        <w:rPr>
          <w:b/>
          <w:spacing w:val="-1"/>
        </w:rPr>
        <w:t>OBJETIVO</w:t>
      </w:r>
    </w:p>
    <w:p w:rsidR="0081654D" w:rsidRPr="000D6170" w:rsidRDefault="0081654D" w:rsidP="000D6170">
      <w:pPr>
        <w:pStyle w:val="Textoindependiente"/>
        <w:kinsoku w:val="0"/>
        <w:overflowPunct w:val="0"/>
        <w:spacing w:before="120" w:after="120"/>
        <w:ind w:right="213"/>
        <w:jc w:val="both"/>
        <w:rPr>
          <w:spacing w:val="-1"/>
        </w:rPr>
      </w:pPr>
      <w:r w:rsidRPr="000D6170">
        <w:rPr>
          <w:spacing w:val="-1"/>
        </w:rPr>
        <w:t xml:space="preserve">El objetivo </w:t>
      </w:r>
      <w:r w:rsidR="00144A0B">
        <w:rPr>
          <w:spacing w:val="-1"/>
        </w:rPr>
        <w:t xml:space="preserve">general de la presente investigación </w:t>
      </w:r>
      <w:r w:rsidRPr="000D6170">
        <w:rPr>
          <w:spacing w:val="-1"/>
        </w:rPr>
        <w:t xml:space="preserve">consiste en </w:t>
      </w:r>
      <w:r w:rsidR="00051B4E" w:rsidRPr="000D6170">
        <w:rPr>
          <w:spacing w:val="-1"/>
        </w:rPr>
        <w:t>proponer acciones de carácter</w:t>
      </w:r>
      <w:r w:rsidR="00387853" w:rsidRPr="000D6170">
        <w:rPr>
          <w:spacing w:val="-1"/>
        </w:rPr>
        <w:t xml:space="preserve"> </w:t>
      </w:r>
      <w:r w:rsidR="00051B4E" w:rsidRPr="000D6170">
        <w:rPr>
          <w:spacing w:val="-1"/>
        </w:rPr>
        <w:t>bio</w:t>
      </w:r>
      <w:r w:rsidR="00387853" w:rsidRPr="000D6170">
        <w:rPr>
          <w:spacing w:val="-1"/>
        </w:rPr>
        <w:t>p</w:t>
      </w:r>
      <w:r w:rsidR="00051B4E" w:rsidRPr="000D6170">
        <w:rPr>
          <w:spacing w:val="-1"/>
        </w:rPr>
        <w:t>sicosocial</w:t>
      </w:r>
      <w:r w:rsidR="00144A0B">
        <w:rPr>
          <w:spacing w:val="-1"/>
        </w:rPr>
        <w:t>,</w:t>
      </w:r>
      <w:r w:rsidR="00051B4E" w:rsidRPr="000D6170">
        <w:rPr>
          <w:spacing w:val="-1"/>
        </w:rPr>
        <w:t xml:space="preserve"> a partir del enfoque intersectorial en menores con trastornos afectivo- conductuales de la </w:t>
      </w:r>
      <w:r w:rsidR="00144A0B">
        <w:rPr>
          <w:spacing w:val="-1"/>
        </w:rPr>
        <w:t>C</w:t>
      </w:r>
      <w:r w:rsidR="00051B4E" w:rsidRPr="000D6170">
        <w:rPr>
          <w:spacing w:val="-1"/>
        </w:rPr>
        <w:t xml:space="preserve">asa de </w:t>
      </w:r>
      <w:r w:rsidR="00144A0B">
        <w:rPr>
          <w:spacing w:val="-1"/>
        </w:rPr>
        <w:t>N</w:t>
      </w:r>
      <w:r w:rsidR="00051B4E" w:rsidRPr="000D6170">
        <w:rPr>
          <w:spacing w:val="-1"/>
        </w:rPr>
        <w:t xml:space="preserve">iños sin </w:t>
      </w:r>
      <w:r w:rsidR="00144A0B">
        <w:rPr>
          <w:spacing w:val="-1"/>
        </w:rPr>
        <w:t>A</w:t>
      </w:r>
      <w:r w:rsidR="00051B4E" w:rsidRPr="000D6170">
        <w:rPr>
          <w:spacing w:val="-1"/>
        </w:rPr>
        <w:t xml:space="preserve">mparo </w:t>
      </w:r>
      <w:r w:rsidR="00144A0B">
        <w:rPr>
          <w:spacing w:val="-1"/>
        </w:rPr>
        <w:t>F</w:t>
      </w:r>
      <w:r w:rsidR="00051B4E" w:rsidRPr="000D6170">
        <w:rPr>
          <w:spacing w:val="-1"/>
        </w:rPr>
        <w:t>amiliar de</w:t>
      </w:r>
      <w:r w:rsidR="00144A0B">
        <w:rPr>
          <w:spacing w:val="-1"/>
        </w:rPr>
        <w:t>l municipio</w:t>
      </w:r>
      <w:r w:rsidR="00051B4E" w:rsidRPr="000D6170">
        <w:rPr>
          <w:spacing w:val="-1"/>
        </w:rPr>
        <w:t xml:space="preserve"> Camajuaní.</w:t>
      </w:r>
    </w:p>
    <w:p w:rsidR="0081654D" w:rsidRPr="000D6170" w:rsidRDefault="00144A0B" w:rsidP="000D6170">
      <w:pPr>
        <w:spacing w:before="120" w:after="120" w:line="240" w:lineRule="auto"/>
        <w:jc w:val="both"/>
        <w:rPr>
          <w:rFonts w:ascii="Arial" w:hAnsi="Arial" w:cs="Arial"/>
          <w:b/>
          <w:sz w:val="24"/>
          <w:szCs w:val="24"/>
        </w:rPr>
      </w:pPr>
      <w:r w:rsidRPr="000D6170">
        <w:rPr>
          <w:rFonts w:ascii="Arial" w:hAnsi="Arial" w:cs="Arial"/>
          <w:b/>
          <w:sz w:val="24"/>
          <w:szCs w:val="24"/>
        </w:rPr>
        <w:t xml:space="preserve">METODOLOGÍA </w:t>
      </w:r>
    </w:p>
    <w:p w:rsidR="0081654D" w:rsidRPr="000D6170" w:rsidRDefault="0081654D" w:rsidP="000D6170">
      <w:pPr>
        <w:pStyle w:val="Textoindependiente"/>
        <w:kinsoku w:val="0"/>
        <w:overflowPunct w:val="0"/>
        <w:spacing w:before="120" w:after="120"/>
        <w:ind w:right="213"/>
        <w:jc w:val="both"/>
        <w:rPr>
          <w:spacing w:val="-1"/>
        </w:rPr>
      </w:pPr>
      <w:r w:rsidRPr="000D6170">
        <w:rPr>
          <w:spacing w:val="-1"/>
        </w:rPr>
        <w:t>El método dialéctico-materialista constituye el soporte de la investigación</w:t>
      </w:r>
      <w:r w:rsidR="00144A0B">
        <w:rPr>
          <w:spacing w:val="-1"/>
        </w:rPr>
        <w:t>. S</w:t>
      </w:r>
      <w:r w:rsidRPr="000D6170">
        <w:rPr>
          <w:spacing w:val="-1"/>
        </w:rPr>
        <w:t>e utiliza como método particular de la investigación cualitativa el estudio de caso múltiple desde una concepción detallada, holística y en profundidad de cada caso particular y de forma grupal como estrategia metodológica por su aporte reflexivo desde la práctica hacia el conocimiento, que con</w:t>
      </w:r>
      <w:r w:rsidR="00051B4E" w:rsidRPr="000D6170">
        <w:rPr>
          <w:spacing w:val="-1"/>
        </w:rPr>
        <w:t xml:space="preserve">tribuye </w:t>
      </w:r>
      <w:r w:rsidRPr="000D6170">
        <w:rPr>
          <w:spacing w:val="-1"/>
        </w:rPr>
        <w:t>al perfeccionamiento de la práctica en sí</w:t>
      </w:r>
      <w:r w:rsidR="00083D33" w:rsidRPr="000D6170">
        <w:rPr>
          <w:spacing w:val="-1"/>
        </w:rPr>
        <w:t>, acompañado de métodos y técnicas de investigación de este enfoque</w:t>
      </w:r>
      <w:r w:rsidRPr="000D6170">
        <w:rPr>
          <w:spacing w:val="-1"/>
        </w:rPr>
        <w:t>.</w:t>
      </w:r>
    </w:p>
    <w:p w:rsidR="0081654D" w:rsidRPr="000D6170" w:rsidRDefault="0081654D" w:rsidP="000D6170">
      <w:pPr>
        <w:pStyle w:val="Textoindependiente"/>
        <w:kinsoku w:val="0"/>
        <w:overflowPunct w:val="0"/>
        <w:spacing w:before="120" w:after="120"/>
        <w:ind w:right="213"/>
        <w:jc w:val="both"/>
        <w:rPr>
          <w:spacing w:val="-1"/>
        </w:rPr>
      </w:pPr>
      <w:r w:rsidRPr="000D6170">
        <w:rPr>
          <w:spacing w:val="-1"/>
        </w:rPr>
        <w:t>El análisis documental permite estudiar los resultados investigativos antecedentes, publicados en tesis, libros y artículos científicos, así como del informe del Proyecto No Asociado a Programa</w:t>
      </w:r>
      <w:r w:rsidR="00144A0B">
        <w:rPr>
          <w:spacing w:val="-1"/>
        </w:rPr>
        <w:t xml:space="preserve"> “</w:t>
      </w:r>
      <w:r w:rsidRPr="000D6170">
        <w:rPr>
          <w:spacing w:val="-1"/>
        </w:rPr>
        <w:t>La educación social en la escuela como institución cultural más importante de la comunidad</w:t>
      </w:r>
      <w:r w:rsidR="00144A0B">
        <w:rPr>
          <w:spacing w:val="-1"/>
        </w:rPr>
        <w:t>” (</w:t>
      </w:r>
      <w:r w:rsidRPr="000D6170">
        <w:rPr>
          <w:spacing w:val="-1"/>
        </w:rPr>
        <w:t>E</w:t>
      </w:r>
      <w:r w:rsidR="00144A0B">
        <w:rPr>
          <w:spacing w:val="-1"/>
        </w:rPr>
        <w:t>dutur), coordinado por especialista del Centro de Capacitación del Turismo en Villa Clara e institucionalizado en la Dirección Provincial de Educación del territorio.</w:t>
      </w:r>
    </w:p>
    <w:p w:rsidR="0081654D" w:rsidRPr="000D6170" w:rsidRDefault="0081654D" w:rsidP="000D6170">
      <w:pPr>
        <w:pStyle w:val="Textoindependiente"/>
        <w:kinsoku w:val="0"/>
        <w:overflowPunct w:val="0"/>
        <w:spacing w:before="120" w:after="120"/>
        <w:ind w:right="213"/>
        <w:jc w:val="both"/>
        <w:rPr>
          <w:spacing w:val="-1"/>
        </w:rPr>
      </w:pPr>
      <w:r w:rsidRPr="000D6170">
        <w:rPr>
          <w:spacing w:val="-1"/>
        </w:rPr>
        <w:t xml:space="preserve">El </w:t>
      </w:r>
      <w:r w:rsidR="00144A0B">
        <w:rPr>
          <w:spacing w:val="-1"/>
        </w:rPr>
        <w:t xml:space="preserve">método </w:t>
      </w:r>
      <w:r w:rsidRPr="000D6170">
        <w:rPr>
          <w:spacing w:val="-1"/>
        </w:rPr>
        <w:t xml:space="preserve">analítico-sintético posibilita la precisión de los aspectos relevantes de la educación en menores, la reeducación y los presupuestos de la educación social en la reeducación de menores vulnerables y las posibilidades terapéuticas y </w:t>
      </w:r>
      <w:r w:rsidRPr="000D6170">
        <w:rPr>
          <w:spacing w:val="-1"/>
        </w:rPr>
        <w:lastRenderedPageBreak/>
        <w:t>participativas.</w:t>
      </w:r>
      <w:r w:rsidR="00144A0B">
        <w:rPr>
          <w:spacing w:val="-1"/>
        </w:rPr>
        <w:t xml:space="preserve"> </w:t>
      </w:r>
      <w:r w:rsidRPr="000D6170">
        <w:rPr>
          <w:spacing w:val="-1"/>
        </w:rPr>
        <w:t xml:space="preserve">El inductivo-deductivo facilita la interpretación de información, la identificación de generalizaciones de la atención integral a menores, las bases de la educación social y de la intersectorialidad, además del carácter </w:t>
      </w:r>
      <w:r w:rsidR="00E75BFF" w:rsidRPr="000D6170">
        <w:rPr>
          <w:spacing w:val="-1"/>
        </w:rPr>
        <w:t>social del turismo mediante una intervención educacional y humanística</w:t>
      </w:r>
      <w:r w:rsidRPr="000D6170">
        <w:rPr>
          <w:spacing w:val="-1"/>
        </w:rPr>
        <w:t>.</w:t>
      </w:r>
      <w:r w:rsidR="00144A0B">
        <w:rPr>
          <w:spacing w:val="-1"/>
        </w:rPr>
        <w:t xml:space="preserve"> </w:t>
      </w:r>
      <w:r w:rsidRPr="000D6170">
        <w:rPr>
          <w:spacing w:val="-1"/>
        </w:rPr>
        <w:t>El sistémico estructural viabiliza enfocar el estudio de la reeducación de menores con trastornos</w:t>
      </w:r>
      <w:r w:rsidR="00E75BFF" w:rsidRPr="000D6170">
        <w:rPr>
          <w:spacing w:val="-1"/>
        </w:rPr>
        <w:t xml:space="preserve"> afectivo-</w:t>
      </w:r>
      <w:r w:rsidRPr="000D6170">
        <w:rPr>
          <w:spacing w:val="-1"/>
        </w:rPr>
        <w:t>conductuales y el carácter tera</w:t>
      </w:r>
      <w:r w:rsidR="00E75BFF" w:rsidRPr="000D6170">
        <w:rPr>
          <w:spacing w:val="-1"/>
        </w:rPr>
        <w:t>péutico y participativo que puede gestarse a partir de enfoques integrales e intersectoriales</w:t>
      </w:r>
      <w:r w:rsidRPr="000D6170">
        <w:rPr>
          <w:spacing w:val="-1"/>
        </w:rPr>
        <w:t xml:space="preserve">, así como el rol de diversos agentes educativos en el estudio para la elaboración </w:t>
      </w:r>
      <w:r w:rsidR="00E75BFF" w:rsidRPr="000D6170">
        <w:rPr>
          <w:spacing w:val="-1"/>
        </w:rPr>
        <w:t xml:space="preserve">y puesta en marcha de las acciones. </w:t>
      </w:r>
    </w:p>
    <w:p w:rsidR="0081654D" w:rsidRPr="000D6170" w:rsidRDefault="00144A0B" w:rsidP="000D6170">
      <w:pPr>
        <w:pStyle w:val="Textoindependiente"/>
        <w:kinsoku w:val="0"/>
        <w:overflowPunct w:val="0"/>
        <w:spacing w:before="120" w:after="120"/>
        <w:ind w:right="140"/>
        <w:jc w:val="both"/>
        <w:rPr>
          <w:b/>
          <w:color w:val="000000" w:themeColor="text1"/>
        </w:rPr>
      </w:pPr>
      <w:r w:rsidRPr="000D6170">
        <w:rPr>
          <w:b/>
          <w:color w:val="000000" w:themeColor="text1"/>
        </w:rPr>
        <w:t xml:space="preserve">RESULTADOS </w:t>
      </w:r>
    </w:p>
    <w:p w:rsidR="009251E1" w:rsidRPr="000D6170" w:rsidRDefault="00E75BFF" w:rsidP="000D6170">
      <w:pPr>
        <w:pStyle w:val="Textoindependiente"/>
        <w:kinsoku w:val="0"/>
        <w:overflowPunct w:val="0"/>
        <w:spacing w:before="120" w:after="120"/>
        <w:ind w:right="213"/>
        <w:jc w:val="both"/>
        <w:rPr>
          <w:spacing w:val="-1"/>
        </w:rPr>
      </w:pPr>
      <w:r w:rsidRPr="000D6170">
        <w:rPr>
          <w:spacing w:val="-1"/>
        </w:rPr>
        <w:t xml:space="preserve">A partir del análisis realizado </w:t>
      </w:r>
      <w:r w:rsidR="00144A0B">
        <w:rPr>
          <w:spacing w:val="-1"/>
        </w:rPr>
        <w:t>de</w:t>
      </w:r>
      <w:r w:rsidRPr="000D6170">
        <w:rPr>
          <w:spacing w:val="-1"/>
        </w:rPr>
        <w:t xml:space="preserve"> la literatura científica con respecto al tema, s</w:t>
      </w:r>
      <w:r w:rsidR="009251E1" w:rsidRPr="000D6170">
        <w:rPr>
          <w:spacing w:val="-1"/>
        </w:rPr>
        <w:t>e ha demostrado</w:t>
      </w:r>
      <w:r w:rsidR="00423BAF" w:rsidRPr="000D6170">
        <w:rPr>
          <w:spacing w:val="-1"/>
        </w:rPr>
        <w:t xml:space="preserve"> </w:t>
      </w:r>
      <w:r w:rsidR="009251E1" w:rsidRPr="000D6170">
        <w:rPr>
          <w:spacing w:val="-1"/>
        </w:rPr>
        <w:t xml:space="preserve">que el impacto desfavorable de los vínculos a una edad temprana da como resultado un desarrollo deficiente del hemisferio derecho, provocando la dificultad para regular las emociones adecuadamente y el deterioro de la capacidad relacional (Crenshaw, 2014; Gantt y Tripp, </w:t>
      </w:r>
      <w:r w:rsidR="00013975" w:rsidRPr="000D6170">
        <w:rPr>
          <w:spacing w:val="-1"/>
        </w:rPr>
        <w:t>2016; Petkus</w:t>
      </w:r>
      <w:r w:rsidR="00490593" w:rsidRPr="000D6170">
        <w:rPr>
          <w:spacing w:val="-1"/>
        </w:rPr>
        <w:t xml:space="preserve"> et al., 2018</w:t>
      </w:r>
      <w:r w:rsidR="009251E1" w:rsidRPr="000D6170">
        <w:rPr>
          <w:spacing w:val="-1"/>
        </w:rPr>
        <w:t>). En consecuencia, el nivel de desarrollo socioemocional del menor es más bajo de lo normal, sobre todo en el manejo de la conduc</w:t>
      </w:r>
      <w:r w:rsidR="00490593" w:rsidRPr="000D6170">
        <w:rPr>
          <w:spacing w:val="-1"/>
        </w:rPr>
        <w:t xml:space="preserve">ta y en la regulación afectiva </w:t>
      </w:r>
      <w:sdt>
        <w:sdtPr>
          <w:rPr>
            <w:spacing w:val="-1"/>
          </w:rPr>
          <w:id w:val="1174840780"/>
          <w:citation/>
        </w:sdtPr>
        <w:sdtEndPr/>
        <w:sdtContent>
          <w:r w:rsidR="00523BCC" w:rsidRPr="000D6170">
            <w:rPr>
              <w:spacing w:val="-1"/>
            </w:rPr>
            <w:fldChar w:fldCharType="begin"/>
          </w:r>
          <w:r w:rsidR="00490593" w:rsidRPr="000D6170">
            <w:rPr>
              <w:spacing w:val="-1"/>
            </w:rPr>
            <w:instrText xml:space="preserve"> CITATION Gus161 \l 1033 </w:instrText>
          </w:r>
          <w:r w:rsidR="00523BCC" w:rsidRPr="000D6170">
            <w:rPr>
              <w:spacing w:val="-1"/>
            </w:rPr>
            <w:fldChar w:fldCharType="separate"/>
          </w:r>
          <w:r w:rsidR="00E02878" w:rsidRPr="00E02878">
            <w:rPr>
              <w:noProof/>
              <w:spacing w:val="-1"/>
            </w:rPr>
            <w:t>(Gussie Klorer, 2016)</w:t>
          </w:r>
          <w:r w:rsidR="00523BCC" w:rsidRPr="000D6170">
            <w:rPr>
              <w:spacing w:val="-1"/>
            </w:rPr>
            <w:fldChar w:fldCharType="end"/>
          </w:r>
        </w:sdtContent>
      </w:sdt>
      <w:r w:rsidR="004F606F" w:rsidRPr="000D6170">
        <w:rPr>
          <w:spacing w:val="-1"/>
        </w:rPr>
        <w:t xml:space="preserve">, citados por </w:t>
      </w:r>
      <w:r w:rsidR="00490593" w:rsidRPr="000D6170">
        <w:rPr>
          <w:spacing w:val="-1"/>
        </w:rPr>
        <w:t xml:space="preserve">Marco &amp; Martínez </w:t>
      </w:r>
      <w:sdt>
        <w:sdtPr>
          <w:rPr>
            <w:spacing w:val="-1"/>
          </w:rPr>
          <w:id w:val="576410987"/>
          <w:citation/>
        </w:sdtPr>
        <w:sdtEndPr/>
        <w:sdtContent>
          <w:r w:rsidR="00523BCC" w:rsidRPr="000D6170">
            <w:rPr>
              <w:spacing w:val="-1"/>
            </w:rPr>
            <w:fldChar w:fldCharType="begin"/>
          </w:r>
          <w:r w:rsidR="00490593" w:rsidRPr="000D6170">
            <w:rPr>
              <w:spacing w:val="-1"/>
            </w:rPr>
            <w:instrText xml:space="preserve">CITATION Mar23 \n  \t  \l 1033 </w:instrText>
          </w:r>
          <w:r w:rsidR="00523BCC" w:rsidRPr="000D6170">
            <w:rPr>
              <w:spacing w:val="-1"/>
            </w:rPr>
            <w:fldChar w:fldCharType="separate"/>
          </w:r>
          <w:r w:rsidR="00E02878" w:rsidRPr="00E02878">
            <w:rPr>
              <w:noProof/>
              <w:spacing w:val="-1"/>
            </w:rPr>
            <w:t>(2023)</w:t>
          </w:r>
          <w:r w:rsidR="00523BCC" w:rsidRPr="000D6170">
            <w:rPr>
              <w:spacing w:val="-1"/>
            </w:rPr>
            <w:fldChar w:fldCharType="end"/>
          </w:r>
        </w:sdtContent>
      </w:sdt>
    </w:p>
    <w:p w:rsidR="00E75BFF" w:rsidRPr="000D6170" w:rsidRDefault="00E75BFF" w:rsidP="000D6170">
      <w:pPr>
        <w:pStyle w:val="Textoindependiente"/>
        <w:kinsoku w:val="0"/>
        <w:overflowPunct w:val="0"/>
        <w:spacing w:before="120" w:after="120"/>
        <w:ind w:right="213"/>
        <w:jc w:val="both"/>
        <w:rPr>
          <w:spacing w:val="-1"/>
        </w:rPr>
      </w:pPr>
      <w:r w:rsidRPr="000D6170">
        <w:rPr>
          <w:spacing w:val="-1"/>
        </w:rPr>
        <w:t xml:space="preserve">El estudio de caso múltiple que se realiza en el campo de investigación antes mencionado cuenta con diez menores en situación de abandono familiar derivado de causas diversas tales como privación de libertad, de uno o ambos progenitores, </w:t>
      </w:r>
      <w:r w:rsidR="00857F06" w:rsidRPr="000D6170">
        <w:rPr>
          <w:spacing w:val="-1"/>
        </w:rPr>
        <w:t xml:space="preserve">internamiento, </w:t>
      </w:r>
      <w:r w:rsidRPr="000D6170">
        <w:rPr>
          <w:spacing w:val="-1"/>
        </w:rPr>
        <w:t>abandono, desatención, entre otras, el grupo de estudio en sus inicios estuvo conformado por once menores, diez hembras y un varón, en esta etapa</w:t>
      </w:r>
      <w:r w:rsidR="00857F06" w:rsidRPr="000D6170">
        <w:rPr>
          <w:spacing w:val="-1"/>
        </w:rPr>
        <w:t xml:space="preserve"> de estudio</w:t>
      </w:r>
      <w:r w:rsidRPr="000D6170">
        <w:rPr>
          <w:spacing w:val="-1"/>
        </w:rPr>
        <w:t xml:space="preserve"> merma debido al traslado de una menor a la escuela de Formación Integral</w:t>
      </w:r>
      <w:r w:rsidR="00A608A0" w:rsidRPr="000D6170">
        <w:rPr>
          <w:spacing w:val="-1"/>
        </w:rPr>
        <w:t xml:space="preserve"> por desajustes en la conducta y violación del reglamento disciplinario de la Casa de Niños sin amparo Familiar.</w:t>
      </w:r>
    </w:p>
    <w:p w:rsidR="00857F06" w:rsidRPr="000D6170" w:rsidRDefault="009251E1" w:rsidP="000D6170">
      <w:pPr>
        <w:pStyle w:val="Textoindependiente"/>
        <w:kinsoku w:val="0"/>
        <w:overflowPunct w:val="0"/>
        <w:spacing w:before="120" w:after="120"/>
        <w:ind w:right="213"/>
        <w:jc w:val="both"/>
        <w:rPr>
          <w:spacing w:val="-1"/>
        </w:rPr>
      </w:pPr>
      <w:r w:rsidRPr="000D6170">
        <w:rPr>
          <w:spacing w:val="-1"/>
        </w:rPr>
        <w:t xml:space="preserve">En relación con lo anterior, </w:t>
      </w:r>
      <w:r w:rsidR="00A608A0" w:rsidRPr="000D6170">
        <w:rPr>
          <w:spacing w:val="-1"/>
        </w:rPr>
        <w:t>se ha podido constatar</w:t>
      </w:r>
      <w:r w:rsidR="00144A0B">
        <w:rPr>
          <w:spacing w:val="-1"/>
        </w:rPr>
        <w:t>,</w:t>
      </w:r>
      <w:r w:rsidR="00A608A0" w:rsidRPr="000D6170">
        <w:rPr>
          <w:spacing w:val="-1"/>
        </w:rPr>
        <w:t xml:space="preserve"> a partir del estudio a los documentos normativos y las historias de vidas de cada caso consultad</w:t>
      </w:r>
      <w:r w:rsidR="00144A0B">
        <w:rPr>
          <w:spacing w:val="-1"/>
        </w:rPr>
        <w:t>o</w:t>
      </w:r>
      <w:r w:rsidR="00A608A0" w:rsidRPr="000D6170">
        <w:rPr>
          <w:spacing w:val="-1"/>
        </w:rPr>
        <w:t>s</w:t>
      </w:r>
      <w:r w:rsidR="00857F06" w:rsidRPr="000D6170">
        <w:rPr>
          <w:spacing w:val="-1"/>
        </w:rPr>
        <w:t>,</w:t>
      </w:r>
      <w:r w:rsidR="00A608A0" w:rsidRPr="000D6170">
        <w:rPr>
          <w:spacing w:val="-1"/>
        </w:rPr>
        <w:t xml:space="preserve"> que </w:t>
      </w:r>
      <w:r w:rsidRPr="000D6170">
        <w:rPr>
          <w:spacing w:val="-1"/>
        </w:rPr>
        <w:t xml:space="preserve">los menores que ingresan en </w:t>
      </w:r>
      <w:r w:rsidR="00E75BFF" w:rsidRPr="000D6170">
        <w:rPr>
          <w:spacing w:val="-1"/>
        </w:rPr>
        <w:t>Casas de Niños sin Amparo Familiar</w:t>
      </w:r>
      <w:r w:rsidRPr="000D6170">
        <w:rPr>
          <w:spacing w:val="-1"/>
        </w:rPr>
        <w:t xml:space="preserve"> pueden haber experimentado traumas tempranos y mostrar ciertos patrones de apego inseguro, generando dificultades en sus relaciones interpersonales y la posible colocación d</w:t>
      </w:r>
      <w:r w:rsidR="004F0CA5" w:rsidRPr="000D6170">
        <w:rPr>
          <w:spacing w:val="-1"/>
        </w:rPr>
        <w:t>el acogimiento familiar (Malloy, 2017; Vuddagiri &amp; Carolan, 2021).</w:t>
      </w:r>
    </w:p>
    <w:p w:rsidR="00617603" w:rsidRPr="000D6170" w:rsidRDefault="009251E1" w:rsidP="000D6170">
      <w:pPr>
        <w:pStyle w:val="Textoindependiente"/>
        <w:kinsoku w:val="0"/>
        <w:overflowPunct w:val="0"/>
        <w:spacing w:before="120" w:after="120"/>
        <w:ind w:right="213"/>
        <w:jc w:val="both"/>
        <w:rPr>
          <w:spacing w:val="-1"/>
        </w:rPr>
      </w:pPr>
      <w:r w:rsidRPr="000D6170">
        <w:rPr>
          <w:spacing w:val="-1"/>
        </w:rPr>
        <w:t xml:space="preserve">En la teoría de la </w:t>
      </w:r>
      <w:r w:rsidR="00144A0B">
        <w:rPr>
          <w:spacing w:val="-1"/>
        </w:rPr>
        <w:t>N</w:t>
      </w:r>
      <w:r w:rsidRPr="000D6170">
        <w:rPr>
          <w:spacing w:val="-1"/>
        </w:rPr>
        <w:t>eurobiología del apego seguro desarrollada por Bowlby (196</w:t>
      </w:r>
      <w:r w:rsidR="00617603" w:rsidRPr="000D6170">
        <w:rPr>
          <w:spacing w:val="-1"/>
        </w:rPr>
        <w:t>9)</w:t>
      </w:r>
      <w:r w:rsidR="004F606F" w:rsidRPr="000D6170">
        <w:rPr>
          <w:spacing w:val="-1"/>
        </w:rPr>
        <w:t>, citado por Arribas</w:t>
      </w:r>
      <w:r w:rsidR="00AD1E7F" w:rsidRPr="000D6170">
        <w:rPr>
          <w:spacing w:val="-1"/>
        </w:rPr>
        <w:t xml:space="preserve"> (2023)</w:t>
      </w:r>
      <w:r w:rsidR="00617603" w:rsidRPr="000D6170">
        <w:rPr>
          <w:spacing w:val="-1"/>
        </w:rPr>
        <w:t xml:space="preserve">, el principio de la relación </w:t>
      </w:r>
      <w:r w:rsidRPr="000D6170">
        <w:rPr>
          <w:spacing w:val="-1"/>
        </w:rPr>
        <w:t>entre</w:t>
      </w:r>
      <w:r w:rsidR="00617603" w:rsidRPr="000D6170">
        <w:rPr>
          <w:spacing w:val="-1"/>
        </w:rPr>
        <w:t xml:space="preserve"> el cuidador principal y el menor</w:t>
      </w:r>
      <w:r w:rsidRPr="000D6170">
        <w:rPr>
          <w:spacing w:val="-1"/>
        </w:rPr>
        <w:t xml:space="preserve">, el cuidador debe de poder crear una sintonía </w:t>
      </w:r>
      <w:r w:rsidR="00617603" w:rsidRPr="000D6170">
        <w:rPr>
          <w:spacing w:val="-1"/>
        </w:rPr>
        <w:t xml:space="preserve">psicobiológica con el bebé, que </w:t>
      </w:r>
      <w:r w:rsidRPr="000D6170">
        <w:rPr>
          <w:spacing w:val="-1"/>
        </w:rPr>
        <w:t>actuará como un regulador externo</w:t>
      </w:r>
      <w:r w:rsidR="00144A0B">
        <w:rPr>
          <w:spacing w:val="-1"/>
        </w:rPr>
        <w:t>,</w:t>
      </w:r>
      <w:r w:rsidRPr="000D6170">
        <w:rPr>
          <w:spacing w:val="-1"/>
        </w:rPr>
        <w:t xml:space="preserve"> atendiendo a sus necesidades y promoviendo la sincronización entre ambos,</w:t>
      </w:r>
      <w:r w:rsidR="00617603" w:rsidRPr="000D6170">
        <w:rPr>
          <w:spacing w:val="-1"/>
        </w:rPr>
        <w:t xml:space="preserve"> y </w:t>
      </w:r>
      <w:r w:rsidRPr="000D6170">
        <w:rPr>
          <w:spacing w:val="-1"/>
        </w:rPr>
        <w:t xml:space="preserve">repetida en el tiempo, ayudará que el </w:t>
      </w:r>
      <w:r w:rsidR="004F0CA5" w:rsidRPr="000D6170">
        <w:rPr>
          <w:spacing w:val="-1"/>
        </w:rPr>
        <w:t xml:space="preserve">menor aprenda a autorregularse. </w:t>
      </w:r>
      <w:sdt>
        <w:sdtPr>
          <w:rPr>
            <w:spacing w:val="-1"/>
          </w:rPr>
          <w:id w:val="1137606314"/>
          <w:citation/>
        </w:sdtPr>
        <w:sdtEndPr/>
        <w:sdtContent>
          <w:r w:rsidR="00523BCC" w:rsidRPr="000D6170">
            <w:rPr>
              <w:spacing w:val="-1"/>
            </w:rPr>
            <w:fldChar w:fldCharType="begin"/>
          </w:r>
          <w:r w:rsidR="004F0CA5" w:rsidRPr="000D6170">
            <w:rPr>
              <w:spacing w:val="-1"/>
            </w:rPr>
            <w:instrText xml:space="preserve"> CITATION Gus161 \l 1033 </w:instrText>
          </w:r>
          <w:r w:rsidR="00523BCC" w:rsidRPr="000D6170">
            <w:rPr>
              <w:spacing w:val="-1"/>
            </w:rPr>
            <w:fldChar w:fldCharType="separate"/>
          </w:r>
          <w:r w:rsidR="00E02878" w:rsidRPr="00E02878">
            <w:rPr>
              <w:noProof/>
              <w:spacing w:val="-1"/>
            </w:rPr>
            <w:t>(Gussie Klorer, 2016)</w:t>
          </w:r>
          <w:r w:rsidR="00523BCC" w:rsidRPr="000D6170">
            <w:rPr>
              <w:spacing w:val="-1"/>
            </w:rPr>
            <w:fldChar w:fldCharType="end"/>
          </w:r>
        </w:sdtContent>
      </w:sdt>
    </w:p>
    <w:p w:rsidR="00617603" w:rsidRPr="000D6170" w:rsidRDefault="00617603" w:rsidP="000D6170">
      <w:pPr>
        <w:pStyle w:val="Textoindependiente"/>
        <w:kinsoku w:val="0"/>
        <w:overflowPunct w:val="0"/>
        <w:spacing w:before="120" w:after="120"/>
        <w:ind w:right="213"/>
        <w:jc w:val="both"/>
        <w:rPr>
          <w:spacing w:val="-1"/>
        </w:rPr>
      </w:pPr>
      <w:r w:rsidRPr="000D6170">
        <w:rPr>
          <w:spacing w:val="-1"/>
        </w:rPr>
        <w:t>Sin embargo, las difi</w:t>
      </w:r>
      <w:r w:rsidR="009251E1" w:rsidRPr="000D6170">
        <w:rPr>
          <w:spacing w:val="-1"/>
        </w:rPr>
        <w:t>cultades en la formación del apego provocarán en el menor una falta en la regulac</w:t>
      </w:r>
      <w:r w:rsidRPr="000D6170">
        <w:rPr>
          <w:spacing w:val="-1"/>
        </w:rPr>
        <w:t xml:space="preserve">ión, expresión e identificación </w:t>
      </w:r>
      <w:r w:rsidR="009251E1" w:rsidRPr="000D6170">
        <w:rPr>
          <w:spacing w:val="-1"/>
        </w:rPr>
        <w:t>emocional, causando limitaciones en las estrategias de afrontamiento, además de falta de confianza</w:t>
      </w:r>
      <w:r w:rsidR="00A608A0" w:rsidRPr="000D6170">
        <w:rPr>
          <w:spacing w:val="-1"/>
        </w:rPr>
        <w:t xml:space="preserve"> y la incapacidad total o parcial en la resolución de conflictos con sus iguales y con el personal docente, médico y</w:t>
      </w:r>
      <w:r w:rsidR="004F0CA5" w:rsidRPr="000D6170">
        <w:rPr>
          <w:spacing w:val="-1"/>
        </w:rPr>
        <w:t xml:space="preserve"> pedagógico en el sentido macro.</w:t>
      </w:r>
    </w:p>
    <w:p w:rsidR="00617603" w:rsidRPr="000D6170" w:rsidRDefault="009251E1" w:rsidP="000D6170">
      <w:pPr>
        <w:pStyle w:val="Textoindependiente"/>
        <w:kinsoku w:val="0"/>
        <w:overflowPunct w:val="0"/>
        <w:spacing w:before="120" w:after="120"/>
        <w:ind w:right="213"/>
        <w:jc w:val="both"/>
        <w:rPr>
          <w:spacing w:val="-1"/>
        </w:rPr>
      </w:pPr>
      <w:r w:rsidRPr="000D6170">
        <w:rPr>
          <w:spacing w:val="-1"/>
        </w:rPr>
        <w:t>El acogimiento residencial</w:t>
      </w:r>
      <w:r w:rsidR="00A608A0" w:rsidRPr="000D6170">
        <w:rPr>
          <w:spacing w:val="-1"/>
        </w:rPr>
        <w:t xml:space="preserve"> como categoría</w:t>
      </w:r>
      <w:r w:rsidR="00857F06" w:rsidRPr="000D6170">
        <w:rPr>
          <w:spacing w:val="-1"/>
        </w:rPr>
        <w:t xml:space="preserve"> en este campo</w:t>
      </w:r>
      <w:r w:rsidRPr="000D6170">
        <w:rPr>
          <w:spacing w:val="-1"/>
        </w:rPr>
        <w:t xml:space="preserve"> se define como una medida de protección que proporciona un lugar de residencia y convivencia a una persona protegida, en este caso a un menor de edad, orientada a favorecer su desarrollo holístico y comunitario (Observatorio de la Infancia, 2018)</w:t>
      </w:r>
      <w:r w:rsidR="00A608A0" w:rsidRPr="000D6170">
        <w:rPr>
          <w:spacing w:val="-1"/>
        </w:rPr>
        <w:t>, citado por Marcos y Martínez (2023)</w:t>
      </w:r>
      <w:r w:rsidRPr="000D6170">
        <w:rPr>
          <w:spacing w:val="-1"/>
        </w:rPr>
        <w:t xml:space="preserve">. </w:t>
      </w:r>
    </w:p>
    <w:p w:rsidR="00A608A0" w:rsidRPr="000D6170" w:rsidRDefault="00A608A0" w:rsidP="000D6170">
      <w:pPr>
        <w:pStyle w:val="Textoindependiente"/>
        <w:kinsoku w:val="0"/>
        <w:overflowPunct w:val="0"/>
        <w:spacing w:before="120" w:after="120"/>
        <w:ind w:right="213"/>
        <w:jc w:val="both"/>
        <w:rPr>
          <w:spacing w:val="-1"/>
        </w:rPr>
      </w:pPr>
      <w:r w:rsidRPr="000D6170">
        <w:rPr>
          <w:spacing w:val="-1"/>
        </w:rPr>
        <w:lastRenderedPageBreak/>
        <w:t xml:space="preserve">La base teórica asumida para la elaboración </w:t>
      </w:r>
      <w:r w:rsidR="00E56541" w:rsidRPr="000D6170">
        <w:rPr>
          <w:spacing w:val="-1"/>
        </w:rPr>
        <w:t>de este estudio exploratorio</w:t>
      </w:r>
      <w:r w:rsidR="00857F06" w:rsidRPr="000D6170">
        <w:rPr>
          <w:spacing w:val="-1"/>
        </w:rPr>
        <w:t xml:space="preserve"> en esta primera etapa</w:t>
      </w:r>
      <w:r w:rsidR="00423BAF" w:rsidRPr="000D6170">
        <w:rPr>
          <w:spacing w:val="-1"/>
        </w:rPr>
        <w:t xml:space="preserve"> </w:t>
      </w:r>
      <w:r w:rsidRPr="000D6170">
        <w:rPr>
          <w:spacing w:val="-1"/>
        </w:rPr>
        <w:t>parte de la teoría histórico-cultural de</w:t>
      </w:r>
      <w:r w:rsidR="00423BAF" w:rsidRPr="000D6170">
        <w:rPr>
          <w:spacing w:val="-1"/>
        </w:rPr>
        <w:t xml:space="preserve"> </w:t>
      </w:r>
      <w:r w:rsidR="004F0CA5" w:rsidRPr="000D6170">
        <w:rPr>
          <w:spacing w:val="-1"/>
        </w:rPr>
        <w:t>Vigotsky</w:t>
      </w:r>
      <w:r w:rsidR="00144A0B">
        <w:rPr>
          <w:spacing w:val="-1"/>
        </w:rPr>
        <w:t xml:space="preserve"> </w:t>
      </w:r>
      <w:sdt>
        <w:sdtPr>
          <w:rPr>
            <w:spacing w:val="-1"/>
          </w:rPr>
          <w:id w:val="-666164630"/>
          <w:citation/>
        </w:sdtPr>
        <w:sdtEndPr/>
        <w:sdtContent>
          <w:r w:rsidR="00523BCC" w:rsidRPr="000D6170">
            <w:rPr>
              <w:spacing w:val="-1"/>
            </w:rPr>
            <w:fldChar w:fldCharType="begin"/>
          </w:r>
          <w:r w:rsidR="004F0CA5" w:rsidRPr="000D6170">
            <w:rPr>
              <w:spacing w:val="-1"/>
            </w:rPr>
            <w:instrText xml:space="preserve">CITATION Vig87 \n  \t  \l 1033 </w:instrText>
          </w:r>
          <w:r w:rsidR="00523BCC" w:rsidRPr="000D6170">
            <w:rPr>
              <w:spacing w:val="-1"/>
            </w:rPr>
            <w:fldChar w:fldCharType="separate"/>
          </w:r>
          <w:r w:rsidR="00E02878" w:rsidRPr="00E02878">
            <w:rPr>
              <w:noProof/>
              <w:spacing w:val="-1"/>
            </w:rPr>
            <w:t>(1997)</w:t>
          </w:r>
          <w:r w:rsidR="00523BCC" w:rsidRPr="000D6170">
            <w:rPr>
              <w:spacing w:val="-1"/>
            </w:rPr>
            <w:fldChar w:fldCharType="end"/>
          </w:r>
        </w:sdtContent>
      </w:sdt>
      <w:r w:rsidRPr="000D6170">
        <w:rPr>
          <w:spacing w:val="-1"/>
        </w:rPr>
        <w:t xml:space="preserve"> y los postulados de la </w:t>
      </w:r>
      <w:r w:rsidR="00144A0B">
        <w:rPr>
          <w:spacing w:val="-1"/>
        </w:rPr>
        <w:t>E</w:t>
      </w:r>
      <w:r w:rsidRPr="000D6170">
        <w:rPr>
          <w:spacing w:val="-1"/>
        </w:rPr>
        <w:t xml:space="preserve">ducación </w:t>
      </w:r>
      <w:r w:rsidR="00144A0B">
        <w:rPr>
          <w:spacing w:val="-1"/>
        </w:rPr>
        <w:t>S</w:t>
      </w:r>
      <w:r w:rsidRPr="000D6170">
        <w:rPr>
          <w:spacing w:val="-1"/>
        </w:rPr>
        <w:t>ocial de</w:t>
      </w:r>
      <w:r w:rsidR="00423BAF" w:rsidRPr="000D6170">
        <w:rPr>
          <w:spacing w:val="-1"/>
        </w:rPr>
        <w:t xml:space="preserve"> </w:t>
      </w:r>
      <w:r w:rsidRPr="000D6170">
        <w:rPr>
          <w:spacing w:val="-1"/>
        </w:rPr>
        <w:t>Paulo Freyre,</w:t>
      </w:r>
      <w:r w:rsidR="00144A0B">
        <w:rPr>
          <w:spacing w:val="-1"/>
        </w:rPr>
        <w:t xml:space="preserve"> </w:t>
      </w:r>
      <w:r w:rsidRPr="000D6170">
        <w:rPr>
          <w:spacing w:val="-1"/>
        </w:rPr>
        <w:t>dado el papel que le concede a la educación en el desarrollo de la personalidad. Su postulado central es la educación, la que conduce al desarrollo humano en todos los</w:t>
      </w:r>
      <w:r w:rsidR="00967015" w:rsidRPr="000D6170">
        <w:rPr>
          <w:spacing w:val="-1"/>
        </w:rPr>
        <w:t xml:space="preserve"> </w:t>
      </w:r>
      <w:r w:rsidRPr="000D6170">
        <w:rPr>
          <w:spacing w:val="-1"/>
        </w:rPr>
        <w:t>planos y contextos de la vida, la educación</w:t>
      </w:r>
      <w:r w:rsidR="00967015" w:rsidRPr="000D6170">
        <w:rPr>
          <w:spacing w:val="-1"/>
        </w:rPr>
        <w:t xml:space="preserve"> </w:t>
      </w:r>
      <w:r w:rsidRPr="000D6170">
        <w:rPr>
          <w:spacing w:val="-1"/>
        </w:rPr>
        <w:t>ejercida por otro, que</w:t>
      </w:r>
      <w:r w:rsidR="00967015" w:rsidRPr="000D6170">
        <w:rPr>
          <w:spacing w:val="-1"/>
        </w:rPr>
        <w:t xml:space="preserve"> </w:t>
      </w:r>
      <w:r w:rsidRPr="000D6170">
        <w:rPr>
          <w:spacing w:val="-1"/>
        </w:rPr>
        <w:t>puede ser el docente y es en buena medida, responsable del enraizamiento del menor en su cultura, pero también el propio menor, que construye activamente su inserción</w:t>
      </w:r>
      <w:r w:rsidR="00967015" w:rsidRPr="000D6170">
        <w:rPr>
          <w:spacing w:val="-1"/>
        </w:rPr>
        <w:t xml:space="preserve"> </w:t>
      </w:r>
      <w:r w:rsidR="00E56541" w:rsidRPr="000D6170">
        <w:rPr>
          <w:spacing w:val="-1"/>
        </w:rPr>
        <w:t>socio</w:t>
      </w:r>
      <w:r w:rsidRPr="000D6170">
        <w:rPr>
          <w:spacing w:val="-1"/>
        </w:rPr>
        <w:t>cultural, según</w:t>
      </w:r>
      <w:r w:rsidR="004F0CA5" w:rsidRPr="000D6170">
        <w:rPr>
          <w:spacing w:val="-1"/>
        </w:rPr>
        <w:t xml:space="preserve"> Santos </w:t>
      </w:r>
      <w:sdt>
        <w:sdtPr>
          <w:rPr>
            <w:spacing w:val="-1"/>
          </w:rPr>
          <w:id w:val="-1854951143"/>
          <w:citation/>
        </w:sdtPr>
        <w:sdtEndPr/>
        <w:sdtContent>
          <w:r w:rsidR="00523BCC" w:rsidRPr="000D6170">
            <w:rPr>
              <w:spacing w:val="-1"/>
            </w:rPr>
            <w:fldChar w:fldCharType="begin"/>
          </w:r>
          <w:r w:rsidR="004F0CA5" w:rsidRPr="000D6170">
            <w:rPr>
              <w:spacing w:val="-1"/>
            </w:rPr>
            <w:instrText xml:space="preserve">CITATION Fre \n  \t  \l 1033 </w:instrText>
          </w:r>
          <w:r w:rsidR="00523BCC" w:rsidRPr="000D6170">
            <w:rPr>
              <w:spacing w:val="-1"/>
            </w:rPr>
            <w:fldChar w:fldCharType="separate"/>
          </w:r>
          <w:r w:rsidR="00E02878" w:rsidRPr="00E02878">
            <w:rPr>
              <w:noProof/>
              <w:spacing w:val="-1"/>
            </w:rPr>
            <w:t>(2020)</w:t>
          </w:r>
          <w:r w:rsidR="00523BCC" w:rsidRPr="000D6170">
            <w:rPr>
              <w:spacing w:val="-1"/>
            </w:rPr>
            <w:fldChar w:fldCharType="end"/>
          </w:r>
        </w:sdtContent>
      </w:sdt>
      <w:r w:rsidRPr="000D6170">
        <w:rPr>
          <w:spacing w:val="-1"/>
        </w:rPr>
        <w:t xml:space="preserve"> su participación activa y además promover la independencia, de hecho su inclusión en el desarrollo</w:t>
      </w:r>
      <w:r w:rsidR="00967015" w:rsidRPr="000D6170">
        <w:rPr>
          <w:spacing w:val="-1"/>
        </w:rPr>
        <w:t xml:space="preserve"> </w:t>
      </w:r>
      <w:r w:rsidRPr="000D6170">
        <w:rPr>
          <w:spacing w:val="-1"/>
        </w:rPr>
        <w:t>social, a criterio de</w:t>
      </w:r>
      <w:r w:rsidR="004F0CA5" w:rsidRPr="000D6170">
        <w:rPr>
          <w:spacing w:val="-1"/>
        </w:rPr>
        <w:t xml:space="preserve"> (Coca et al., 2020; Coca Bernal, 2021; Coca Bernal et al., 2024)</w:t>
      </w:r>
      <w:r w:rsidR="00144A0B">
        <w:rPr>
          <w:spacing w:val="-1"/>
        </w:rPr>
        <w:t xml:space="preserve"> </w:t>
      </w:r>
      <w:r w:rsidR="004F0CA5" w:rsidRPr="000D6170">
        <w:rPr>
          <w:spacing w:val="-1"/>
        </w:rPr>
        <w:t>y (Arribas Llópis et al., 2021; Arribas Llópiz, 2022).</w:t>
      </w:r>
    </w:p>
    <w:p w:rsidR="00A608A0" w:rsidRPr="000D6170" w:rsidRDefault="00A608A0" w:rsidP="000D6170">
      <w:pPr>
        <w:pStyle w:val="Textoindependiente"/>
        <w:kinsoku w:val="0"/>
        <w:overflowPunct w:val="0"/>
        <w:spacing w:before="120" w:after="120"/>
        <w:ind w:right="213"/>
        <w:jc w:val="both"/>
        <w:rPr>
          <w:spacing w:val="-1"/>
        </w:rPr>
      </w:pPr>
      <w:r w:rsidRPr="000D6170">
        <w:rPr>
          <w:spacing w:val="-1"/>
        </w:rPr>
        <w:t>Otro concepto</w:t>
      </w:r>
      <w:r w:rsidR="00967015" w:rsidRPr="000D6170">
        <w:rPr>
          <w:spacing w:val="-1"/>
        </w:rPr>
        <w:t xml:space="preserve"> </w:t>
      </w:r>
      <w:r w:rsidRPr="000D6170">
        <w:rPr>
          <w:spacing w:val="-1"/>
        </w:rPr>
        <w:t>clave determinante es el de Zona de Desarrollo Próximo (ZDP), porque refiere que la independencia del desarrollo de un sujeto determinado se logra gracias a la cooperación de los más capaces, de la interacción con los otros y de la aceptación, en este caso</w:t>
      </w:r>
      <w:r w:rsidR="00013975">
        <w:rPr>
          <w:spacing w:val="-1"/>
        </w:rPr>
        <w:t>,</w:t>
      </w:r>
      <w:r w:rsidRPr="000D6170">
        <w:rPr>
          <w:spacing w:val="-1"/>
        </w:rPr>
        <w:t xml:space="preserve"> la interacción de diversos agentes e inst</w:t>
      </w:r>
      <w:r w:rsidR="00E56541" w:rsidRPr="000D6170">
        <w:rPr>
          <w:spacing w:val="-1"/>
        </w:rPr>
        <w:t>ituciones educativas en los diez caso</w:t>
      </w:r>
      <w:r w:rsidR="002B3B65" w:rsidRPr="000D6170">
        <w:rPr>
          <w:spacing w:val="-1"/>
        </w:rPr>
        <w:t>s</w:t>
      </w:r>
      <w:r w:rsidRPr="000D6170">
        <w:rPr>
          <w:spacing w:val="-1"/>
        </w:rPr>
        <w:t xml:space="preserve"> objeto de estudio.</w:t>
      </w:r>
    </w:p>
    <w:p w:rsidR="00A608A0" w:rsidRPr="000D6170" w:rsidRDefault="00A608A0" w:rsidP="000D6170">
      <w:pPr>
        <w:pStyle w:val="Textoindependiente"/>
        <w:kinsoku w:val="0"/>
        <w:overflowPunct w:val="0"/>
        <w:spacing w:before="120" w:after="120"/>
        <w:ind w:right="213"/>
        <w:jc w:val="both"/>
        <w:rPr>
          <w:spacing w:val="-1"/>
        </w:rPr>
      </w:pPr>
      <w:r w:rsidRPr="000D6170">
        <w:rPr>
          <w:spacing w:val="-1"/>
        </w:rPr>
        <w:t>Importantes</w:t>
      </w:r>
      <w:r w:rsidR="00967015" w:rsidRPr="000D6170">
        <w:rPr>
          <w:spacing w:val="-1"/>
        </w:rPr>
        <w:t xml:space="preserve"> </w:t>
      </w:r>
      <w:r w:rsidRPr="000D6170">
        <w:rPr>
          <w:spacing w:val="-1"/>
        </w:rPr>
        <w:t xml:space="preserve">también son las diversas </w:t>
      </w:r>
      <w:r w:rsidR="00967015" w:rsidRPr="000D6170">
        <w:rPr>
          <w:spacing w:val="-1"/>
        </w:rPr>
        <w:t>interaccio</w:t>
      </w:r>
      <w:r w:rsidRPr="000D6170">
        <w:rPr>
          <w:spacing w:val="-1"/>
        </w:rPr>
        <w:t>nes</w:t>
      </w:r>
      <w:r w:rsidR="00967015" w:rsidRPr="000D6170">
        <w:rPr>
          <w:spacing w:val="-1"/>
        </w:rPr>
        <w:t xml:space="preserve"> </w:t>
      </w:r>
      <w:r w:rsidRPr="000D6170">
        <w:rPr>
          <w:spacing w:val="-1"/>
        </w:rPr>
        <w:t>educativas con la escuela, la familia y las instituciones que participan en el proceso educativo</w:t>
      </w:r>
      <w:r w:rsidR="00967015" w:rsidRPr="000D6170">
        <w:rPr>
          <w:spacing w:val="-1"/>
        </w:rPr>
        <w:t xml:space="preserve"> </w:t>
      </w:r>
      <w:r w:rsidRPr="000D6170">
        <w:rPr>
          <w:spacing w:val="-1"/>
        </w:rPr>
        <w:t>extradocente y extraescolar en una acción mancomunada de los</w:t>
      </w:r>
      <w:r w:rsidR="00967015" w:rsidRPr="000D6170">
        <w:rPr>
          <w:spacing w:val="-1"/>
        </w:rPr>
        <w:t xml:space="preserve"> </w:t>
      </w:r>
      <w:r w:rsidRPr="000D6170">
        <w:rPr>
          <w:spacing w:val="-1"/>
        </w:rPr>
        <w:t>diferentes</w:t>
      </w:r>
      <w:r w:rsidR="00967015" w:rsidRPr="000D6170">
        <w:rPr>
          <w:spacing w:val="-1"/>
        </w:rPr>
        <w:t xml:space="preserve"> </w:t>
      </w:r>
      <w:r w:rsidRPr="000D6170">
        <w:rPr>
          <w:spacing w:val="-1"/>
        </w:rPr>
        <w:t>agentes</w:t>
      </w:r>
      <w:r w:rsidR="00967015" w:rsidRPr="000D6170">
        <w:rPr>
          <w:spacing w:val="-1"/>
        </w:rPr>
        <w:t xml:space="preserve"> </w:t>
      </w:r>
      <w:r w:rsidRPr="000D6170">
        <w:rPr>
          <w:spacing w:val="-1"/>
        </w:rPr>
        <w:t>educativos</w:t>
      </w:r>
      <w:r w:rsidR="00967015" w:rsidRPr="000D6170">
        <w:rPr>
          <w:spacing w:val="-1"/>
        </w:rPr>
        <w:t xml:space="preserve"> </w:t>
      </w:r>
      <w:r w:rsidRPr="000D6170">
        <w:rPr>
          <w:spacing w:val="-1"/>
        </w:rPr>
        <w:t>(familia,</w:t>
      </w:r>
      <w:r w:rsidR="00967015" w:rsidRPr="000D6170">
        <w:rPr>
          <w:spacing w:val="-1"/>
        </w:rPr>
        <w:t xml:space="preserve"> </w:t>
      </w:r>
      <w:r w:rsidRPr="000D6170">
        <w:rPr>
          <w:spacing w:val="-1"/>
        </w:rPr>
        <w:t>escuela,</w:t>
      </w:r>
      <w:r w:rsidR="00967015" w:rsidRPr="000D6170">
        <w:rPr>
          <w:spacing w:val="-1"/>
        </w:rPr>
        <w:t xml:space="preserve"> </w:t>
      </w:r>
      <w:r w:rsidRPr="000D6170">
        <w:rPr>
          <w:spacing w:val="-1"/>
        </w:rPr>
        <w:t xml:space="preserve">comunidad-Centro de Capacitación del Turismo (CCT) y el Ministerio del Interior (Minint) para lograr prácticas correctivo-compensatorias más </w:t>
      </w:r>
      <w:r w:rsidR="002B3B65" w:rsidRPr="000D6170">
        <w:rPr>
          <w:spacing w:val="-1"/>
        </w:rPr>
        <w:t xml:space="preserve">eficientes. </w:t>
      </w:r>
      <w:sdt>
        <w:sdtPr>
          <w:rPr>
            <w:spacing w:val="-1"/>
          </w:rPr>
          <w:id w:val="1347977857"/>
          <w:citation/>
        </w:sdtPr>
        <w:sdtEndPr/>
        <w:sdtContent>
          <w:r w:rsidR="00523BCC" w:rsidRPr="000D6170">
            <w:rPr>
              <w:spacing w:val="-1"/>
            </w:rPr>
            <w:fldChar w:fldCharType="begin"/>
          </w:r>
          <w:r w:rsidR="002B3B65" w:rsidRPr="000D6170">
            <w:rPr>
              <w:spacing w:val="-1"/>
            </w:rPr>
            <w:instrText xml:space="preserve"> CITATION Arr22 \l 1033 </w:instrText>
          </w:r>
          <w:r w:rsidR="00523BCC" w:rsidRPr="000D6170">
            <w:rPr>
              <w:spacing w:val="-1"/>
            </w:rPr>
            <w:fldChar w:fldCharType="separate"/>
          </w:r>
          <w:r w:rsidR="00E02878" w:rsidRPr="00E02878">
            <w:rPr>
              <w:noProof/>
              <w:spacing w:val="-1"/>
            </w:rPr>
            <w:t>(Arribas Llópiz, 2022)</w:t>
          </w:r>
          <w:r w:rsidR="00523BCC" w:rsidRPr="000D6170">
            <w:rPr>
              <w:spacing w:val="-1"/>
            </w:rPr>
            <w:fldChar w:fldCharType="end"/>
          </w:r>
        </w:sdtContent>
      </w:sdt>
    </w:p>
    <w:p w:rsidR="001B4BF7" w:rsidRPr="000D6170" w:rsidRDefault="00857F06" w:rsidP="000D6170">
      <w:pPr>
        <w:pStyle w:val="Textoindependiente"/>
        <w:kinsoku w:val="0"/>
        <w:overflowPunct w:val="0"/>
        <w:spacing w:before="120" w:after="120"/>
        <w:ind w:right="213"/>
        <w:jc w:val="both"/>
        <w:rPr>
          <w:spacing w:val="-1"/>
        </w:rPr>
      </w:pPr>
      <w:r w:rsidRPr="000D6170">
        <w:rPr>
          <w:spacing w:val="-1"/>
        </w:rPr>
        <w:t>Las revisiones bibliográficas constataron que l</w:t>
      </w:r>
      <w:r w:rsidR="001B4BF7" w:rsidRPr="000D6170">
        <w:rPr>
          <w:spacing w:val="-1"/>
        </w:rPr>
        <w:t>os centros escolares construyen sus aprendizajes en el diálogo. En él se afirman sus señas de identidad más estimables: en la creación y difusión del conocimiento, en los procesos enseñanza aprendizaje multidisciplinares e interdisciplinares, y en la reflexión-acción colectiva con los otros sujetos actuantes y participantes, contribuyendo a la formación de sujetos conscientes, críticos, libres, responsables y democráticos.</w:t>
      </w:r>
    </w:p>
    <w:p w:rsidR="001B4BF7" w:rsidRPr="000D6170" w:rsidRDefault="001B4BF7" w:rsidP="000D6170">
      <w:pPr>
        <w:pStyle w:val="Textoindependiente"/>
        <w:kinsoku w:val="0"/>
        <w:overflowPunct w:val="0"/>
        <w:spacing w:before="120" w:after="120"/>
        <w:ind w:right="213"/>
        <w:jc w:val="both"/>
        <w:rPr>
          <w:spacing w:val="-1"/>
        </w:rPr>
      </w:pPr>
      <w:r w:rsidRPr="000D6170">
        <w:rPr>
          <w:spacing w:val="-1"/>
        </w:rPr>
        <w:t>Es por ello pertinente, a juicio de los autores, comprometer la educación con una nueva lectura del mundo y de sus realidades, deseables y posibles a partir de enfoques integrales</w:t>
      </w:r>
      <w:r w:rsidR="00857F06" w:rsidRPr="000D6170">
        <w:rPr>
          <w:spacing w:val="-1"/>
        </w:rPr>
        <w:t xml:space="preserve"> mediante la intersectorialidad</w:t>
      </w:r>
      <w:r w:rsidRPr="000D6170">
        <w:rPr>
          <w:spacing w:val="-1"/>
        </w:rPr>
        <w:t>; invocando el protagonismo cívico de la pedagogía social como una oportunidad, entre otras, de abrir el pensamiento y las prácticas educativas a horizontes y destinos alternativos para la sociedad, sobre todo si existen en los salones de clases menore</w:t>
      </w:r>
      <w:r w:rsidR="002B3B65" w:rsidRPr="000D6170">
        <w:rPr>
          <w:spacing w:val="-1"/>
        </w:rPr>
        <w:t>s en riesgo de exclusión social.</w:t>
      </w:r>
      <w:sdt>
        <w:sdtPr>
          <w:rPr>
            <w:spacing w:val="-1"/>
          </w:rPr>
          <w:id w:val="316544176"/>
          <w:citation/>
        </w:sdtPr>
        <w:sdtEndPr/>
        <w:sdtContent>
          <w:r w:rsidR="00523BCC" w:rsidRPr="000D6170">
            <w:rPr>
              <w:spacing w:val="-1"/>
            </w:rPr>
            <w:fldChar w:fldCharType="begin"/>
          </w:r>
          <w:r w:rsidR="002B3B65" w:rsidRPr="000D6170">
            <w:rPr>
              <w:spacing w:val="-1"/>
            </w:rPr>
            <w:instrText xml:space="preserve"> CITATION Arr22 \l 1033 </w:instrText>
          </w:r>
          <w:r w:rsidR="00523BCC" w:rsidRPr="000D6170">
            <w:rPr>
              <w:spacing w:val="-1"/>
            </w:rPr>
            <w:fldChar w:fldCharType="separate"/>
          </w:r>
          <w:r w:rsidR="00E02878">
            <w:rPr>
              <w:noProof/>
              <w:spacing w:val="-1"/>
            </w:rPr>
            <w:t xml:space="preserve"> </w:t>
          </w:r>
          <w:r w:rsidR="00E02878" w:rsidRPr="00E02878">
            <w:rPr>
              <w:noProof/>
              <w:spacing w:val="-1"/>
            </w:rPr>
            <w:t>(Arribas Llópiz, 2022)</w:t>
          </w:r>
          <w:r w:rsidR="00523BCC" w:rsidRPr="000D6170">
            <w:rPr>
              <w:spacing w:val="-1"/>
            </w:rPr>
            <w:fldChar w:fldCharType="end"/>
          </w:r>
        </w:sdtContent>
      </w:sdt>
    </w:p>
    <w:p w:rsidR="00857F06" w:rsidRPr="000D6170" w:rsidRDefault="001B4BF7" w:rsidP="000D6170">
      <w:pPr>
        <w:pStyle w:val="Textoindependiente"/>
        <w:kinsoku w:val="0"/>
        <w:overflowPunct w:val="0"/>
        <w:spacing w:before="120" w:after="120"/>
        <w:ind w:right="213"/>
        <w:jc w:val="both"/>
        <w:rPr>
          <w:spacing w:val="-1"/>
        </w:rPr>
      </w:pPr>
      <w:r w:rsidRPr="000D6170">
        <w:rPr>
          <w:spacing w:val="-1"/>
        </w:rPr>
        <w:t>En el presente estudio se hace uso de acciones vinculadas al trabajo con la orientación vocacional y profesional</w:t>
      </w:r>
      <w:r w:rsidR="00857F06" w:rsidRPr="000D6170">
        <w:rPr>
          <w:spacing w:val="-1"/>
        </w:rPr>
        <w:t xml:space="preserve"> como otra de las acciones fundamentales,</w:t>
      </w:r>
      <w:r w:rsidRPr="000D6170">
        <w:rPr>
          <w:spacing w:val="-1"/>
        </w:rPr>
        <w:t xml:space="preserve"> desde conocimientos de cocina, gastronomía, </w:t>
      </w:r>
      <w:r w:rsidR="00C52A07" w:rsidRPr="000D6170">
        <w:rPr>
          <w:spacing w:val="-1"/>
        </w:rPr>
        <w:t xml:space="preserve">regiduría de pisos y servicio de camareras, </w:t>
      </w:r>
      <w:r w:rsidRPr="000D6170">
        <w:rPr>
          <w:spacing w:val="-1"/>
        </w:rPr>
        <w:t xml:space="preserve">idiomas, artes y el juego. </w:t>
      </w:r>
    </w:p>
    <w:p w:rsidR="00857F06" w:rsidRPr="000D6170" w:rsidRDefault="001B4BF7" w:rsidP="000D6170">
      <w:pPr>
        <w:pStyle w:val="Textoindependiente"/>
        <w:kinsoku w:val="0"/>
        <w:overflowPunct w:val="0"/>
        <w:spacing w:before="120" w:after="120"/>
        <w:ind w:right="213"/>
        <w:jc w:val="both"/>
        <w:rPr>
          <w:spacing w:val="-1"/>
        </w:rPr>
      </w:pPr>
      <w:r w:rsidRPr="000D6170">
        <w:rPr>
          <w:spacing w:val="-1"/>
        </w:rPr>
        <w:t>Por un lado, las ar</w:t>
      </w:r>
      <w:r w:rsidR="00C52A07" w:rsidRPr="000D6170">
        <w:rPr>
          <w:spacing w:val="-1"/>
        </w:rPr>
        <w:t xml:space="preserve">tes como método de expresión no </w:t>
      </w:r>
      <w:r w:rsidRPr="000D6170">
        <w:rPr>
          <w:spacing w:val="-1"/>
        </w:rPr>
        <w:t xml:space="preserve">verbal, </w:t>
      </w:r>
      <w:r w:rsidR="00857F06" w:rsidRPr="000D6170">
        <w:rPr>
          <w:spacing w:val="-1"/>
        </w:rPr>
        <w:t xml:space="preserve">desde todas las manifestaciones del arte, </w:t>
      </w:r>
      <w:r w:rsidRPr="000D6170">
        <w:rPr>
          <w:spacing w:val="-1"/>
        </w:rPr>
        <w:t>pueden favorecer la exploración, expresión y comunicación de aquellos asp</w:t>
      </w:r>
      <w:r w:rsidR="00C52A07" w:rsidRPr="000D6170">
        <w:rPr>
          <w:spacing w:val="-1"/>
        </w:rPr>
        <w:t>ectos de los que no somos cons</w:t>
      </w:r>
      <w:r w:rsidR="002B3B65" w:rsidRPr="000D6170">
        <w:rPr>
          <w:spacing w:val="-1"/>
        </w:rPr>
        <w:t>cientes (Gussie Klorer, 2016; Malloy, 2017)</w:t>
      </w:r>
      <w:r w:rsidRPr="000D6170">
        <w:rPr>
          <w:spacing w:val="-1"/>
        </w:rPr>
        <w:t xml:space="preserve">. </w:t>
      </w:r>
      <w:r w:rsidR="00013975" w:rsidRPr="000D6170">
        <w:rPr>
          <w:spacing w:val="-1"/>
        </w:rPr>
        <w:t>Además,</w:t>
      </w:r>
      <w:r w:rsidRPr="000D6170">
        <w:rPr>
          <w:spacing w:val="-1"/>
        </w:rPr>
        <w:t xml:space="preserve"> pueden ayudar a adquirir segur</w:t>
      </w:r>
      <w:r w:rsidR="00C52A07" w:rsidRPr="000D6170">
        <w:rPr>
          <w:spacing w:val="-1"/>
        </w:rPr>
        <w:t xml:space="preserve">idad, desarrollar la autoestima </w:t>
      </w:r>
      <w:r w:rsidRPr="000D6170">
        <w:rPr>
          <w:spacing w:val="-1"/>
        </w:rPr>
        <w:t xml:space="preserve">y potenciar su capacidad creativa </w:t>
      </w:r>
      <w:r w:rsidR="002B3B65" w:rsidRPr="000D6170">
        <w:rPr>
          <w:spacing w:val="-1"/>
        </w:rPr>
        <w:t xml:space="preserve">(Coholic et al., 2009; </w:t>
      </w:r>
      <w:r w:rsidR="00BD3B85" w:rsidRPr="000D6170">
        <w:rPr>
          <w:spacing w:val="-1"/>
        </w:rPr>
        <w:t>Gutiérrez</w:t>
      </w:r>
      <w:r w:rsidR="002B3B65" w:rsidRPr="000D6170">
        <w:rPr>
          <w:spacing w:val="-1"/>
        </w:rPr>
        <w:t>, 2020)</w:t>
      </w:r>
    </w:p>
    <w:p w:rsidR="00C52A07" w:rsidRPr="000D6170" w:rsidRDefault="001B4BF7" w:rsidP="000D6170">
      <w:pPr>
        <w:pStyle w:val="Textoindependiente"/>
        <w:kinsoku w:val="0"/>
        <w:overflowPunct w:val="0"/>
        <w:spacing w:before="120" w:after="120"/>
        <w:ind w:right="213"/>
        <w:jc w:val="both"/>
        <w:rPr>
          <w:spacing w:val="-1"/>
        </w:rPr>
      </w:pPr>
      <w:r w:rsidRPr="000D6170">
        <w:rPr>
          <w:spacing w:val="-1"/>
        </w:rPr>
        <w:t xml:space="preserve">El proceso </w:t>
      </w:r>
      <w:r w:rsidR="00C52A07" w:rsidRPr="000D6170">
        <w:rPr>
          <w:spacing w:val="-1"/>
        </w:rPr>
        <w:t xml:space="preserve">creador como ayuda para aliviar </w:t>
      </w:r>
      <w:r w:rsidRPr="000D6170">
        <w:rPr>
          <w:spacing w:val="-1"/>
        </w:rPr>
        <w:t>las tensiones y la agresividad que suelen presentar estos menores por los acontecimie</w:t>
      </w:r>
      <w:r w:rsidR="00C52A07" w:rsidRPr="000D6170">
        <w:rPr>
          <w:spacing w:val="-1"/>
        </w:rPr>
        <w:t>ntos vividos, facilit</w:t>
      </w:r>
      <w:r w:rsidR="00013975">
        <w:rPr>
          <w:spacing w:val="-1"/>
        </w:rPr>
        <w:t>a</w:t>
      </w:r>
      <w:r w:rsidR="00C52A07" w:rsidRPr="000D6170">
        <w:rPr>
          <w:spacing w:val="-1"/>
        </w:rPr>
        <w:t xml:space="preserve"> la </w:t>
      </w:r>
      <w:r w:rsidRPr="000D6170">
        <w:rPr>
          <w:spacing w:val="-1"/>
        </w:rPr>
        <w:t>búsqueda de nuevas alternativas a los acontecimientos futuros, ya que, la conducta a</w:t>
      </w:r>
      <w:r w:rsidR="00C52A07" w:rsidRPr="000D6170">
        <w:rPr>
          <w:spacing w:val="-1"/>
        </w:rPr>
        <w:t xml:space="preserve">gresiva es </w:t>
      </w:r>
      <w:r w:rsidR="00C52A07" w:rsidRPr="000D6170">
        <w:rPr>
          <w:spacing w:val="-1"/>
        </w:rPr>
        <w:lastRenderedPageBreak/>
        <w:t xml:space="preserve">aprendida en la edad </w:t>
      </w:r>
      <w:r w:rsidRPr="000D6170">
        <w:rPr>
          <w:spacing w:val="-1"/>
        </w:rPr>
        <w:t>temprana y se va construyendo a lo largo de sus vidas</w:t>
      </w:r>
      <w:r w:rsidR="002B3B65" w:rsidRPr="000D6170">
        <w:rPr>
          <w:spacing w:val="-1"/>
        </w:rPr>
        <w:t xml:space="preserve"> (Holliday, 2008; Domínguez Toscano, 2014; Alavinezhad et al., 2014).</w:t>
      </w:r>
    </w:p>
    <w:p w:rsidR="00C52A07" w:rsidRPr="000D6170" w:rsidRDefault="001B4BF7" w:rsidP="000D6170">
      <w:pPr>
        <w:pStyle w:val="Textoindependiente"/>
        <w:kinsoku w:val="0"/>
        <w:overflowPunct w:val="0"/>
        <w:spacing w:before="120" w:after="120"/>
        <w:ind w:right="213"/>
        <w:jc w:val="both"/>
        <w:rPr>
          <w:spacing w:val="-1"/>
        </w:rPr>
      </w:pPr>
      <w:r w:rsidRPr="000D6170">
        <w:rPr>
          <w:spacing w:val="-1"/>
        </w:rPr>
        <w:t>Por otro lado, el juego como conducta espontánea y medio de expresión d</w:t>
      </w:r>
      <w:r w:rsidR="00C52A07" w:rsidRPr="000D6170">
        <w:rPr>
          <w:spacing w:val="-1"/>
        </w:rPr>
        <w:t xml:space="preserve">el niño, es la forma instintiva </w:t>
      </w:r>
      <w:r w:rsidRPr="000D6170">
        <w:rPr>
          <w:spacing w:val="-1"/>
        </w:rPr>
        <w:t xml:space="preserve">que tienen de explorar el mundo, de expresarse y desarrollar habilidades tanto </w:t>
      </w:r>
      <w:r w:rsidR="00C52A07" w:rsidRPr="000D6170">
        <w:rPr>
          <w:spacing w:val="-1"/>
        </w:rPr>
        <w:t xml:space="preserve">físicas, sociales como mentales </w:t>
      </w:r>
      <w:r w:rsidRPr="000D6170">
        <w:rPr>
          <w:spacing w:val="-1"/>
        </w:rPr>
        <w:t>(Abad, 2008), además de facilitar la desactivación de sus defensas</w:t>
      </w:r>
      <w:r w:rsidR="002B3B65" w:rsidRPr="000D6170">
        <w:rPr>
          <w:spacing w:val="-1"/>
        </w:rPr>
        <w:t>.</w:t>
      </w:r>
      <w:sdt>
        <w:sdtPr>
          <w:rPr>
            <w:spacing w:val="-1"/>
          </w:rPr>
          <w:id w:val="-109356751"/>
          <w:citation/>
        </w:sdtPr>
        <w:sdtEndPr/>
        <w:sdtContent>
          <w:r w:rsidR="00523BCC" w:rsidRPr="000D6170">
            <w:rPr>
              <w:spacing w:val="-1"/>
            </w:rPr>
            <w:fldChar w:fldCharType="begin"/>
          </w:r>
          <w:r w:rsidR="002B3B65" w:rsidRPr="000D6170">
            <w:rPr>
              <w:spacing w:val="-1"/>
            </w:rPr>
            <w:instrText xml:space="preserve"> CITATION Dom14 \l 1033 </w:instrText>
          </w:r>
          <w:r w:rsidR="00523BCC" w:rsidRPr="000D6170">
            <w:rPr>
              <w:spacing w:val="-1"/>
            </w:rPr>
            <w:fldChar w:fldCharType="separate"/>
          </w:r>
          <w:r w:rsidR="00E02878">
            <w:rPr>
              <w:noProof/>
              <w:spacing w:val="-1"/>
            </w:rPr>
            <w:t xml:space="preserve"> </w:t>
          </w:r>
          <w:r w:rsidR="00E02878" w:rsidRPr="00E02878">
            <w:rPr>
              <w:noProof/>
              <w:spacing w:val="-1"/>
            </w:rPr>
            <w:t>(Domínguez Toscano, 2014)</w:t>
          </w:r>
          <w:r w:rsidR="00523BCC" w:rsidRPr="000D6170">
            <w:rPr>
              <w:spacing w:val="-1"/>
            </w:rPr>
            <w:fldChar w:fldCharType="end"/>
          </w:r>
        </w:sdtContent>
      </w:sdt>
      <w:r w:rsidRPr="000D6170">
        <w:rPr>
          <w:spacing w:val="-1"/>
        </w:rPr>
        <w:t xml:space="preserve"> Con todo ello</w:t>
      </w:r>
      <w:r w:rsidR="00C52A07" w:rsidRPr="000D6170">
        <w:rPr>
          <w:spacing w:val="-1"/>
        </w:rPr>
        <w:t xml:space="preserve">, se </w:t>
      </w:r>
      <w:r w:rsidRPr="000D6170">
        <w:rPr>
          <w:spacing w:val="-1"/>
        </w:rPr>
        <w:t xml:space="preserve">hipotetiza que, si los niños en situación de </w:t>
      </w:r>
      <w:r w:rsidR="00C52A07" w:rsidRPr="000D6170">
        <w:rPr>
          <w:spacing w:val="-1"/>
        </w:rPr>
        <w:t>amparo</w:t>
      </w:r>
      <w:r w:rsidRPr="000D6170">
        <w:rPr>
          <w:spacing w:val="-1"/>
        </w:rPr>
        <w:t xml:space="preserve"> carecen de un esp</w:t>
      </w:r>
      <w:r w:rsidR="00C52A07" w:rsidRPr="000D6170">
        <w:rPr>
          <w:spacing w:val="-1"/>
        </w:rPr>
        <w:t xml:space="preserve">acio y entorno seguro, así como </w:t>
      </w:r>
      <w:r w:rsidRPr="000D6170">
        <w:rPr>
          <w:spacing w:val="-1"/>
        </w:rPr>
        <w:t>rupturas en su desarrollo del “yo” debido a la s</w:t>
      </w:r>
      <w:r w:rsidR="00C52A07" w:rsidRPr="000D6170">
        <w:rPr>
          <w:spacing w:val="-1"/>
        </w:rPr>
        <w:t>eparación de su figura de apego.</w:t>
      </w:r>
    </w:p>
    <w:p w:rsidR="00C52A07" w:rsidRPr="000D6170" w:rsidRDefault="00C52A07" w:rsidP="000D6170">
      <w:pPr>
        <w:pStyle w:val="Textoindependiente"/>
        <w:kinsoku w:val="0"/>
        <w:overflowPunct w:val="0"/>
        <w:spacing w:before="120" w:after="120"/>
        <w:ind w:right="213"/>
        <w:jc w:val="both"/>
        <w:rPr>
          <w:spacing w:val="-1"/>
        </w:rPr>
      </w:pPr>
      <w:r w:rsidRPr="000D6170">
        <w:rPr>
          <w:spacing w:val="-1"/>
        </w:rPr>
        <w:t>L</w:t>
      </w:r>
      <w:r w:rsidR="008204AD" w:rsidRPr="000D6170">
        <w:rPr>
          <w:spacing w:val="-1"/>
        </w:rPr>
        <w:t>a intervención</w:t>
      </w:r>
      <w:r w:rsidR="00BD3B85" w:rsidRPr="000D6170">
        <w:rPr>
          <w:spacing w:val="-1"/>
        </w:rPr>
        <w:t xml:space="preserve"> </w:t>
      </w:r>
      <w:r w:rsidRPr="000D6170">
        <w:rPr>
          <w:spacing w:val="-1"/>
        </w:rPr>
        <w:t>bio</w:t>
      </w:r>
      <w:r w:rsidR="00BD3B85" w:rsidRPr="000D6170">
        <w:rPr>
          <w:spacing w:val="-1"/>
        </w:rPr>
        <w:t>p</w:t>
      </w:r>
      <w:r w:rsidRPr="000D6170">
        <w:rPr>
          <w:spacing w:val="-1"/>
        </w:rPr>
        <w:t>sicosocial</w:t>
      </w:r>
      <w:r w:rsidR="008204AD" w:rsidRPr="000D6170">
        <w:rPr>
          <w:spacing w:val="-1"/>
        </w:rPr>
        <w:t xml:space="preserve"> como acción integradora y facilitadora</w:t>
      </w:r>
      <w:r w:rsidR="00BD3B85" w:rsidRPr="000D6170">
        <w:rPr>
          <w:spacing w:val="-1"/>
        </w:rPr>
        <w:t xml:space="preserve"> </w:t>
      </w:r>
      <w:r w:rsidR="00B16C76" w:rsidRPr="000D6170">
        <w:rPr>
          <w:spacing w:val="-1"/>
        </w:rPr>
        <w:t xml:space="preserve">propicia </w:t>
      </w:r>
      <w:r w:rsidR="001B4BF7" w:rsidRPr="000D6170">
        <w:rPr>
          <w:spacing w:val="-1"/>
        </w:rPr>
        <w:t>un esp</w:t>
      </w:r>
      <w:r w:rsidR="008204AD" w:rsidRPr="000D6170">
        <w:rPr>
          <w:spacing w:val="-1"/>
        </w:rPr>
        <w:t>acio seguro en el que los menores</w:t>
      </w:r>
      <w:r w:rsidR="001B4BF7" w:rsidRPr="000D6170">
        <w:rPr>
          <w:spacing w:val="-1"/>
        </w:rPr>
        <w:t xml:space="preserve"> puedan expresarse, explorar y ser, a través del</w:t>
      </w:r>
      <w:r w:rsidRPr="000D6170">
        <w:rPr>
          <w:spacing w:val="-1"/>
        </w:rPr>
        <w:t>a comunicación asertiva con otros agentes y agencias educativas que posibilitarán la aprehensión de habilidades, conocimientos y com</w:t>
      </w:r>
      <w:r w:rsidR="008204AD" w:rsidRPr="000D6170">
        <w:rPr>
          <w:spacing w:val="-1"/>
        </w:rPr>
        <w:t xml:space="preserve">petencias manuales, idiomáticas, artísticas </w:t>
      </w:r>
      <w:r w:rsidRPr="000D6170">
        <w:rPr>
          <w:spacing w:val="-1"/>
        </w:rPr>
        <w:t>y de otros oficios que podrán convertirse en futuros proyectos de vida al proporcionar</w:t>
      </w:r>
      <w:r w:rsidR="001B4BF7" w:rsidRPr="000D6170">
        <w:rPr>
          <w:spacing w:val="-1"/>
        </w:rPr>
        <w:t xml:space="preserve"> una oportunidad para entrar en relación desde el respeto y la aceptación. </w:t>
      </w:r>
    </w:p>
    <w:p w:rsidR="001B4BF7" w:rsidRPr="000D6170" w:rsidRDefault="00C52A07" w:rsidP="000D6170">
      <w:pPr>
        <w:pStyle w:val="Textoindependiente"/>
        <w:kinsoku w:val="0"/>
        <w:overflowPunct w:val="0"/>
        <w:spacing w:before="120" w:after="120"/>
        <w:ind w:right="213"/>
        <w:jc w:val="both"/>
        <w:rPr>
          <w:spacing w:val="-1"/>
        </w:rPr>
      </w:pPr>
      <w:r w:rsidRPr="000D6170">
        <w:rPr>
          <w:spacing w:val="-1"/>
        </w:rPr>
        <w:t xml:space="preserve">El trabajo terapéutico con estos menores </w:t>
      </w:r>
      <w:r w:rsidR="001B4BF7" w:rsidRPr="000D6170">
        <w:rPr>
          <w:spacing w:val="-1"/>
        </w:rPr>
        <w:t xml:space="preserve">a través de los procesos de </w:t>
      </w:r>
      <w:r w:rsidRPr="000D6170">
        <w:rPr>
          <w:spacing w:val="-1"/>
        </w:rPr>
        <w:t xml:space="preserve">diálogo, aceptación, </w:t>
      </w:r>
      <w:r w:rsidR="001B4BF7" w:rsidRPr="000D6170">
        <w:rPr>
          <w:spacing w:val="-1"/>
        </w:rPr>
        <w:t>creación y simbolización,</w:t>
      </w:r>
      <w:r w:rsidRPr="000D6170">
        <w:rPr>
          <w:spacing w:val="-1"/>
        </w:rPr>
        <w:t xml:space="preserve"> podría suponer una experiencia </w:t>
      </w:r>
      <w:r w:rsidR="001B4BF7" w:rsidRPr="000D6170">
        <w:rPr>
          <w:spacing w:val="-1"/>
        </w:rPr>
        <w:t xml:space="preserve">que beneficie su autoestima y fortalezca la seguridad en sí mismos, produciendo una mejora en sus </w:t>
      </w:r>
      <w:r w:rsidRPr="000D6170">
        <w:rPr>
          <w:spacing w:val="-1"/>
        </w:rPr>
        <w:t xml:space="preserve">relaciones con </w:t>
      </w:r>
      <w:r w:rsidR="001B4BF7" w:rsidRPr="000D6170">
        <w:rPr>
          <w:spacing w:val="-1"/>
        </w:rPr>
        <w:t>el otro</w:t>
      </w:r>
      <w:r w:rsidRPr="000D6170">
        <w:rPr>
          <w:spacing w:val="-1"/>
        </w:rPr>
        <w:t xml:space="preserve"> y a su vez para la resolución de conflictos entre diferentes grupos etarios que confluyen en un mismo espacio</w:t>
      </w:r>
      <w:r w:rsidR="001B4BF7" w:rsidRPr="000D6170">
        <w:rPr>
          <w:spacing w:val="-1"/>
        </w:rPr>
        <w:t>.</w:t>
      </w:r>
    </w:p>
    <w:p w:rsidR="0016192B" w:rsidRPr="000D6170" w:rsidRDefault="0016192B" w:rsidP="000D6170">
      <w:pPr>
        <w:pStyle w:val="Textoindependiente"/>
        <w:kinsoku w:val="0"/>
        <w:overflowPunct w:val="0"/>
        <w:spacing w:before="120" w:after="120"/>
        <w:ind w:right="213"/>
        <w:jc w:val="both"/>
        <w:rPr>
          <w:spacing w:val="-1"/>
        </w:rPr>
      </w:pPr>
      <w:r w:rsidRPr="000D6170">
        <w:rPr>
          <w:spacing w:val="-1"/>
        </w:rPr>
        <w:t>En la concepción y ejecución de las acciones teóric</w:t>
      </w:r>
      <w:r w:rsidR="00013975">
        <w:rPr>
          <w:spacing w:val="-1"/>
        </w:rPr>
        <w:t>o-</w:t>
      </w:r>
      <w:r w:rsidRPr="000D6170">
        <w:rPr>
          <w:spacing w:val="-1"/>
        </w:rPr>
        <w:t>metodológicas</w:t>
      </w:r>
      <w:r w:rsidR="00B16C76" w:rsidRPr="000D6170">
        <w:rPr>
          <w:spacing w:val="-1"/>
        </w:rPr>
        <w:t xml:space="preserve"> </w:t>
      </w:r>
      <w:r w:rsidRPr="000D6170">
        <w:rPr>
          <w:spacing w:val="-1"/>
        </w:rPr>
        <w:t>propuestas resulta imprescindible el cumplimiento de los requerimientos pedagógicos que a continuación se presentan como condición necesaria:</w:t>
      </w:r>
    </w:p>
    <w:p w:rsidR="0016192B" w:rsidRPr="000D6170" w:rsidRDefault="0016192B" w:rsidP="000D6170">
      <w:pPr>
        <w:pStyle w:val="Textoindependiente"/>
        <w:kinsoku w:val="0"/>
        <w:overflowPunct w:val="0"/>
        <w:spacing w:before="120" w:after="120"/>
        <w:ind w:right="213"/>
        <w:jc w:val="both"/>
        <w:rPr>
          <w:spacing w:val="-1"/>
        </w:rPr>
      </w:pPr>
      <w:r w:rsidRPr="000D6170">
        <w:rPr>
          <w:spacing w:val="-1"/>
        </w:rPr>
        <w:t>El rol del agente educativo debe expresarse a través de la comprensión, el ejemplo personal y de las oportunidades que brinda a partir de la organización de la situación social que se va creando, para que los sujetos interactúen y se impliquen</w:t>
      </w:r>
      <w:r w:rsidR="00B16C76" w:rsidRPr="000D6170">
        <w:rPr>
          <w:spacing w:val="-1"/>
        </w:rPr>
        <w:t xml:space="preserve"> </w:t>
      </w:r>
      <w:r w:rsidRPr="000D6170">
        <w:rPr>
          <w:spacing w:val="-1"/>
        </w:rPr>
        <w:t>participando de forma real, consciente y vivencial en el</w:t>
      </w:r>
      <w:r w:rsidR="00B16C76" w:rsidRPr="000D6170">
        <w:rPr>
          <w:spacing w:val="-1"/>
        </w:rPr>
        <w:t xml:space="preserve"> proceso interventivo,</w:t>
      </w:r>
      <w:r w:rsidR="00013975">
        <w:rPr>
          <w:spacing w:val="-1"/>
        </w:rPr>
        <w:t xml:space="preserve"> </w:t>
      </w:r>
      <w:r w:rsidRPr="000D6170">
        <w:rPr>
          <w:spacing w:val="-1"/>
        </w:rPr>
        <w:t>donde el resultado afectivo no es el principal objetivo, sino la participación del proceso co-construido de todos y con todos desde bases afectivo-educativas</w:t>
      </w:r>
      <w:r w:rsidR="008204AD" w:rsidRPr="000D6170">
        <w:rPr>
          <w:spacing w:val="-1"/>
        </w:rPr>
        <w:t xml:space="preserve"> como proceso</w:t>
      </w:r>
      <w:r w:rsidRPr="000D6170">
        <w:rPr>
          <w:spacing w:val="-1"/>
        </w:rPr>
        <w:t>.</w:t>
      </w:r>
    </w:p>
    <w:p w:rsidR="0016192B" w:rsidRPr="000D6170" w:rsidRDefault="0016192B" w:rsidP="000D6170">
      <w:pPr>
        <w:pStyle w:val="Textoindependiente"/>
        <w:kinsoku w:val="0"/>
        <w:overflowPunct w:val="0"/>
        <w:spacing w:before="120" w:after="120"/>
        <w:ind w:right="213"/>
        <w:jc w:val="both"/>
        <w:rPr>
          <w:spacing w:val="-1"/>
        </w:rPr>
      </w:pPr>
      <w:r w:rsidRPr="000D6170">
        <w:rPr>
          <w:spacing w:val="-1"/>
        </w:rPr>
        <w:t>La estrategia de trabajo a seguir</w:t>
      </w:r>
      <w:r w:rsidR="00B16C76" w:rsidRPr="000D6170">
        <w:rPr>
          <w:spacing w:val="-1"/>
        </w:rPr>
        <w:t xml:space="preserve"> </w:t>
      </w:r>
      <w:r w:rsidRPr="000D6170">
        <w:rPr>
          <w:spacing w:val="-1"/>
        </w:rPr>
        <w:t>durante la intervención</w:t>
      </w:r>
      <w:r w:rsidR="00B16C76" w:rsidRPr="000D6170">
        <w:rPr>
          <w:spacing w:val="-1"/>
        </w:rPr>
        <w:t xml:space="preserve"> </w:t>
      </w:r>
      <w:r w:rsidRPr="000D6170">
        <w:rPr>
          <w:spacing w:val="-1"/>
        </w:rPr>
        <w:t>con los</w:t>
      </w:r>
      <w:r w:rsidR="00B16C76" w:rsidRPr="000D6170">
        <w:rPr>
          <w:spacing w:val="-1"/>
        </w:rPr>
        <w:t xml:space="preserve"> </w:t>
      </w:r>
      <w:r w:rsidRPr="000D6170">
        <w:rPr>
          <w:spacing w:val="-1"/>
        </w:rPr>
        <w:t>menores con trastornos afectivo conductuales</w:t>
      </w:r>
      <w:r w:rsidR="00B16C76" w:rsidRPr="000D6170">
        <w:rPr>
          <w:spacing w:val="-1"/>
        </w:rPr>
        <w:t xml:space="preserve"> </w:t>
      </w:r>
      <w:r w:rsidR="000821FF">
        <w:rPr>
          <w:spacing w:val="-1"/>
        </w:rPr>
        <w:t>propicia</w:t>
      </w:r>
      <w:r w:rsidRPr="000D6170">
        <w:rPr>
          <w:spacing w:val="-1"/>
        </w:rPr>
        <w:t>,</w:t>
      </w:r>
      <w:r w:rsidR="00B16C76" w:rsidRPr="000D6170">
        <w:rPr>
          <w:spacing w:val="-1"/>
        </w:rPr>
        <w:t xml:space="preserve"> </w:t>
      </w:r>
      <w:r w:rsidRPr="000D6170">
        <w:rPr>
          <w:spacing w:val="-1"/>
        </w:rPr>
        <w:t>desde</w:t>
      </w:r>
      <w:r w:rsidR="00B16C76" w:rsidRPr="000D6170">
        <w:rPr>
          <w:spacing w:val="-1"/>
        </w:rPr>
        <w:t xml:space="preserve"> </w:t>
      </w:r>
      <w:r w:rsidRPr="000D6170">
        <w:rPr>
          <w:spacing w:val="-1"/>
        </w:rPr>
        <w:t>los procesos dialógicos, educativos, creativos y</w:t>
      </w:r>
      <w:r w:rsidR="000821FF">
        <w:rPr>
          <w:spacing w:val="-1"/>
        </w:rPr>
        <w:t xml:space="preserve"> de</w:t>
      </w:r>
      <w:r w:rsidRPr="000D6170">
        <w:rPr>
          <w:spacing w:val="-1"/>
        </w:rPr>
        <w:t xml:space="preserve"> orientación profesional</w:t>
      </w:r>
      <w:r w:rsidR="000821FF">
        <w:rPr>
          <w:spacing w:val="-1"/>
        </w:rPr>
        <w:t>,</w:t>
      </w:r>
      <w:r w:rsidRPr="000D6170">
        <w:rPr>
          <w:spacing w:val="-1"/>
        </w:rPr>
        <w:t xml:space="preserve"> la creación de vínculos sociales integrado</w:t>
      </w:r>
      <w:r w:rsidR="000821FF">
        <w:rPr>
          <w:spacing w:val="-1"/>
        </w:rPr>
        <w:t>s</w:t>
      </w:r>
      <w:r w:rsidRPr="000D6170">
        <w:rPr>
          <w:spacing w:val="-1"/>
        </w:rPr>
        <w:t xml:space="preserve"> a otros que como él participan.</w:t>
      </w:r>
    </w:p>
    <w:p w:rsidR="0016192B" w:rsidRPr="000D6170" w:rsidRDefault="0016192B" w:rsidP="000D6170">
      <w:pPr>
        <w:pStyle w:val="Textoindependiente"/>
        <w:kinsoku w:val="0"/>
        <w:overflowPunct w:val="0"/>
        <w:spacing w:before="120" w:after="120"/>
        <w:ind w:right="213"/>
        <w:jc w:val="both"/>
        <w:rPr>
          <w:spacing w:val="-1"/>
        </w:rPr>
      </w:pPr>
      <w:r w:rsidRPr="000D6170">
        <w:rPr>
          <w:spacing w:val="-1"/>
        </w:rPr>
        <w:t>Otro requerimiento necesario es el papel del agente educativo</w:t>
      </w:r>
      <w:r w:rsidR="000821FF">
        <w:rPr>
          <w:spacing w:val="-1"/>
        </w:rPr>
        <w:t>,</w:t>
      </w:r>
      <w:r w:rsidRPr="000D6170">
        <w:rPr>
          <w:spacing w:val="-1"/>
        </w:rPr>
        <w:t xml:space="preserve"> el cual tiene la responsabilidad de decidir acerca de los métodos y contenidos</w:t>
      </w:r>
      <w:r w:rsidR="00774693" w:rsidRPr="000D6170">
        <w:rPr>
          <w:spacing w:val="-1"/>
        </w:rPr>
        <w:t xml:space="preserve"> </w:t>
      </w:r>
      <w:r w:rsidRPr="000D6170">
        <w:rPr>
          <w:spacing w:val="-1"/>
        </w:rPr>
        <w:t>educativos,</w:t>
      </w:r>
      <w:r w:rsidR="00774693" w:rsidRPr="000D6170">
        <w:rPr>
          <w:spacing w:val="-1"/>
        </w:rPr>
        <w:t xml:space="preserve"> </w:t>
      </w:r>
      <w:r w:rsidRPr="000D6170">
        <w:rPr>
          <w:spacing w:val="-1"/>
        </w:rPr>
        <w:t>procedimientos y técnicas en un diseño coherente de acciones a emprender, que tenga en cuenta las particularidades y características de los menores con trastornos afectivo conductuales, con el empleo de formas y métodos del trabajo educativo, y asumiendo objetivos macrosociales donde se instale el proceso reeducativo desde la participación social,</w:t>
      </w:r>
      <w:r w:rsidR="00774693" w:rsidRPr="000D6170">
        <w:rPr>
          <w:spacing w:val="-1"/>
        </w:rPr>
        <w:t xml:space="preserve"> </w:t>
      </w:r>
      <w:r w:rsidRPr="000D6170">
        <w:rPr>
          <w:spacing w:val="-1"/>
        </w:rPr>
        <w:t>teniendo en cuenta, entre otros aspectos, la atención a las</w:t>
      </w:r>
      <w:r w:rsidR="00774693" w:rsidRPr="000D6170">
        <w:rPr>
          <w:spacing w:val="-1"/>
        </w:rPr>
        <w:t xml:space="preserve"> </w:t>
      </w:r>
      <w:r w:rsidRPr="000D6170">
        <w:rPr>
          <w:spacing w:val="-1"/>
        </w:rPr>
        <w:t>necesidades</w:t>
      </w:r>
      <w:r w:rsidR="00774693" w:rsidRPr="000D6170">
        <w:rPr>
          <w:spacing w:val="-1"/>
        </w:rPr>
        <w:t xml:space="preserve"> </w:t>
      </w:r>
      <w:r w:rsidRPr="000D6170">
        <w:rPr>
          <w:spacing w:val="-1"/>
        </w:rPr>
        <w:t>educativas</w:t>
      </w:r>
      <w:r w:rsidR="00774693" w:rsidRPr="000D6170">
        <w:rPr>
          <w:spacing w:val="-1"/>
        </w:rPr>
        <w:t xml:space="preserve"> </w:t>
      </w:r>
      <w:r w:rsidRPr="000D6170">
        <w:rPr>
          <w:spacing w:val="-1"/>
        </w:rPr>
        <w:t>especiales del grupo y a las diferencia</w:t>
      </w:r>
      <w:r w:rsidR="00774693" w:rsidRPr="000D6170">
        <w:rPr>
          <w:spacing w:val="-1"/>
        </w:rPr>
        <w:t xml:space="preserve">s </w:t>
      </w:r>
      <w:r w:rsidRPr="000D6170">
        <w:rPr>
          <w:spacing w:val="-1"/>
        </w:rPr>
        <w:t>i</w:t>
      </w:r>
      <w:r w:rsidR="00774693" w:rsidRPr="000D6170">
        <w:rPr>
          <w:spacing w:val="-1"/>
        </w:rPr>
        <w:t>n</w:t>
      </w:r>
      <w:r w:rsidRPr="000D6170">
        <w:rPr>
          <w:spacing w:val="-1"/>
        </w:rPr>
        <w:t>dividuales de cada caso para la reconducción y reordenamiento del proceso.</w:t>
      </w:r>
    </w:p>
    <w:p w:rsidR="0016192B" w:rsidRPr="000D6170" w:rsidRDefault="0016192B" w:rsidP="000D6170">
      <w:pPr>
        <w:pStyle w:val="Textoindependiente"/>
        <w:kinsoku w:val="0"/>
        <w:overflowPunct w:val="0"/>
        <w:spacing w:before="120" w:after="120"/>
        <w:ind w:right="213"/>
        <w:jc w:val="both"/>
        <w:rPr>
          <w:spacing w:val="-1"/>
        </w:rPr>
      </w:pPr>
      <w:r w:rsidRPr="000D6170">
        <w:rPr>
          <w:spacing w:val="-1"/>
        </w:rPr>
        <w:t>Además de crear las condiciones organizacionales necesarias para la determinación del lugar, hora, tiempo de duración, participantes ejecutores para garantizar la calidad d</w:t>
      </w:r>
      <w:r w:rsidR="008204AD" w:rsidRPr="000D6170">
        <w:rPr>
          <w:spacing w:val="-1"/>
        </w:rPr>
        <w:t>e la intervención bio</w:t>
      </w:r>
      <w:r w:rsidR="00DE229B" w:rsidRPr="000D6170">
        <w:rPr>
          <w:spacing w:val="-1"/>
        </w:rPr>
        <w:t>p</w:t>
      </w:r>
      <w:r w:rsidR="008204AD" w:rsidRPr="000D6170">
        <w:rPr>
          <w:spacing w:val="-1"/>
        </w:rPr>
        <w:t>sicosocial</w:t>
      </w:r>
      <w:r w:rsidRPr="000D6170">
        <w:rPr>
          <w:spacing w:val="-1"/>
        </w:rPr>
        <w:t xml:space="preserve"> con menores con trastornos afectivo</w:t>
      </w:r>
      <w:r w:rsidR="00DE229B" w:rsidRPr="000D6170">
        <w:rPr>
          <w:spacing w:val="-1"/>
        </w:rPr>
        <w:t xml:space="preserve">s </w:t>
      </w:r>
      <w:r w:rsidRPr="000D6170">
        <w:rPr>
          <w:spacing w:val="-1"/>
        </w:rPr>
        <w:t>conductuales.</w:t>
      </w:r>
    </w:p>
    <w:p w:rsidR="00A6053B" w:rsidRPr="000D6170" w:rsidRDefault="0016192B" w:rsidP="000D6170">
      <w:pPr>
        <w:pStyle w:val="Textoindependiente"/>
        <w:kinsoku w:val="0"/>
        <w:overflowPunct w:val="0"/>
        <w:spacing w:before="120" w:after="120"/>
        <w:ind w:right="213"/>
        <w:jc w:val="both"/>
        <w:rPr>
          <w:spacing w:val="-1"/>
        </w:rPr>
      </w:pPr>
      <w:r w:rsidRPr="000D6170">
        <w:rPr>
          <w:spacing w:val="-1"/>
        </w:rPr>
        <w:lastRenderedPageBreak/>
        <w:t>Posibilitar un ambiente sano desde la participación de agentes y agencias comunitarios y educativos</w:t>
      </w:r>
      <w:r w:rsidR="000821FF">
        <w:rPr>
          <w:spacing w:val="-1"/>
        </w:rPr>
        <w:t>,</w:t>
      </w:r>
      <w:r w:rsidRPr="000D6170">
        <w:rPr>
          <w:spacing w:val="-1"/>
        </w:rPr>
        <w:t xml:space="preserve"> con el fin de garantizar las bases de la dimensión social que se requiere para el logro de los objetivos propuestos</w:t>
      </w:r>
      <w:r w:rsidR="000821FF">
        <w:rPr>
          <w:spacing w:val="-1"/>
        </w:rPr>
        <w:t>,</w:t>
      </w:r>
      <w:r w:rsidR="008204AD" w:rsidRPr="000D6170">
        <w:rPr>
          <w:spacing w:val="-1"/>
        </w:rPr>
        <w:t xml:space="preserve"> constituye otro de los fines,</w:t>
      </w:r>
      <w:r w:rsidRPr="000D6170">
        <w:rPr>
          <w:spacing w:val="-1"/>
        </w:rPr>
        <w:t xml:space="preserve"> tales como charlas educativas, preparación al personal pedagógico, médico, a las agencias del Mintur y los asesores del Minint en torno a la atención integral e intersectorial que </w:t>
      </w:r>
      <w:r w:rsidR="008204AD" w:rsidRPr="000D6170">
        <w:rPr>
          <w:spacing w:val="-1"/>
        </w:rPr>
        <w:t>se demanda en relación</w:t>
      </w:r>
      <w:r w:rsidRPr="000D6170">
        <w:rPr>
          <w:spacing w:val="-1"/>
        </w:rPr>
        <w:t xml:space="preserve"> al concepto de reeducación, inclusión y participación desde la educación social. </w:t>
      </w:r>
    </w:p>
    <w:p w:rsidR="00CC7B36" w:rsidRPr="000D6170" w:rsidRDefault="00A6053B" w:rsidP="000D6170">
      <w:pPr>
        <w:pStyle w:val="Textoindependiente"/>
        <w:kinsoku w:val="0"/>
        <w:overflowPunct w:val="0"/>
        <w:spacing w:before="120" w:after="120"/>
        <w:ind w:right="213"/>
        <w:jc w:val="both"/>
        <w:rPr>
          <w:spacing w:val="-1"/>
        </w:rPr>
      </w:pPr>
      <w:r w:rsidRPr="000D6170">
        <w:rPr>
          <w:spacing w:val="-1"/>
        </w:rPr>
        <w:t>En una intervención de carácter bio</w:t>
      </w:r>
      <w:r w:rsidR="00DE229B" w:rsidRPr="000D6170">
        <w:rPr>
          <w:spacing w:val="-1"/>
        </w:rPr>
        <w:t>p</w:t>
      </w:r>
      <w:r w:rsidRPr="000D6170">
        <w:rPr>
          <w:spacing w:val="-1"/>
        </w:rPr>
        <w:t>sicosocial</w:t>
      </w:r>
      <w:r w:rsidR="000821FF">
        <w:rPr>
          <w:spacing w:val="-1"/>
        </w:rPr>
        <w:t xml:space="preserve"> con enfoque innovador</w:t>
      </w:r>
      <w:r w:rsidRPr="000D6170">
        <w:rPr>
          <w:spacing w:val="-1"/>
        </w:rPr>
        <w:t xml:space="preserve"> se hace </w:t>
      </w:r>
      <w:r w:rsidR="000821FF" w:rsidRPr="000D6170">
        <w:rPr>
          <w:spacing w:val="-1"/>
        </w:rPr>
        <w:t>preciso,</w:t>
      </w:r>
      <w:r w:rsidR="008204AD" w:rsidRPr="000D6170">
        <w:rPr>
          <w:spacing w:val="-1"/>
        </w:rPr>
        <w:t xml:space="preserve"> además</w:t>
      </w:r>
      <w:r w:rsidR="00CC7B36" w:rsidRPr="000D6170">
        <w:rPr>
          <w:spacing w:val="-1"/>
        </w:rPr>
        <w:t>:</w:t>
      </w:r>
    </w:p>
    <w:p w:rsidR="00CC7B36" w:rsidRPr="000D6170" w:rsidRDefault="00CC7B36"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A</w:t>
      </w:r>
      <w:r w:rsidR="00A6053B" w:rsidRPr="000D6170">
        <w:rPr>
          <w:spacing w:val="-1"/>
        </w:rPr>
        <w:t>cometer acciones dirigidas a la búsqueda de confianza, de aceptación y empatía, despojada de diálogos que conduzcan al re</w:t>
      </w:r>
      <w:r w:rsidRPr="000D6170">
        <w:rPr>
          <w:spacing w:val="-1"/>
        </w:rPr>
        <w:t>cuerdo de vivencias angustiosas.</w:t>
      </w:r>
    </w:p>
    <w:p w:rsidR="00CC7B36" w:rsidRPr="000D6170" w:rsidRDefault="00CC7B36"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Propiciar</w:t>
      </w:r>
      <w:r w:rsidR="00A6053B" w:rsidRPr="000D6170">
        <w:rPr>
          <w:spacing w:val="-1"/>
        </w:rPr>
        <w:t xml:space="preserve"> un ambiente pacífico matizado de la espontaneidad</w:t>
      </w:r>
      <w:r w:rsidRPr="000D6170">
        <w:rPr>
          <w:spacing w:val="-1"/>
        </w:rPr>
        <w:t>.</w:t>
      </w:r>
    </w:p>
    <w:p w:rsidR="00CC7B36" w:rsidRPr="000D6170" w:rsidRDefault="00CC7B36"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Estimular la</w:t>
      </w:r>
      <w:r w:rsidR="00DE229B" w:rsidRPr="000D6170">
        <w:rPr>
          <w:spacing w:val="-1"/>
        </w:rPr>
        <w:t xml:space="preserve"> </w:t>
      </w:r>
      <w:r w:rsidRPr="000D6170">
        <w:rPr>
          <w:spacing w:val="-1"/>
        </w:rPr>
        <w:t>necesidad y búsqueda de nuevos conocimientos a través de mediaciones y acciones sucesivas.</w:t>
      </w:r>
    </w:p>
    <w:p w:rsidR="00A6053B" w:rsidRPr="000D6170" w:rsidRDefault="00CC7B36"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Propiciar</w:t>
      </w:r>
      <w:r w:rsidR="00A6053B" w:rsidRPr="000D6170">
        <w:rPr>
          <w:spacing w:val="-1"/>
        </w:rPr>
        <w:t xml:space="preserve"> un clima emocional positivo mediante la conversación, narración, visualización desde métodos y formas del trabajo reeducativo</w:t>
      </w:r>
      <w:r w:rsidRPr="000D6170">
        <w:rPr>
          <w:spacing w:val="-1"/>
        </w:rPr>
        <w:t xml:space="preserve"> y compensatorio</w:t>
      </w:r>
      <w:r w:rsidR="00A6053B" w:rsidRPr="000D6170">
        <w:rPr>
          <w:spacing w:val="-1"/>
        </w:rPr>
        <w:t>.</w:t>
      </w:r>
    </w:p>
    <w:p w:rsidR="00A6053B" w:rsidRPr="000D6170" w:rsidRDefault="00A6053B"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Promover el estímulo para contribuir al desarrollo de la confianza y seguridad en sí mismos como principio rector.</w:t>
      </w:r>
    </w:p>
    <w:p w:rsidR="00CC7B36" w:rsidRPr="000D6170" w:rsidRDefault="00A6053B"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Dirigir una comunicación diáfana y de ellos con sus iguales, para favorecer el mejoramiento de las relaciones interpersonales en el grupo y en su ambiente más próximo.</w:t>
      </w:r>
    </w:p>
    <w:p w:rsidR="00A6053B" w:rsidRPr="000D6170" w:rsidRDefault="00A6053B"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Respetar los criterios de los menores y negociar soluciones.</w:t>
      </w:r>
    </w:p>
    <w:p w:rsidR="00A6053B" w:rsidRPr="000D6170" w:rsidRDefault="00A6053B"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 xml:space="preserve">Utilizar espacios abiertos, libres y espontáneos que estimulen </w:t>
      </w:r>
      <w:r w:rsidR="00CC7B36" w:rsidRPr="000D6170">
        <w:rPr>
          <w:spacing w:val="-1"/>
        </w:rPr>
        <w:t>libertad y confianza</w:t>
      </w:r>
      <w:r w:rsidRPr="000D6170">
        <w:rPr>
          <w:spacing w:val="-1"/>
        </w:rPr>
        <w:t xml:space="preserve"> de los menores con trastornos afectivo conductuales desde ambientes educativos.</w:t>
      </w:r>
    </w:p>
    <w:p w:rsidR="00CC7B36" w:rsidRPr="000D6170" w:rsidRDefault="00A6053B"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Formular interrogantes al grupo de menores con trastornos afectivo conductuales para que puedan expresar lo que piensan, sienten y hacen</w:t>
      </w:r>
      <w:r w:rsidR="00CC7B36" w:rsidRPr="000D6170">
        <w:rPr>
          <w:spacing w:val="-1"/>
        </w:rPr>
        <w:t xml:space="preserve"> direccionado hacia vivencias positivas.</w:t>
      </w:r>
    </w:p>
    <w:p w:rsidR="00CC7B36" w:rsidRPr="000D6170" w:rsidRDefault="00CC7B36"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Construir y co-construir espacios de orientación vocacional y profesional.</w:t>
      </w:r>
    </w:p>
    <w:p w:rsidR="00CC7B36" w:rsidRPr="000D6170" w:rsidRDefault="00CC7B36"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Estimular el principio estudio-trabajo</w:t>
      </w:r>
    </w:p>
    <w:p w:rsidR="00CC7B36" w:rsidRPr="000D6170" w:rsidRDefault="00CC7B36"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Favorecer la participación de especialistas en diversas profesiones para el estímulo y creación de proyectos de vida.</w:t>
      </w:r>
    </w:p>
    <w:p w:rsidR="00CC7B36" w:rsidRPr="000D6170" w:rsidRDefault="00CC7B36" w:rsidP="000821FF">
      <w:pPr>
        <w:pStyle w:val="Textoindependiente"/>
        <w:numPr>
          <w:ilvl w:val="0"/>
          <w:numId w:val="1"/>
        </w:numPr>
        <w:kinsoku w:val="0"/>
        <w:overflowPunct w:val="0"/>
        <w:spacing w:before="120" w:after="120"/>
        <w:ind w:left="284" w:right="213" w:hanging="284"/>
        <w:jc w:val="both"/>
        <w:rPr>
          <w:spacing w:val="-1"/>
        </w:rPr>
      </w:pPr>
      <w:r w:rsidRPr="000D6170">
        <w:rPr>
          <w:spacing w:val="-1"/>
        </w:rPr>
        <w:t>Estimular el amor al respeto y a la diversidad.</w:t>
      </w:r>
    </w:p>
    <w:p w:rsidR="00CC7B36" w:rsidRPr="000D6170" w:rsidRDefault="00CC7B36" w:rsidP="000D6170">
      <w:pPr>
        <w:pStyle w:val="Textoindependiente"/>
        <w:kinsoku w:val="0"/>
        <w:overflowPunct w:val="0"/>
        <w:spacing w:before="120" w:after="120"/>
        <w:ind w:right="213"/>
        <w:jc w:val="both"/>
        <w:rPr>
          <w:spacing w:val="-1"/>
        </w:rPr>
      </w:pPr>
      <w:r w:rsidRPr="000D6170">
        <w:rPr>
          <w:spacing w:val="-1"/>
        </w:rPr>
        <w:t xml:space="preserve">Utilizar métodos de trabajo educativo como principio rector, </w:t>
      </w:r>
      <w:r w:rsidR="003A3198" w:rsidRPr="000D6170">
        <w:rPr>
          <w:spacing w:val="-1"/>
        </w:rPr>
        <w:t xml:space="preserve">tales como el </w:t>
      </w:r>
      <w:r w:rsidRPr="000D6170">
        <w:rPr>
          <w:spacing w:val="-1"/>
        </w:rPr>
        <w:t>ejemplo, sanción, charla educativa, trabajo socialmente útil</w:t>
      </w:r>
      <w:r w:rsidR="003A3198" w:rsidRPr="000D6170">
        <w:rPr>
          <w:spacing w:val="-1"/>
        </w:rPr>
        <w:t>, entre otros</w:t>
      </w:r>
      <w:r w:rsidR="00020CE0" w:rsidRPr="000D6170">
        <w:rPr>
          <w:spacing w:val="-1"/>
        </w:rPr>
        <w:t xml:space="preserve"> para propiciar un proceso educativo y reeducativo efectivo</w:t>
      </w:r>
      <w:r w:rsidR="003A3198" w:rsidRPr="000D6170">
        <w:rPr>
          <w:spacing w:val="-1"/>
        </w:rPr>
        <w:t>.</w:t>
      </w:r>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Según</w:t>
      </w:r>
      <w:r w:rsidR="00DB69F8" w:rsidRPr="000D6170">
        <w:rPr>
          <w:spacing w:val="-1"/>
        </w:rPr>
        <w:t xml:space="preserve"> Báxter </w:t>
      </w:r>
      <w:sdt>
        <w:sdtPr>
          <w:rPr>
            <w:spacing w:val="-1"/>
          </w:rPr>
          <w:id w:val="2145002374"/>
          <w:citation/>
        </w:sdtPr>
        <w:sdtEndPr/>
        <w:sdtContent>
          <w:r w:rsidR="00523BCC" w:rsidRPr="000D6170">
            <w:rPr>
              <w:spacing w:val="-1"/>
            </w:rPr>
            <w:fldChar w:fldCharType="begin"/>
          </w:r>
          <w:r w:rsidR="00DB69F8" w:rsidRPr="000D6170">
            <w:rPr>
              <w:spacing w:val="-1"/>
            </w:rPr>
            <w:instrText xml:space="preserve">CITATION Báx07 \n  \t  \l 1033 </w:instrText>
          </w:r>
          <w:r w:rsidR="00523BCC" w:rsidRPr="000D6170">
            <w:rPr>
              <w:spacing w:val="-1"/>
            </w:rPr>
            <w:fldChar w:fldCharType="separate"/>
          </w:r>
          <w:r w:rsidR="00E02878" w:rsidRPr="00E02878">
            <w:rPr>
              <w:noProof/>
              <w:spacing w:val="-1"/>
            </w:rPr>
            <w:t>(2007)</w:t>
          </w:r>
          <w:r w:rsidR="00523BCC" w:rsidRPr="000D6170">
            <w:rPr>
              <w:spacing w:val="-1"/>
            </w:rPr>
            <w:fldChar w:fldCharType="end"/>
          </w:r>
        </w:sdtContent>
      </w:sdt>
      <w:r w:rsidR="000821FF">
        <w:rPr>
          <w:spacing w:val="-1"/>
        </w:rPr>
        <w:t xml:space="preserve"> </w:t>
      </w:r>
      <w:r w:rsidR="00AD1E7F" w:rsidRPr="000D6170">
        <w:rPr>
          <w:spacing w:val="-1"/>
        </w:rPr>
        <w:t>es:</w:t>
      </w:r>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w:t>
      </w:r>
      <w:r w:rsidR="000821FF">
        <w:rPr>
          <w:spacing w:val="-1"/>
        </w:rPr>
        <w:t>u</w:t>
      </w:r>
      <w:r w:rsidRPr="000D6170">
        <w:rPr>
          <w:spacing w:val="-1"/>
        </w:rPr>
        <w:t>n proceso</w:t>
      </w:r>
      <w:r w:rsidR="008204AD" w:rsidRPr="000D6170">
        <w:rPr>
          <w:spacing w:val="-1"/>
        </w:rPr>
        <w:t xml:space="preserve"> educativo</w:t>
      </w:r>
      <w:r w:rsidRPr="000D6170">
        <w:rPr>
          <w:spacing w:val="-1"/>
        </w:rPr>
        <w:t xml:space="preserve"> pleno de actividades organizadas, dirigidas adecuadamente, con un contenido concreto, donde puedan valorarse sus resultados, donde los alumnos sientan la necesidad de su participación y la satisfacción con la tarea desarrollada, es lo que permitirá la formación de actitudes y valores positivos hacia las diferentes esferas de la vida social.» </w:t>
      </w:r>
      <w:sdt>
        <w:sdtPr>
          <w:rPr>
            <w:spacing w:val="-1"/>
          </w:rPr>
          <w:id w:val="-1691668250"/>
          <w:citation/>
        </w:sdtPr>
        <w:sdtEndPr/>
        <w:sdtContent>
          <w:r w:rsidR="00523BCC" w:rsidRPr="000D6170">
            <w:rPr>
              <w:spacing w:val="-1"/>
            </w:rPr>
            <w:fldChar w:fldCharType="begin"/>
          </w:r>
          <w:r w:rsidR="00DB69F8" w:rsidRPr="000D6170">
            <w:rPr>
              <w:spacing w:val="-1"/>
            </w:rPr>
            <w:instrText xml:space="preserve">CITATION Báx07 \p 4 \n  \y  \t  \l 1033 </w:instrText>
          </w:r>
          <w:r w:rsidR="00523BCC" w:rsidRPr="000D6170">
            <w:rPr>
              <w:spacing w:val="-1"/>
            </w:rPr>
            <w:fldChar w:fldCharType="separate"/>
          </w:r>
          <w:r w:rsidR="00E02878" w:rsidRPr="00E02878">
            <w:rPr>
              <w:noProof/>
              <w:spacing w:val="-1"/>
            </w:rPr>
            <w:t>(p. 4)</w:t>
          </w:r>
          <w:r w:rsidR="00523BCC" w:rsidRPr="000D6170">
            <w:rPr>
              <w:spacing w:val="-1"/>
            </w:rPr>
            <w:fldChar w:fldCharType="end"/>
          </w:r>
        </w:sdtContent>
      </w:sdt>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La complejidad de la labor educativa, según esta autora, está</w:t>
      </w:r>
      <w:r w:rsidR="002D2424" w:rsidRPr="000D6170">
        <w:rPr>
          <w:spacing w:val="-1"/>
        </w:rPr>
        <w:t xml:space="preserve"> </w:t>
      </w:r>
      <w:r w:rsidRPr="000D6170">
        <w:rPr>
          <w:spacing w:val="-1"/>
        </w:rPr>
        <w:t>dada</w:t>
      </w:r>
      <w:r w:rsidR="002D2424" w:rsidRPr="000D6170">
        <w:rPr>
          <w:spacing w:val="-1"/>
        </w:rPr>
        <w:t xml:space="preserve"> </w:t>
      </w:r>
      <w:r w:rsidRPr="000D6170">
        <w:rPr>
          <w:spacing w:val="-1"/>
        </w:rPr>
        <w:t xml:space="preserve">en que la </w:t>
      </w:r>
      <w:r w:rsidRPr="000D6170">
        <w:rPr>
          <w:spacing w:val="-1"/>
        </w:rPr>
        <w:lastRenderedPageBreak/>
        <w:t>educación moral de los menores no se reduce solo a la asimilación de conceptos, conocimientos acerca de los ideales morales y la formación de hábitos de comportamiento, sino que, además, según Kónnikova (1978), esta tiene que vincularse a las necesidades vitales de los sujetos y a su correspondencia con el deber moral, requiere un atractivo especial que cautive la atención y motive la participación, enfatizaba</w:t>
      </w:r>
      <w:r w:rsidR="00DB69F8" w:rsidRPr="000D6170">
        <w:rPr>
          <w:spacing w:val="-1"/>
        </w:rPr>
        <w:t xml:space="preserve"> Kónnikova </w:t>
      </w:r>
      <w:sdt>
        <w:sdtPr>
          <w:rPr>
            <w:spacing w:val="-1"/>
          </w:rPr>
          <w:id w:val="-401836596"/>
          <w:citation/>
        </w:sdtPr>
        <w:sdtEndPr/>
        <w:sdtContent>
          <w:r w:rsidR="00523BCC" w:rsidRPr="000D6170">
            <w:rPr>
              <w:spacing w:val="-1"/>
            </w:rPr>
            <w:fldChar w:fldCharType="begin"/>
          </w:r>
          <w:r w:rsidR="00DB69F8" w:rsidRPr="000D6170">
            <w:rPr>
              <w:spacing w:val="-1"/>
            </w:rPr>
            <w:instrText xml:space="preserve">CITATION Kón78 \n  \t  \l 1033 </w:instrText>
          </w:r>
          <w:r w:rsidR="00523BCC" w:rsidRPr="000D6170">
            <w:rPr>
              <w:spacing w:val="-1"/>
            </w:rPr>
            <w:fldChar w:fldCharType="separate"/>
          </w:r>
          <w:r w:rsidR="00E02878" w:rsidRPr="00E02878">
            <w:rPr>
              <w:noProof/>
              <w:spacing w:val="-1"/>
            </w:rPr>
            <w:t>(1978)</w:t>
          </w:r>
          <w:r w:rsidR="00523BCC" w:rsidRPr="000D6170">
            <w:rPr>
              <w:spacing w:val="-1"/>
            </w:rPr>
            <w:fldChar w:fldCharType="end"/>
          </w:r>
        </w:sdtContent>
      </w:sdt>
      <w:r w:rsidRPr="000D6170">
        <w:rPr>
          <w:spacing w:val="-1"/>
        </w:rPr>
        <w:t xml:space="preserve"> que:</w:t>
      </w:r>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«Hasta ahora se concede insuficiente atención en la labor educativa a los problemas metodológicos de la educación, y su elaboración va más retrasada que la metodología de la enseñanza. No se ha sistematizado suficientemente la experiencia positiva de la labor educativa, acumulada por los mejores maestros y educadores.»</w:t>
      </w:r>
      <w:sdt>
        <w:sdtPr>
          <w:rPr>
            <w:spacing w:val="-1"/>
          </w:rPr>
          <w:id w:val="1006179211"/>
          <w:citation/>
        </w:sdtPr>
        <w:sdtEndPr/>
        <w:sdtContent>
          <w:r w:rsidR="00523BCC" w:rsidRPr="000D6170">
            <w:rPr>
              <w:spacing w:val="-1"/>
            </w:rPr>
            <w:fldChar w:fldCharType="begin"/>
          </w:r>
          <w:r w:rsidR="00DB69F8" w:rsidRPr="000D6170">
            <w:rPr>
              <w:spacing w:val="-1"/>
            </w:rPr>
            <w:instrText xml:space="preserve">CITATION Kón78 \p 11 \n  \y  \t  \l 1033 </w:instrText>
          </w:r>
          <w:r w:rsidR="00523BCC" w:rsidRPr="000D6170">
            <w:rPr>
              <w:spacing w:val="-1"/>
            </w:rPr>
            <w:fldChar w:fldCharType="separate"/>
          </w:r>
          <w:r w:rsidR="00E02878">
            <w:rPr>
              <w:noProof/>
              <w:spacing w:val="-1"/>
            </w:rPr>
            <w:t xml:space="preserve"> </w:t>
          </w:r>
          <w:r w:rsidR="00E02878" w:rsidRPr="00E02878">
            <w:rPr>
              <w:noProof/>
              <w:spacing w:val="-1"/>
            </w:rPr>
            <w:t>(p. 11)</w:t>
          </w:r>
          <w:r w:rsidR="00523BCC" w:rsidRPr="000D6170">
            <w:rPr>
              <w:spacing w:val="-1"/>
            </w:rPr>
            <w:fldChar w:fldCharType="end"/>
          </w:r>
        </w:sdtContent>
      </w:sdt>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En la comunidad de educadores aún se expresa un prejuicio que entorpece el desarrollo del trabajo educativo en menores con trastornos afectivo-conductuales y es el referente a que se puede aprender a enseñar, pero no a educar, y según</w:t>
      </w:r>
      <w:r w:rsidR="00DB69F8" w:rsidRPr="000D6170">
        <w:rPr>
          <w:spacing w:val="-1"/>
        </w:rPr>
        <w:t xml:space="preserve"> González Rey</w:t>
      </w:r>
      <w:sdt>
        <w:sdtPr>
          <w:rPr>
            <w:spacing w:val="-1"/>
          </w:rPr>
          <w:id w:val="1083033029"/>
          <w:citation/>
        </w:sdtPr>
        <w:sdtEndPr/>
        <w:sdtContent>
          <w:r w:rsidR="00523BCC" w:rsidRPr="000D6170">
            <w:rPr>
              <w:spacing w:val="-1"/>
            </w:rPr>
            <w:fldChar w:fldCharType="begin"/>
          </w:r>
          <w:r w:rsidR="00DB69F8" w:rsidRPr="000D6170">
            <w:rPr>
              <w:spacing w:val="-1"/>
            </w:rPr>
            <w:instrText xml:space="preserve">CITATION Gon \n  \t  \l 1033 </w:instrText>
          </w:r>
          <w:r w:rsidR="00523BCC" w:rsidRPr="000D6170">
            <w:rPr>
              <w:spacing w:val="-1"/>
            </w:rPr>
            <w:fldChar w:fldCharType="separate"/>
          </w:r>
          <w:r w:rsidR="00E02878">
            <w:rPr>
              <w:noProof/>
              <w:spacing w:val="-1"/>
            </w:rPr>
            <w:t xml:space="preserve"> </w:t>
          </w:r>
          <w:r w:rsidR="00E02878" w:rsidRPr="00E02878">
            <w:rPr>
              <w:noProof/>
              <w:spacing w:val="-1"/>
            </w:rPr>
            <w:t>(1998)</w:t>
          </w:r>
          <w:r w:rsidR="00523BCC" w:rsidRPr="000D6170">
            <w:rPr>
              <w:spacing w:val="-1"/>
            </w:rPr>
            <w:fldChar w:fldCharType="end"/>
          </w:r>
        </w:sdtContent>
      </w:sdt>
      <w:r w:rsidRPr="000D6170">
        <w:rPr>
          <w:spacing w:val="-1"/>
        </w:rPr>
        <w:t>: «…el verdadero proceso educativo se da en el interior del individuo, consistiendo la efectividad de la educación en hacer relevantes sus influencias para que se conviertan en la materia prima verdadera de las definiciones individuales que el sujeto construye». (González Rey &amp; Mitjáns Martínez, 1989, p. 118)</w:t>
      </w:r>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El proceso educativo, según</w:t>
      </w:r>
      <w:r w:rsidR="00DB69F8" w:rsidRPr="000D6170">
        <w:rPr>
          <w:spacing w:val="-1"/>
        </w:rPr>
        <w:t xml:space="preserve"> Boldiriev </w:t>
      </w:r>
      <w:sdt>
        <w:sdtPr>
          <w:rPr>
            <w:spacing w:val="-1"/>
          </w:rPr>
          <w:id w:val="1071624344"/>
          <w:citation/>
        </w:sdtPr>
        <w:sdtEndPr/>
        <w:sdtContent>
          <w:r w:rsidR="00523BCC" w:rsidRPr="000D6170">
            <w:rPr>
              <w:spacing w:val="-1"/>
            </w:rPr>
            <w:fldChar w:fldCharType="begin"/>
          </w:r>
          <w:r w:rsidR="00DB69F8" w:rsidRPr="000D6170">
            <w:rPr>
              <w:spacing w:val="-1"/>
            </w:rPr>
            <w:instrText xml:space="preserve">CITATION Bol74 \n  \t  \l 1033 </w:instrText>
          </w:r>
          <w:r w:rsidR="00523BCC" w:rsidRPr="000D6170">
            <w:rPr>
              <w:spacing w:val="-1"/>
            </w:rPr>
            <w:fldChar w:fldCharType="separate"/>
          </w:r>
          <w:r w:rsidR="00E02878" w:rsidRPr="00E02878">
            <w:rPr>
              <w:noProof/>
              <w:spacing w:val="-1"/>
            </w:rPr>
            <w:t>(1974)</w:t>
          </w:r>
          <w:r w:rsidR="00523BCC" w:rsidRPr="000D6170">
            <w:rPr>
              <w:spacing w:val="-1"/>
            </w:rPr>
            <w:fldChar w:fldCharType="end"/>
          </w:r>
        </w:sdtContent>
      </w:sdt>
      <w:r w:rsidRPr="000D6170">
        <w:rPr>
          <w:spacing w:val="-1"/>
        </w:rPr>
        <w:t>ocurre en dos sentidos: a través de las influencias educativas externas dirigidas al alumno y a través de la interiorización de las influencias convertidas en información relevante para el alumno: «El paso de lo exterior a lo interior, la transformación de las influencias exteriores en motivos interiores, actitudes y orientaciones vitales, es la condición necesaria de la formación y el desarrollo de la personalidad».</w:t>
      </w:r>
      <w:sdt>
        <w:sdtPr>
          <w:rPr>
            <w:spacing w:val="-1"/>
          </w:rPr>
          <w:id w:val="-800063270"/>
          <w:citation/>
        </w:sdtPr>
        <w:sdtEndPr/>
        <w:sdtContent>
          <w:r w:rsidR="00523BCC" w:rsidRPr="000D6170">
            <w:rPr>
              <w:spacing w:val="-1"/>
            </w:rPr>
            <w:fldChar w:fldCharType="begin"/>
          </w:r>
          <w:r w:rsidR="00DB69F8" w:rsidRPr="000D6170">
            <w:rPr>
              <w:spacing w:val="-1"/>
            </w:rPr>
            <w:instrText xml:space="preserve">CITATION Bol74 \p 40 \l 1033 </w:instrText>
          </w:r>
          <w:r w:rsidR="00523BCC" w:rsidRPr="000D6170">
            <w:rPr>
              <w:spacing w:val="-1"/>
            </w:rPr>
            <w:fldChar w:fldCharType="separate"/>
          </w:r>
          <w:r w:rsidR="00E02878">
            <w:rPr>
              <w:noProof/>
              <w:spacing w:val="-1"/>
            </w:rPr>
            <w:t xml:space="preserve"> </w:t>
          </w:r>
          <w:r w:rsidR="00E02878" w:rsidRPr="00E02878">
            <w:rPr>
              <w:noProof/>
              <w:spacing w:val="-1"/>
            </w:rPr>
            <w:t>(Boldiriev, 1974, p. 40)</w:t>
          </w:r>
          <w:r w:rsidR="00523BCC" w:rsidRPr="000D6170">
            <w:rPr>
              <w:spacing w:val="-1"/>
            </w:rPr>
            <w:fldChar w:fldCharType="end"/>
          </w:r>
        </w:sdtContent>
      </w:sdt>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 xml:space="preserve">Según Labarrere &amp; Valdivia </w:t>
      </w:r>
      <w:sdt>
        <w:sdtPr>
          <w:rPr>
            <w:spacing w:val="-1"/>
          </w:rPr>
          <w:id w:val="139551767"/>
          <w:citation/>
        </w:sdtPr>
        <w:sdtEndPr/>
        <w:sdtContent>
          <w:r w:rsidR="00523BCC" w:rsidRPr="000D6170">
            <w:rPr>
              <w:spacing w:val="-1"/>
            </w:rPr>
            <w:fldChar w:fldCharType="begin"/>
          </w:r>
          <w:r w:rsidR="00DB69F8" w:rsidRPr="000D6170">
            <w:rPr>
              <w:spacing w:val="-1"/>
            </w:rPr>
            <w:instrText xml:space="preserve">CITATION Lab88 \n  \t  \l 1033 </w:instrText>
          </w:r>
          <w:r w:rsidR="00523BCC" w:rsidRPr="000D6170">
            <w:rPr>
              <w:spacing w:val="-1"/>
            </w:rPr>
            <w:fldChar w:fldCharType="separate"/>
          </w:r>
          <w:r w:rsidR="00E02878" w:rsidRPr="00E02878">
            <w:rPr>
              <w:noProof/>
              <w:spacing w:val="-1"/>
            </w:rPr>
            <w:t>(1988)</w:t>
          </w:r>
          <w:r w:rsidR="00523BCC" w:rsidRPr="000D6170">
            <w:rPr>
              <w:spacing w:val="-1"/>
            </w:rPr>
            <w:fldChar w:fldCharType="end"/>
          </w:r>
        </w:sdtContent>
      </w:sdt>
      <w:r w:rsidRPr="000D6170">
        <w:rPr>
          <w:spacing w:val="-1"/>
        </w:rPr>
        <w:t xml:space="preserve"> y Varela (2016),</w:t>
      </w:r>
      <w:r w:rsidR="00DB69F8" w:rsidRPr="000D6170">
        <w:rPr>
          <w:spacing w:val="-1"/>
        </w:rPr>
        <w:t xml:space="preserve"> citado por Arribas Llópiz </w:t>
      </w:r>
      <w:sdt>
        <w:sdtPr>
          <w:rPr>
            <w:spacing w:val="-1"/>
          </w:rPr>
          <w:id w:val="670145380"/>
          <w:citation/>
        </w:sdtPr>
        <w:sdtEndPr/>
        <w:sdtContent>
          <w:r w:rsidR="00523BCC" w:rsidRPr="000D6170">
            <w:rPr>
              <w:spacing w:val="-1"/>
            </w:rPr>
            <w:fldChar w:fldCharType="begin"/>
          </w:r>
          <w:r w:rsidR="00DB69F8" w:rsidRPr="000D6170">
            <w:rPr>
              <w:spacing w:val="-1"/>
            </w:rPr>
            <w:instrText xml:space="preserve">CITATION Arr22 \n  \t  \l 1033 </w:instrText>
          </w:r>
          <w:r w:rsidR="00523BCC" w:rsidRPr="000D6170">
            <w:rPr>
              <w:spacing w:val="-1"/>
            </w:rPr>
            <w:fldChar w:fldCharType="separate"/>
          </w:r>
          <w:r w:rsidR="00E02878" w:rsidRPr="00E02878">
            <w:rPr>
              <w:noProof/>
              <w:spacing w:val="-1"/>
            </w:rPr>
            <w:t>(2022)</w:t>
          </w:r>
          <w:r w:rsidR="00523BCC" w:rsidRPr="000D6170">
            <w:rPr>
              <w:spacing w:val="-1"/>
            </w:rPr>
            <w:fldChar w:fldCharType="end"/>
          </w:r>
        </w:sdtContent>
      </w:sdt>
      <w:r w:rsidR="000821FF">
        <w:rPr>
          <w:spacing w:val="-1"/>
        </w:rPr>
        <w:t xml:space="preserve">, </w:t>
      </w:r>
      <w:r w:rsidRPr="000D6170">
        <w:rPr>
          <w:spacing w:val="-1"/>
        </w:rPr>
        <w:t>la vida que rodea al menor no siempre abarca influencias positivas. El empleo adecuado del tiempo libre de los niños, adolescentes y jóvenes es una preocupación del Partido y del Estado como respuesta educativa</w:t>
      </w:r>
      <w:r w:rsidR="000821FF">
        <w:rPr>
          <w:spacing w:val="-1"/>
        </w:rPr>
        <w:t xml:space="preserve"> y</w:t>
      </w:r>
      <w:r w:rsidRPr="000D6170">
        <w:rPr>
          <w:spacing w:val="-1"/>
        </w:rPr>
        <w:t xml:space="preserve"> como un desafío que concierne al ámbito pedagógico-social.</w:t>
      </w:r>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Los métodos</w:t>
      </w:r>
      <w:r w:rsidR="002D2424" w:rsidRPr="000D6170">
        <w:rPr>
          <w:spacing w:val="-1"/>
        </w:rPr>
        <w:t xml:space="preserve"> </w:t>
      </w:r>
      <w:r w:rsidRPr="000D6170">
        <w:rPr>
          <w:spacing w:val="-1"/>
        </w:rPr>
        <w:t>educativos, a criterio de la mencionada autora, están muy relacionados con los objetivos y el contenido de la educación,</w:t>
      </w:r>
      <w:r w:rsidR="002D2424" w:rsidRPr="000D6170">
        <w:rPr>
          <w:spacing w:val="-1"/>
        </w:rPr>
        <w:t xml:space="preserve"> </w:t>
      </w:r>
      <w:r w:rsidRPr="000D6170">
        <w:rPr>
          <w:spacing w:val="-1"/>
        </w:rPr>
        <w:t>los</w:t>
      </w:r>
      <w:r w:rsidR="002D2424" w:rsidRPr="000D6170">
        <w:rPr>
          <w:spacing w:val="-1"/>
        </w:rPr>
        <w:t xml:space="preserve"> </w:t>
      </w:r>
      <w:r w:rsidRPr="000D6170">
        <w:rPr>
          <w:spacing w:val="-1"/>
        </w:rPr>
        <w:t>métodos son actividades</w:t>
      </w:r>
      <w:r w:rsidR="002D2424" w:rsidRPr="000D6170">
        <w:rPr>
          <w:spacing w:val="-1"/>
        </w:rPr>
        <w:t xml:space="preserve"> </w:t>
      </w:r>
      <w:r w:rsidRPr="000D6170">
        <w:rPr>
          <w:spacing w:val="-1"/>
        </w:rPr>
        <w:t>dirigidas a trasmitir el contenido de la educación y a formar en el educando</w:t>
      </w:r>
      <w:r w:rsidR="002D2424" w:rsidRPr="000D6170">
        <w:rPr>
          <w:spacing w:val="-1"/>
        </w:rPr>
        <w:t xml:space="preserve"> </w:t>
      </w:r>
      <w:r w:rsidRPr="000D6170">
        <w:rPr>
          <w:spacing w:val="-1"/>
        </w:rPr>
        <w:t>las</w:t>
      </w:r>
      <w:r w:rsidR="002D2424" w:rsidRPr="000D6170">
        <w:rPr>
          <w:spacing w:val="-1"/>
        </w:rPr>
        <w:t xml:space="preserve"> </w:t>
      </w:r>
      <w:r w:rsidRPr="000D6170">
        <w:rPr>
          <w:spacing w:val="-1"/>
        </w:rPr>
        <w:t>cualidades de la personalidad que se encuentran en el fin de la educación. Estos son las vías que se siguen para lograr el objetivo educativo</w:t>
      </w:r>
      <w:r w:rsidR="002D2424" w:rsidRPr="000D6170">
        <w:rPr>
          <w:spacing w:val="-1"/>
        </w:rPr>
        <w:t xml:space="preserve"> </w:t>
      </w:r>
      <w:r w:rsidRPr="000D6170">
        <w:rPr>
          <w:spacing w:val="-1"/>
        </w:rPr>
        <w:t>planteado por la sociedad y las tareas específicas a desarrollar en condiciones</w:t>
      </w:r>
      <w:r w:rsidR="002D2424" w:rsidRPr="000D6170">
        <w:rPr>
          <w:spacing w:val="-1"/>
        </w:rPr>
        <w:t xml:space="preserve"> </w:t>
      </w:r>
      <w:r w:rsidRPr="000D6170">
        <w:rPr>
          <w:spacing w:val="-1"/>
        </w:rPr>
        <w:t>determinadas del proceso educativo.</w:t>
      </w:r>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Los métodos de educación aseveran estudios de Álvarez (2016)</w:t>
      </w:r>
      <w:r w:rsidR="00994881" w:rsidRPr="000D6170">
        <w:rPr>
          <w:spacing w:val="-1"/>
        </w:rPr>
        <w:t xml:space="preserve">, citado por </w:t>
      </w:r>
      <w:r w:rsidR="00DB69F8" w:rsidRPr="000D6170">
        <w:rPr>
          <w:spacing w:val="-1"/>
        </w:rPr>
        <w:t xml:space="preserve">Arribas Llópiz </w:t>
      </w:r>
      <w:sdt>
        <w:sdtPr>
          <w:rPr>
            <w:spacing w:val="-1"/>
          </w:rPr>
          <w:id w:val="-1410078744"/>
          <w:citation/>
        </w:sdtPr>
        <w:sdtEndPr/>
        <w:sdtContent>
          <w:r w:rsidR="00523BCC" w:rsidRPr="000D6170">
            <w:rPr>
              <w:spacing w:val="-1"/>
            </w:rPr>
            <w:fldChar w:fldCharType="begin"/>
          </w:r>
          <w:r w:rsidR="00DB69F8" w:rsidRPr="000D6170">
            <w:rPr>
              <w:spacing w:val="-1"/>
            </w:rPr>
            <w:instrText xml:space="preserve">CITATION Arr22 \n  \t  \l 1033 </w:instrText>
          </w:r>
          <w:r w:rsidR="00523BCC" w:rsidRPr="000D6170">
            <w:rPr>
              <w:spacing w:val="-1"/>
            </w:rPr>
            <w:fldChar w:fldCharType="separate"/>
          </w:r>
          <w:r w:rsidR="00E02878" w:rsidRPr="00E02878">
            <w:rPr>
              <w:noProof/>
              <w:spacing w:val="-1"/>
            </w:rPr>
            <w:t>(2022)</w:t>
          </w:r>
          <w:r w:rsidR="00523BCC" w:rsidRPr="000D6170">
            <w:rPr>
              <w:spacing w:val="-1"/>
            </w:rPr>
            <w:fldChar w:fldCharType="end"/>
          </w:r>
        </w:sdtContent>
      </w:sdt>
      <w:r w:rsidR="000821FF">
        <w:rPr>
          <w:spacing w:val="-1"/>
        </w:rPr>
        <w:t xml:space="preserve"> </w:t>
      </w:r>
      <w:r w:rsidRPr="000D6170">
        <w:rPr>
          <w:spacing w:val="-1"/>
        </w:rPr>
        <w:t>se relacionan con los medios de la educación, que contribuyen a la realización de las</w:t>
      </w:r>
      <w:r w:rsidR="00B8051C" w:rsidRPr="000D6170">
        <w:rPr>
          <w:spacing w:val="-1"/>
        </w:rPr>
        <w:t xml:space="preserve"> </w:t>
      </w:r>
      <w:r w:rsidRPr="000D6170">
        <w:rPr>
          <w:spacing w:val="-1"/>
        </w:rPr>
        <w:t>tareas</w:t>
      </w:r>
      <w:r w:rsidR="00B8051C" w:rsidRPr="000D6170">
        <w:rPr>
          <w:spacing w:val="-1"/>
        </w:rPr>
        <w:t xml:space="preserve"> </w:t>
      </w:r>
      <w:r w:rsidRPr="000D6170">
        <w:rPr>
          <w:spacing w:val="-1"/>
        </w:rPr>
        <w:t>educativas,</w:t>
      </w:r>
      <w:r w:rsidR="00B8051C" w:rsidRPr="000D6170">
        <w:rPr>
          <w:spacing w:val="-1"/>
        </w:rPr>
        <w:t xml:space="preserve"> </w:t>
      </w:r>
      <w:r w:rsidRPr="000D6170">
        <w:rPr>
          <w:spacing w:val="-1"/>
        </w:rPr>
        <w:t>siempre que se utilicen para el logro de determinados fines educativos.</w:t>
      </w:r>
      <w:r w:rsidR="00B8051C" w:rsidRPr="000D6170">
        <w:rPr>
          <w:spacing w:val="-1"/>
        </w:rPr>
        <w:t xml:space="preserve"> </w:t>
      </w:r>
      <w:r w:rsidRPr="000D6170">
        <w:rPr>
          <w:spacing w:val="-1"/>
        </w:rPr>
        <w:t>Entre estos se</w:t>
      </w:r>
      <w:r w:rsidR="00B8051C" w:rsidRPr="000D6170">
        <w:rPr>
          <w:spacing w:val="-1"/>
        </w:rPr>
        <w:t xml:space="preserve"> </w:t>
      </w:r>
      <w:r w:rsidRPr="000D6170">
        <w:rPr>
          <w:spacing w:val="-1"/>
        </w:rPr>
        <w:t>encuentran</w:t>
      </w:r>
      <w:r w:rsidR="00B8051C" w:rsidRPr="000D6170">
        <w:rPr>
          <w:spacing w:val="-1"/>
        </w:rPr>
        <w:t xml:space="preserve"> </w:t>
      </w:r>
      <w:r w:rsidRPr="000D6170">
        <w:rPr>
          <w:spacing w:val="-1"/>
        </w:rPr>
        <w:t>las películas, videos,</w:t>
      </w:r>
      <w:r w:rsidR="00B8051C" w:rsidRPr="000D6170">
        <w:rPr>
          <w:spacing w:val="-1"/>
        </w:rPr>
        <w:t xml:space="preserve"> </w:t>
      </w:r>
      <w:r w:rsidRPr="000D6170">
        <w:rPr>
          <w:spacing w:val="-1"/>
        </w:rPr>
        <w:t>narraciones</w:t>
      </w:r>
      <w:r w:rsidR="00B8051C" w:rsidRPr="000D6170">
        <w:rPr>
          <w:spacing w:val="-1"/>
        </w:rPr>
        <w:t xml:space="preserve"> </w:t>
      </w:r>
      <w:r w:rsidRPr="000D6170">
        <w:rPr>
          <w:spacing w:val="-1"/>
        </w:rPr>
        <w:t>grabadas,</w:t>
      </w:r>
      <w:r w:rsidR="00B8051C" w:rsidRPr="000D6170">
        <w:rPr>
          <w:spacing w:val="-1"/>
        </w:rPr>
        <w:t xml:space="preserve"> </w:t>
      </w:r>
      <w:r w:rsidRPr="000D6170">
        <w:rPr>
          <w:spacing w:val="-1"/>
        </w:rPr>
        <w:t>canciones,</w:t>
      </w:r>
      <w:r w:rsidR="00B8051C" w:rsidRPr="000D6170">
        <w:rPr>
          <w:spacing w:val="-1"/>
        </w:rPr>
        <w:t xml:space="preserve"> </w:t>
      </w:r>
      <w:r w:rsidRPr="000D6170">
        <w:rPr>
          <w:spacing w:val="-1"/>
        </w:rPr>
        <w:t>libros y colecciones, entre otros.</w:t>
      </w:r>
    </w:p>
    <w:p w:rsidR="00020CE0" w:rsidRPr="000D6170" w:rsidRDefault="00020CE0" w:rsidP="000D6170">
      <w:pPr>
        <w:pStyle w:val="Textoindependiente"/>
        <w:kinsoku w:val="0"/>
        <w:overflowPunct w:val="0"/>
        <w:spacing w:before="120" w:after="120"/>
        <w:ind w:right="213"/>
        <w:jc w:val="both"/>
        <w:rPr>
          <w:spacing w:val="-1"/>
        </w:rPr>
      </w:pPr>
      <w:r w:rsidRPr="000D6170">
        <w:rPr>
          <w:spacing w:val="-1"/>
        </w:rPr>
        <w:t>Cualquier método constituye un sistema de actividades</w:t>
      </w:r>
      <w:r w:rsidR="005D572D" w:rsidRPr="000D6170">
        <w:rPr>
          <w:spacing w:val="-1"/>
        </w:rPr>
        <w:t xml:space="preserve"> y acciones</w:t>
      </w:r>
      <w:r w:rsidRPr="000D6170">
        <w:rPr>
          <w:spacing w:val="-1"/>
        </w:rPr>
        <w:t xml:space="preserve"> consecutivas que conduce</w:t>
      </w:r>
      <w:r w:rsidR="005D572D" w:rsidRPr="000D6170">
        <w:rPr>
          <w:spacing w:val="-1"/>
        </w:rPr>
        <w:t>n</w:t>
      </w:r>
      <w:r w:rsidRPr="000D6170">
        <w:rPr>
          <w:spacing w:val="-1"/>
        </w:rPr>
        <w:t xml:space="preserve"> a un resultado, consecuentemente con los objetivos planteados. Entre métodos, procedimientos y medios</w:t>
      </w:r>
      <w:r w:rsidR="00B8051C" w:rsidRPr="000D6170">
        <w:rPr>
          <w:spacing w:val="-1"/>
        </w:rPr>
        <w:t xml:space="preserve"> </w:t>
      </w:r>
      <w:r w:rsidRPr="000D6170">
        <w:rPr>
          <w:spacing w:val="-1"/>
        </w:rPr>
        <w:t>educativos existe una interrelación dialéctica. La efectividad de</w:t>
      </w:r>
      <w:r w:rsidR="000821FF">
        <w:rPr>
          <w:spacing w:val="-1"/>
        </w:rPr>
        <w:t xml:space="preserve"> </w:t>
      </w:r>
      <w:r w:rsidRPr="000D6170">
        <w:rPr>
          <w:spacing w:val="-1"/>
        </w:rPr>
        <w:t>los métodos de</w:t>
      </w:r>
      <w:r w:rsidR="00B8051C" w:rsidRPr="000D6170">
        <w:rPr>
          <w:spacing w:val="-1"/>
        </w:rPr>
        <w:t xml:space="preserve"> </w:t>
      </w:r>
      <w:r w:rsidRPr="000D6170">
        <w:rPr>
          <w:spacing w:val="-1"/>
        </w:rPr>
        <w:t>trabajo educativo depende, en</w:t>
      </w:r>
      <w:r w:rsidR="00B8051C" w:rsidRPr="000D6170">
        <w:rPr>
          <w:spacing w:val="-1"/>
        </w:rPr>
        <w:t xml:space="preserve"> </w:t>
      </w:r>
      <w:r w:rsidRPr="000D6170">
        <w:rPr>
          <w:spacing w:val="-1"/>
        </w:rPr>
        <w:t>gran medida, de</w:t>
      </w:r>
      <w:r w:rsidR="00B8051C" w:rsidRPr="000D6170">
        <w:rPr>
          <w:spacing w:val="-1"/>
        </w:rPr>
        <w:t xml:space="preserve"> </w:t>
      </w:r>
      <w:r w:rsidRPr="000D6170">
        <w:rPr>
          <w:spacing w:val="-1"/>
        </w:rPr>
        <w:t>su correcta selección para</w:t>
      </w:r>
      <w:r w:rsidR="00B8051C" w:rsidRPr="000D6170">
        <w:rPr>
          <w:spacing w:val="-1"/>
        </w:rPr>
        <w:t xml:space="preserve"> </w:t>
      </w:r>
      <w:r w:rsidRPr="000D6170">
        <w:rPr>
          <w:spacing w:val="-1"/>
        </w:rPr>
        <w:t>un momento especifico en</w:t>
      </w:r>
      <w:r w:rsidR="00B8051C" w:rsidRPr="000D6170">
        <w:rPr>
          <w:spacing w:val="-1"/>
        </w:rPr>
        <w:t xml:space="preserve"> </w:t>
      </w:r>
      <w:r w:rsidRPr="000D6170">
        <w:rPr>
          <w:spacing w:val="-1"/>
        </w:rPr>
        <w:t xml:space="preserve">un colectivo determinado, para </w:t>
      </w:r>
      <w:r w:rsidRPr="000D6170">
        <w:rPr>
          <w:spacing w:val="-1"/>
        </w:rPr>
        <w:lastRenderedPageBreak/>
        <w:t>influir en cada una</w:t>
      </w:r>
      <w:r w:rsidR="00B8051C" w:rsidRPr="000D6170">
        <w:rPr>
          <w:spacing w:val="-1"/>
        </w:rPr>
        <w:t xml:space="preserve"> </w:t>
      </w:r>
      <w:r w:rsidRPr="000D6170">
        <w:rPr>
          <w:spacing w:val="-1"/>
        </w:rPr>
        <w:t>de las diferentes personalidades que lo integran.</w:t>
      </w:r>
    </w:p>
    <w:p w:rsidR="005D572D" w:rsidRPr="000D6170" w:rsidRDefault="005D572D" w:rsidP="000D6170">
      <w:pPr>
        <w:pStyle w:val="Textoindependiente"/>
        <w:kinsoku w:val="0"/>
        <w:overflowPunct w:val="0"/>
        <w:spacing w:before="120" w:after="120"/>
        <w:ind w:right="213"/>
        <w:jc w:val="both"/>
        <w:rPr>
          <w:spacing w:val="-1"/>
        </w:rPr>
      </w:pPr>
      <w:r w:rsidRPr="000D6170">
        <w:rPr>
          <w:spacing w:val="-1"/>
        </w:rPr>
        <w:t>Para</w:t>
      </w:r>
      <w:r w:rsidR="00B8051C" w:rsidRPr="000D6170">
        <w:rPr>
          <w:spacing w:val="-1"/>
        </w:rPr>
        <w:t xml:space="preserve"> </w:t>
      </w:r>
      <w:r w:rsidRPr="000D6170">
        <w:rPr>
          <w:spacing w:val="-1"/>
        </w:rPr>
        <w:t>la selección acertada del sistema de métodos educativos que el educador empleará encada situación pedagógica específica con los menores</w:t>
      </w:r>
      <w:r w:rsidR="008204AD" w:rsidRPr="000D6170">
        <w:rPr>
          <w:spacing w:val="-1"/>
        </w:rPr>
        <w:t xml:space="preserve"> con trastornos afectivo conductuales</w:t>
      </w:r>
      <w:r w:rsidRPr="000D6170">
        <w:rPr>
          <w:spacing w:val="-1"/>
        </w:rPr>
        <w:t>, necesita considerar la</w:t>
      </w:r>
      <w:r w:rsidR="00DA4EFE" w:rsidRPr="000D6170">
        <w:rPr>
          <w:spacing w:val="-1"/>
        </w:rPr>
        <w:t xml:space="preserve"> </w:t>
      </w:r>
      <w:r w:rsidRPr="000D6170">
        <w:rPr>
          <w:spacing w:val="-1"/>
        </w:rPr>
        <w:t>edad</w:t>
      </w:r>
      <w:r w:rsidR="00DA4EFE" w:rsidRPr="000D6170">
        <w:rPr>
          <w:spacing w:val="-1"/>
        </w:rPr>
        <w:t xml:space="preserve"> </w:t>
      </w:r>
      <w:r w:rsidRPr="000D6170">
        <w:rPr>
          <w:spacing w:val="-1"/>
        </w:rPr>
        <w:t>de los menores, sus características individuales, el</w:t>
      </w:r>
      <w:r w:rsidR="00DA4EFE" w:rsidRPr="000D6170">
        <w:rPr>
          <w:spacing w:val="-1"/>
        </w:rPr>
        <w:t xml:space="preserve"> </w:t>
      </w:r>
      <w:r w:rsidRPr="000D6170">
        <w:rPr>
          <w:spacing w:val="-1"/>
        </w:rPr>
        <w:t>nivel</w:t>
      </w:r>
      <w:r w:rsidR="00DA4EFE" w:rsidRPr="000D6170">
        <w:rPr>
          <w:spacing w:val="-1"/>
        </w:rPr>
        <w:t xml:space="preserve"> </w:t>
      </w:r>
      <w:r w:rsidRPr="000D6170">
        <w:rPr>
          <w:spacing w:val="-1"/>
        </w:rPr>
        <w:t>de</w:t>
      </w:r>
      <w:r w:rsidR="00DA4EFE" w:rsidRPr="000D6170">
        <w:rPr>
          <w:spacing w:val="-1"/>
        </w:rPr>
        <w:t xml:space="preserve"> </w:t>
      </w:r>
      <w:r w:rsidRPr="000D6170">
        <w:rPr>
          <w:spacing w:val="-1"/>
        </w:rPr>
        <w:t>desarrollo alcanzado por</w:t>
      </w:r>
      <w:r w:rsidR="00DA4EFE" w:rsidRPr="000D6170">
        <w:rPr>
          <w:spacing w:val="-1"/>
        </w:rPr>
        <w:t xml:space="preserve"> </w:t>
      </w:r>
      <w:r w:rsidRPr="000D6170">
        <w:rPr>
          <w:spacing w:val="-1"/>
        </w:rPr>
        <w:t>el grupo, su madurez, el tipo de relación que se establece, las características del medio</w:t>
      </w:r>
      <w:r w:rsidR="00216DA3" w:rsidRPr="000D6170">
        <w:rPr>
          <w:spacing w:val="-1"/>
        </w:rPr>
        <w:t xml:space="preserve"> </w:t>
      </w:r>
      <w:r w:rsidRPr="000D6170">
        <w:rPr>
          <w:spacing w:val="-1"/>
        </w:rPr>
        <w:t xml:space="preserve">en que se desenvuelven los menores. </w:t>
      </w:r>
    </w:p>
    <w:p w:rsidR="005D572D" w:rsidRPr="000D6170" w:rsidRDefault="000821FF" w:rsidP="000D6170">
      <w:pPr>
        <w:pStyle w:val="Textoindependiente"/>
        <w:kinsoku w:val="0"/>
        <w:overflowPunct w:val="0"/>
        <w:spacing w:before="120" w:after="120"/>
        <w:ind w:right="213"/>
        <w:jc w:val="both"/>
        <w:rPr>
          <w:spacing w:val="-1"/>
        </w:rPr>
      </w:pPr>
      <w:r w:rsidRPr="000D6170">
        <w:rPr>
          <w:spacing w:val="-1"/>
        </w:rPr>
        <w:t>Necesita,</w:t>
      </w:r>
      <w:r w:rsidR="005D572D" w:rsidRPr="000D6170">
        <w:rPr>
          <w:spacing w:val="-1"/>
        </w:rPr>
        <w:t xml:space="preserve"> además, tener</w:t>
      </w:r>
      <w:r w:rsidR="008204AD" w:rsidRPr="000D6170">
        <w:rPr>
          <w:spacing w:val="-1"/>
        </w:rPr>
        <w:t>se</w:t>
      </w:r>
      <w:r w:rsidR="00216DA3" w:rsidRPr="000D6170">
        <w:rPr>
          <w:spacing w:val="-1"/>
        </w:rPr>
        <w:t xml:space="preserve"> </w:t>
      </w:r>
      <w:r w:rsidR="005D572D" w:rsidRPr="000D6170">
        <w:rPr>
          <w:spacing w:val="-1"/>
        </w:rPr>
        <w:t>en</w:t>
      </w:r>
      <w:r w:rsidR="00216DA3" w:rsidRPr="000D6170">
        <w:rPr>
          <w:spacing w:val="-1"/>
        </w:rPr>
        <w:t xml:space="preserve"> </w:t>
      </w:r>
      <w:r w:rsidR="005D572D" w:rsidRPr="000D6170">
        <w:rPr>
          <w:spacing w:val="-1"/>
        </w:rPr>
        <w:t>cuenta elementos subjetivos que pueden estar afectando al menor pues cada personalidad reclama un tratamiento educativo en</w:t>
      </w:r>
      <w:r w:rsidR="00216DA3" w:rsidRPr="000D6170">
        <w:rPr>
          <w:spacing w:val="-1"/>
        </w:rPr>
        <w:t xml:space="preserve"> </w:t>
      </w:r>
      <w:r w:rsidR="005D572D" w:rsidRPr="000D6170">
        <w:rPr>
          <w:spacing w:val="-1"/>
        </w:rPr>
        <w:t>el ámbito dela vida colectiva, que se corresponda con sus diferencias individuales.</w:t>
      </w:r>
    </w:p>
    <w:p w:rsidR="005D572D" w:rsidRPr="000D6170" w:rsidRDefault="005D572D" w:rsidP="000D6170">
      <w:pPr>
        <w:pStyle w:val="Textoindependiente"/>
        <w:kinsoku w:val="0"/>
        <w:overflowPunct w:val="0"/>
        <w:spacing w:before="120" w:after="120"/>
        <w:ind w:right="213"/>
        <w:jc w:val="both"/>
        <w:rPr>
          <w:spacing w:val="-1"/>
        </w:rPr>
      </w:pPr>
      <w:r w:rsidRPr="000D6170">
        <w:rPr>
          <w:spacing w:val="-1"/>
        </w:rPr>
        <w:t>La</w:t>
      </w:r>
      <w:r w:rsidR="00216DA3" w:rsidRPr="000D6170">
        <w:rPr>
          <w:spacing w:val="-1"/>
        </w:rPr>
        <w:t xml:space="preserve"> </w:t>
      </w:r>
      <w:r w:rsidRPr="000D6170">
        <w:rPr>
          <w:spacing w:val="-1"/>
        </w:rPr>
        <w:t>Resolución</w:t>
      </w:r>
      <w:r w:rsidR="00216DA3" w:rsidRPr="000D6170">
        <w:rPr>
          <w:spacing w:val="-1"/>
        </w:rPr>
        <w:t xml:space="preserve"> </w:t>
      </w:r>
      <w:r w:rsidRPr="000D6170">
        <w:rPr>
          <w:spacing w:val="-1"/>
        </w:rPr>
        <w:t xml:space="preserve">Ministerial 140 </w:t>
      </w:r>
      <w:sdt>
        <w:sdtPr>
          <w:rPr>
            <w:spacing w:val="-1"/>
          </w:rPr>
          <w:id w:val="-1630238308"/>
          <w:citation/>
        </w:sdtPr>
        <w:sdtEndPr/>
        <w:sdtContent>
          <w:r w:rsidR="00523BCC" w:rsidRPr="000D6170">
            <w:rPr>
              <w:spacing w:val="-1"/>
            </w:rPr>
            <w:fldChar w:fldCharType="begin"/>
          </w:r>
          <w:r w:rsidR="00DB69F8" w:rsidRPr="000D6170">
            <w:rPr>
              <w:spacing w:val="-1"/>
            </w:rPr>
            <w:instrText xml:space="preserve">CITATION MIN18 \n  \t  \l 1033 </w:instrText>
          </w:r>
          <w:r w:rsidR="00523BCC" w:rsidRPr="000D6170">
            <w:rPr>
              <w:spacing w:val="-1"/>
            </w:rPr>
            <w:fldChar w:fldCharType="separate"/>
          </w:r>
          <w:r w:rsidR="00E02878" w:rsidRPr="00E02878">
            <w:rPr>
              <w:noProof/>
              <w:spacing w:val="-1"/>
            </w:rPr>
            <w:t>(2018)</w:t>
          </w:r>
          <w:r w:rsidR="00523BCC" w:rsidRPr="000D6170">
            <w:rPr>
              <w:spacing w:val="-1"/>
            </w:rPr>
            <w:fldChar w:fldCharType="end"/>
          </w:r>
        </w:sdtContent>
      </w:sdt>
      <w:r w:rsidR="000821FF">
        <w:rPr>
          <w:spacing w:val="-1"/>
        </w:rPr>
        <w:t xml:space="preserve"> </w:t>
      </w:r>
      <w:r w:rsidRPr="000D6170">
        <w:rPr>
          <w:spacing w:val="-1"/>
        </w:rPr>
        <w:t xml:space="preserve">del Mined para </w:t>
      </w:r>
      <w:r w:rsidR="008204AD" w:rsidRPr="000D6170">
        <w:rPr>
          <w:spacing w:val="-1"/>
        </w:rPr>
        <w:t>lo</w:t>
      </w:r>
      <w:r w:rsidRPr="000D6170">
        <w:rPr>
          <w:spacing w:val="-1"/>
        </w:rPr>
        <w:t>s</w:t>
      </w:r>
      <w:r w:rsidR="00216DA3" w:rsidRPr="000D6170">
        <w:rPr>
          <w:spacing w:val="-1"/>
        </w:rPr>
        <w:t xml:space="preserve"> </w:t>
      </w:r>
      <w:r w:rsidR="008204AD" w:rsidRPr="000D6170">
        <w:rPr>
          <w:spacing w:val="-1"/>
        </w:rPr>
        <w:t>centros</w:t>
      </w:r>
      <w:r w:rsidR="00216DA3" w:rsidRPr="000D6170">
        <w:rPr>
          <w:spacing w:val="-1"/>
        </w:rPr>
        <w:t xml:space="preserve"> </w:t>
      </w:r>
      <w:r w:rsidRPr="000D6170">
        <w:rPr>
          <w:spacing w:val="-1"/>
        </w:rPr>
        <w:t>especiales que trabajan con menores</w:t>
      </w:r>
      <w:r w:rsidR="00216DA3" w:rsidRPr="000D6170">
        <w:rPr>
          <w:spacing w:val="-1"/>
        </w:rPr>
        <w:t xml:space="preserve"> </w:t>
      </w:r>
      <w:r w:rsidRPr="000D6170">
        <w:rPr>
          <w:spacing w:val="-1"/>
        </w:rPr>
        <w:t>declara: «… asumir un trabajo</w:t>
      </w:r>
      <w:r w:rsidR="00216DA3" w:rsidRPr="000D6170">
        <w:rPr>
          <w:spacing w:val="-1"/>
        </w:rPr>
        <w:t xml:space="preserve"> </w:t>
      </w:r>
      <w:r w:rsidRPr="000D6170">
        <w:rPr>
          <w:spacing w:val="-1"/>
        </w:rPr>
        <w:t>articulado que garantice las</w:t>
      </w:r>
      <w:r w:rsidR="00216DA3" w:rsidRPr="000D6170">
        <w:rPr>
          <w:spacing w:val="-1"/>
        </w:rPr>
        <w:t xml:space="preserve"> </w:t>
      </w:r>
      <w:r w:rsidRPr="000D6170">
        <w:rPr>
          <w:spacing w:val="-1"/>
        </w:rPr>
        <w:t>bases del proceso educativo que se requiere con los</w:t>
      </w:r>
      <w:r w:rsidR="00216DA3" w:rsidRPr="000D6170">
        <w:rPr>
          <w:spacing w:val="-1"/>
        </w:rPr>
        <w:t xml:space="preserve"> </w:t>
      </w:r>
      <w:r w:rsidRPr="000D6170">
        <w:rPr>
          <w:spacing w:val="-1"/>
        </w:rPr>
        <w:t>menores,</w:t>
      </w:r>
      <w:r w:rsidR="00216DA3" w:rsidRPr="000D6170">
        <w:rPr>
          <w:spacing w:val="-1"/>
        </w:rPr>
        <w:t xml:space="preserve"> </w:t>
      </w:r>
      <w:r w:rsidRPr="000D6170">
        <w:rPr>
          <w:spacing w:val="-1"/>
        </w:rPr>
        <w:t>para el logro de procesos educativos y reeducativos estableciéndose las alianzas pertinentes con las</w:t>
      </w:r>
      <w:r w:rsidR="00216DA3" w:rsidRPr="000D6170">
        <w:rPr>
          <w:spacing w:val="-1"/>
        </w:rPr>
        <w:t xml:space="preserve"> </w:t>
      </w:r>
      <w:r w:rsidRPr="000D6170">
        <w:rPr>
          <w:spacing w:val="-1"/>
        </w:rPr>
        <w:t xml:space="preserve">instituciones, organismos y la familia ante tales propósitos». </w:t>
      </w:r>
      <w:sdt>
        <w:sdtPr>
          <w:rPr>
            <w:spacing w:val="-1"/>
          </w:rPr>
          <w:id w:val="-1792045788"/>
          <w:citation/>
        </w:sdtPr>
        <w:sdtEndPr/>
        <w:sdtContent>
          <w:r w:rsidR="00523BCC" w:rsidRPr="000D6170">
            <w:rPr>
              <w:spacing w:val="-1"/>
            </w:rPr>
            <w:fldChar w:fldCharType="begin"/>
          </w:r>
          <w:r w:rsidR="00DB69F8" w:rsidRPr="000D6170">
            <w:rPr>
              <w:spacing w:val="-1"/>
            </w:rPr>
            <w:instrText xml:space="preserve">CITATION MIN18 \p 1 \l 1033 </w:instrText>
          </w:r>
          <w:r w:rsidR="00523BCC" w:rsidRPr="000D6170">
            <w:rPr>
              <w:spacing w:val="-1"/>
            </w:rPr>
            <w:fldChar w:fldCharType="separate"/>
          </w:r>
          <w:r w:rsidR="00E02878" w:rsidRPr="00E02878">
            <w:rPr>
              <w:noProof/>
              <w:spacing w:val="-1"/>
            </w:rPr>
            <w:t>(MINED, 2018, p. 1)</w:t>
          </w:r>
          <w:r w:rsidR="00523BCC" w:rsidRPr="000D6170">
            <w:rPr>
              <w:spacing w:val="-1"/>
            </w:rPr>
            <w:fldChar w:fldCharType="end"/>
          </w:r>
        </w:sdtContent>
      </w:sdt>
    </w:p>
    <w:p w:rsidR="005D572D" w:rsidRPr="000D6170" w:rsidRDefault="005D572D" w:rsidP="000D6170">
      <w:pPr>
        <w:pStyle w:val="Textoindependiente"/>
        <w:kinsoku w:val="0"/>
        <w:overflowPunct w:val="0"/>
        <w:spacing w:before="120" w:after="120"/>
        <w:ind w:right="213"/>
        <w:jc w:val="both"/>
        <w:rPr>
          <w:spacing w:val="-1"/>
        </w:rPr>
      </w:pPr>
      <w:r w:rsidRPr="000D6170">
        <w:rPr>
          <w:spacing w:val="-1"/>
        </w:rPr>
        <w:t>Estos centros de acogida</w:t>
      </w:r>
      <w:r w:rsidR="00BE555E" w:rsidRPr="000D6170">
        <w:rPr>
          <w:spacing w:val="-1"/>
        </w:rPr>
        <w:t xml:space="preserve"> de menores</w:t>
      </w:r>
      <w:r w:rsidRPr="000D6170">
        <w:rPr>
          <w:spacing w:val="-1"/>
        </w:rPr>
        <w:t xml:space="preserve"> tienen entre sus objetivos:</w:t>
      </w:r>
      <w:r w:rsidR="007756AC" w:rsidRPr="000D6170">
        <w:rPr>
          <w:spacing w:val="-1"/>
        </w:rPr>
        <w:t xml:space="preserve"> </w:t>
      </w:r>
      <w:r w:rsidRPr="000D6170">
        <w:rPr>
          <w:spacing w:val="-1"/>
        </w:rPr>
        <w:t>preparar a los menores para que aprendan con calidad y en función de una conducta</w:t>
      </w:r>
      <w:r w:rsidR="007756AC" w:rsidRPr="000D6170">
        <w:rPr>
          <w:spacing w:val="-1"/>
        </w:rPr>
        <w:t xml:space="preserve"> </w:t>
      </w:r>
      <w:r w:rsidRPr="000D6170">
        <w:rPr>
          <w:spacing w:val="-1"/>
        </w:rPr>
        <w:t>autorregulada</w:t>
      </w:r>
      <w:r w:rsidR="007756AC" w:rsidRPr="000D6170">
        <w:rPr>
          <w:spacing w:val="-1"/>
        </w:rPr>
        <w:t xml:space="preserve"> </w:t>
      </w:r>
      <w:r w:rsidRPr="000D6170">
        <w:rPr>
          <w:spacing w:val="-1"/>
        </w:rPr>
        <w:t>mediante un proceso correctivo-compensatorio que propicie un tránsito</w:t>
      </w:r>
      <w:r w:rsidR="007756AC" w:rsidRPr="000D6170">
        <w:rPr>
          <w:spacing w:val="-1"/>
        </w:rPr>
        <w:t xml:space="preserve"> </w:t>
      </w:r>
      <w:r w:rsidRPr="000D6170">
        <w:rPr>
          <w:spacing w:val="-1"/>
        </w:rPr>
        <w:t>efectivo en el menor, así como modificar sus modos de actuación a través de valores y hábitos de comunicación</w:t>
      </w:r>
      <w:r w:rsidR="007756AC" w:rsidRPr="000D6170">
        <w:rPr>
          <w:spacing w:val="-1"/>
        </w:rPr>
        <w:t xml:space="preserve"> </w:t>
      </w:r>
      <w:r w:rsidRPr="000D6170">
        <w:rPr>
          <w:spacing w:val="-1"/>
        </w:rPr>
        <w:t>social acordes con los</w:t>
      </w:r>
      <w:r w:rsidR="007756AC" w:rsidRPr="000D6170">
        <w:rPr>
          <w:spacing w:val="-1"/>
        </w:rPr>
        <w:t xml:space="preserve"> </w:t>
      </w:r>
      <w:r w:rsidRPr="000D6170">
        <w:rPr>
          <w:spacing w:val="-1"/>
        </w:rPr>
        <w:t>principios éticos y morales que rigen el sistema social, según plantea el Manual de Trabajo del Director de Escuela de Conducta (2007-2008),</w:t>
      </w:r>
      <w:r w:rsidR="00994881" w:rsidRPr="000D6170">
        <w:rPr>
          <w:spacing w:val="-1"/>
        </w:rPr>
        <w:t xml:space="preserve"> citado por </w:t>
      </w:r>
      <w:r w:rsidR="003F66AA" w:rsidRPr="000D6170">
        <w:rPr>
          <w:spacing w:val="-1"/>
        </w:rPr>
        <w:t xml:space="preserve">Arribas Llópiz </w:t>
      </w:r>
      <w:sdt>
        <w:sdtPr>
          <w:rPr>
            <w:spacing w:val="-1"/>
          </w:rPr>
          <w:id w:val="-167338019"/>
          <w:citation/>
        </w:sdtPr>
        <w:sdtEndPr/>
        <w:sdtContent>
          <w:r w:rsidR="00523BCC" w:rsidRPr="000D6170">
            <w:rPr>
              <w:spacing w:val="-1"/>
            </w:rPr>
            <w:fldChar w:fldCharType="begin"/>
          </w:r>
          <w:r w:rsidR="003F66AA" w:rsidRPr="000D6170">
            <w:rPr>
              <w:spacing w:val="-1"/>
            </w:rPr>
            <w:instrText xml:space="preserve">CITATION Arr22 \n  \t  \l 1033 </w:instrText>
          </w:r>
          <w:r w:rsidR="00523BCC" w:rsidRPr="000D6170">
            <w:rPr>
              <w:spacing w:val="-1"/>
            </w:rPr>
            <w:fldChar w:fldCharType="separate"/>
          </w:r>
          <w:r w:rsidR="00E02878" w:rsidRPr="00E02878">
            <w:rPr>
              <w:noProof/>
              <w:spacing w:val="-1"/>
            </w:rPr>
            <w:t>(2022)</w:t>
          </w:r>
          <w:r w:rsidR="00523BCC" w:rsidRPr="000D6170">
            <w:rPr>
              <w:spacing w:val="-1"/>
            </w:rPr>
            <w:fldChar w:fldCharType="end"/>
          </w:r>
        </w:sdtContent>
      </w:sdt>
      <w:r w:rsidR="000821FF">
        <w:rPr>
          <w:spacing w:val="-1"/>
        </w:rPr>
        <w:t xml:space="preserve"> </w:t>
      </w:r>
      <w:r w:rsidRPr="000D6170">
        <w:rPr>
          <w:spacing w:val="-1"/>
        </w:rPr>
        <w:t>aún vigente,</w:t>
      </w:r>
      <w:r w:rsidR="007756AC" w:rsidRPr="000D6170">
        <w:rPr>
          <w:spacing w:val="-1"/>
        </w:rPr>
        <w:t xml:space="preserve"> </w:t>
      </w:r>
      <w:r w:rsidRPr="000D6170">
        <w:rPr>
          <w:spacing w:val="-1"/>
        </w:rPr>
        <w:t>donde se pondera</w:t>
      </w:r>
      <w:r w:rsidR="007756AC" w:rsidRPr="000D6170">
        <w:rPr>
          <w:spacing w:val="-1"/>
        </w:rPr>
        <w:t xml:space="preserve"> </w:t>
      </w:r>
      <w:r w:rsidRPr="000D6170">
        <w:rPr>
          <w:spacing w:val="-1"/>
        </w:rPr>
        <w:t>la</w:t>
      </w:r>
      <w:r w:rsidR="007756AC" w:rsidRPr="000D6170">
        <w:rPr>
          <w:spacing w:val="-1"/>
        </w:rPr>
        <w:t xml:space="preserve"> </w:t>
      </w:r>
      <w:r w:rsidRPr="000D6170">
        <w:rPr>
          <w:spacing w:val="-1"/>
        </w:rPr>
        <w:t>necesidad de las formas y vías del trabajo educativo.</w:t>
      </w:r>
    </w:p>
    <w:p w:rsidR="005D572D" w:rsidRDefault="005D572D" w:rsidP="000D6170">
      <w:pPr>
        <w:pStyle w:val="Textoindependiente"/>
        <w:kinsoku w:val="0"/>
        <w:overflowPunct w:val="0"/>
        <w:spacing w:before="120" w:after="120"/>
        <w:ind w:right="213"/>
        <w:jc w:val="both"/>
        <w:rPr>
          <w:spacing w:val="-1"/>
        </w:rPr>
      </w:pPr>
      <w:r w:rsidRPr="000D6170">
        <w:rPr>
          <w:spacing w:val="-1"/>
        </w:rPr>
        <w:t>Es esencial para el logro de este objetivo realizar un proceso educativo sistémico y participativo de carácter abierto, donde se deben</w:t>
      </w:r>
      <w:r w:rsidR="004C0D20" w:rsidRPr="000D6170">
        <w:rPr>
          <w:spacing w:val="-1"/>
        </w:rPr>
        <w:t xml:space="preserve"> </w:t>
      </w:r>
      <w:r w:rsidRPr="000D6170">
        <w:rPr>
          <w:spacing w:val="-1"/>
        </w:rPr>
        <w:t>establecer</w:t>
      </w:r>
      <w:r w:rsidR="004C0D20" w:rsidRPr="000D6170">
        <w:rPr>
          <w:spacing w:val="-1"/>
        </w:rPr>
        <w:t xml:space="preserve"> </w:t>
      </w:r>
      <w:r w:rsidRPr="000D6170">
        <w:rPr>
          <w:spacing w:val="-1"/>
        </w:rPr>
        <w:t>coordinaciones para afianzar</w:t>
      </w:r>
      <w:r w:rsidR="004C0D20" w:rsidRPr="000D6170">
        <w:rPr>
          <w:spacing w:val="-1"/>
        </w:rPr>
        <w:t xml:space="preserve"> </w:t>
      </w:r>
      <w:r w:rsidRPr="000D6170">
        <w:rPr>
          <w:spacing w:val="-1"/>
        </w:rPr>
        <w:t>las</w:t>
      </w:r>
      <w:r w:rsidR="004C0D20" w:rsidRPr="000D6170">
        <w:rPr>
          <w:spacing w:val="-1"/>
        </w:rPr>
        <w:t xml:space="preserve"> </w:t>
      </w:r>
      <w:r w:rsidRPr="000D6170">
        <w:rPr>
          <w:spacing w:val="-1"/>
        </w:rPr>
        <w:t>alianzas con los</w:t>
      </w:r>
      <w:r w:rsidR="004C0D20" w:rsidRPr="000D6170">
        <w:rPr>
          <w:spacing w:val="-1"/>
        </w:rPr>
        <w:t xml:space="preserve"> </w:t>
      </w:r>
      <w:r w:rsidRPr="000D6170">
        <w:rPr>
          <w:spacing w:val="-1"/>
        </w:rPr>
        <w:t>diferentes órganos, organismos y organizaciones que interactúan</w:t>
      </w:r>
      <w:r w:rsidR="004C0D20" w:rsidRPr="000D6170">
        <w:rPr>
          <w:spacing w:val="-1"/>
        </w:rPr>
        <w:t xml:space="preserve"> </w:t>
      </w:r>
      <w:r w:rsidRPr="000D6170">
        <w:rPr>
          <w:spacing w:val="-1"/>
        </w:rPr>
        <w:t xml:space="preserve">con las </w:t>
      </w:r>
      <w:r w:rsidR="000821FF">
        <w:rPr>
          <w:spacing w:val="-1"/>
        </w:rPr>
        <w:t>c</w:t>
      </w:r>
      <w:r w:rsidRPr="000D6170">
        <w:rPr>
          <w:spacing w:val="-1"/>
        </w:rPr>
        <w:t>asas de</w:t>
      </w:r>
      <w:r w:rsidR="000821FF">
        <w:rPr>
          <w:spacing w:val="-1"/>
        </w:rPr>
        <w:t xml:space="preserve"> n</w:t>
      </w:r>
      <w:r w:rsidRPr="000D6170">
        <w:rPr>
          <w:spacing w:val="-1"/>
        </w:rPr>
        <w:t xml:space="preserve">iños sin </w:t>
      </w:r>
      <w:r w:rsidR="000821FF">
        <w:rPr>
          <w:spacing w:val="-1"/>
        </w:rPr>
        <w:t>a</w:t>
      </w:r>
      <w:r w:rsidRPr="000D6170">
        <w:rPr>
          <w:spacing w:val="-1"/>
        </w:rPr>
        <w:t xml:space="preserve">mparo </w:t>
      </w:r>
      <w:r w:rsidR="000821FF">
        <w:rPr>
          <w:spacing w:val="-1"/>
        </w:rPr>
        <w:t>f</w:t>
      </w:r>
      <w:r w:rsidRPr="000D6170">
        <w:rPr>
          <w:spacing w:val="-1"/>
        </w:rPr>
        <w:t>amiliar</w:t>
      </w:r>
      <w:r w:rsidR="00BE555E" w:rsidRPr="000D6170">
        <w:rPr>
          <w:spacing w:val="-1"/>
        </w:rPr>
        <w:t xml:space="preserve"> como centros de acogida</w:t>
      </w:r>
      <w:r w:rsidRPr="000D6170">
        <w:rPr>
          <w:spacing w:val="-1"/>
        </w:rPr>
        <w:t xml:space="preserve"> desde una visión integral que favorezca los resultados positivos y transferibles de la intervención bio</w:t>
      </w:r>
      <w:r w:rsidR="004C0D20" w:rsidRPr="000D6170">
        <w:rPr>
          <w:spacing w:val="-1"/>
        </w:rPr>
        <w:t>p</w:t>
      </w:r>
      <w:r w:rsidRPr="000D6170">
        <w:rPr>
          <w:spacing w:val="-1"/>
        </w:rPr>
        <w:t>sicosocial.</w:t>
      </w:r>
    </w:p>
    <w:p w:rsidR="00015232" w:rsidRDefault="000821FF" w:rsidP="000821FF">
      <w:pPr>
        <w:pStyle w:val="Textoindependiente"/>
        <w:kinsoku w:val="0"/>
        <w:overflowPunct w:val="0"/>
        <w:spacing w:before="120" w:after="120"/>
        <w:ind w:right="213"/>
        <w:jc w:val="both"/>
        <w:rPr>
          <w:spacing w:val="-1"/>
        </w:rPr>
      </w:pPr>
      <w:r w:rsidRPr="000821FF">
        <w:rPr>
          <w:spacing w:val="-1"/>
        </w:rPr>
        <w:t>Singular relevancia en la investigación y en el diseño e implementación de resultados adquiere el sistema de trabajo aplicado sobre la base de la integración del equipo del proyecto con los diferentes actores de la comunidad, con la rectoría del CCT y con la estructuración de un procedimiento para la gestión de necesidades, carencias y demandas de los estudiantes de ambas instituciones educativas. Esta alianza estratégica incorpora a directivos de Educación, Salud, presidentes de Consejos Populares, líderes comunitarios, emprendedores y profesionales incorporados al proyecto, con la máxima de que “la ciencia sin alma no es ciencia”.</w:t>
      </w:r>
    </w:p>
    <w:p w:rsidR="00CD1722" w:rsidRDefault="00015232" w:rsidP="000821FF">
      <w:pPr>
        <w:pStyle w:val="Textoindependiente"/>
        <w:kinsoku w:val="0"/>
        <w:overflowPunct w:val="0"/>
        <w:spacing w:before="120" w:after="120"/>
        <w:ind w:right="213"/>
        <w:jc w:val="both"/>
        <w:rPr>
          <w:spacing w:val="-1"/>
        </w:rPr>
      </w:pPr>
      <w:r>
        <w:rPr>
          <w:spacing w:val="-1"/>
        </w:rPr>
        <w:t>No se encontraron referentes teóricos para el diseño específico del procedimiento (figura 1), por lo que en su estructuración primó el aporte de la práctica durante el desarrollo del proyecto.</w:t>
      </w:r>
    </w:p>
    <w:p w:rsidR="00CD1722" w:rsidRDefault="00CD1722" w:rsidP="000821FF">
      <w:pPr>
        <w:pStyle w:val="Textoindependiente"/>
        <w:kinsoku w:val="0"/>
        <w:overflowPunct w:val="0"/>
        <w:spacing w:before="120" w:after="120"/>
        <w:ind w:right="213"/>
        <w:jc w:val="both"/>
        <w:rPr>
          <w:spacing w:val="-1"/>
        </w:rPr>
      </w:pPr>
    </w:p>
    <w:p w:rsidR="00CD1722" w:rsidRDefault="00CD1722" w:rsidP="000821FF">
      <w:pPr>
        <w:pStyle w:val="Textoindependiente"/>
        <w:kinsoku w:val="0"/>
        <w:overflowPunct w:val="0"/>
        <w:spacing w:before="120" w:after="120"/>
        <w:ind w:right="213"/>
        <w:jc w:val="both"/>
        <w:rPr>
          <w:spacing w:val="-1"/>
        </w:rPr>
      </w:pPr>
    </w:p>
    <w:p w:rsidR="00CD1722" w:rsidRDefault="00CD1722" w:rsidP="000821FF">
      <w:pPr>
        <w:pStyle w:val="Textoindependiente"/>
        <w:kinsoku w:val="0"/>
        <w:overflowPunct w:val="0"/>
        <w:spacing w:before="120" w:after="120"/>
        <w:ind w:right="213"/>
        <w:jc w:val="both"/>
        <w:rPr>
          <w:spacing w:val="-1"/>
        </w:rPr>
      </w:pPr>
    </w:p>
    <w:p w:rsidR="00CD1722" w:rsidRDefault="00CD1722" w:rsidP="000821FF">
      <w:pPr>
        <w:pStyle w:val="Textoindependiente"/>
        <w:kinsoku w:val="0"/>
        <w:overflowPunct w:val="0"/>
        <w:spacing w:before="120" w:after="120"/>
        <w:ind w:right="213"/>
        <w:jc w:val="both"/>
        <w:rPr>
          <w:spacing w:val="-1"/>
        </w:rPr>
      </w:pPr>
    </w:p>
    <w:p w:rsidR="00CD1722" w:rsidRDefault="00CD1722" w:rsidP="000821FF">
      <w:pPr>
        <w:pStyle w:val="Textoindependiente"/>
        <w:kinsoku w:val="0"/>
        <w:overflowPunct w:val="0"/>
        <w:spacing w:before="120" w:after="120"/>
        <w:ind w:right="213"/>
        <w:jc w:val="both"/>
        <w:rPr>
          <w:spacing w:val="-1"/>
        </w:rPr>
      </w:pPr>
    </w:p>
    <w:p w:rsidR="000821FF" w:rsidRDefault="004215E6" w:rsidP="000821FF">
      <w:pPr>
        <w:pStyle w:val="Textoindependiente"/>
        <w:kinsoku w:val="0"/>
        <w:overflowPunct w:val="0"/>
        <w:spacing w:before="120" w:after="120"/>
        <w:ind w:right="213"/>
        <w:jc w:val="both"/>
        <w:rPr>
          <w:spacing w:val="-1"/>
        </w:rPr>
      </w:pPr>
      <w:r w:rsidRPr="002806BA">
        <w:rPr>
          <w:rFonts w:eastAsia="Calibri"/>
          <w:bCs/>
          <w:noProof/>
          <w:highlight w:val="yellow"/>
          <w:lang w:eastAsia="es-ES"/>
        </w:rPr>
        <w:lastRenderedPageBreak/>
        <mc:AlternateContent>
          <mc:Choice Requires="wpg">
            <w:drawing>
              <wp:anchor distT="0" distB="0" distL="114300" distR="114300" simplePos="0" relativeHeight="251661312" behindDoc="0" locked="0" layoutInCell="1" allowOverlap="1" wp14:anchorId="6921BDE1" wp14:editId="4E7E6104">
                <wp:simplePos x="0" y="0"/>
                <wp:positionH relativeFrom="column">
                  <wp:posOffset>-224790</wp:posOffset>
                </wp:positionH>
                <wp:positionV relativeFrom="paragraph">
                  <wp:posOffset>-11430</wp:posOffset>
                </wp:positionV>
                <wp:extent cx="6438901" cy="8258175"/>
                <wp:effectExtent l="0" t="0" r="0" b="9525"/>
                <wp:wrapNone/>
                <wp:docPr id="73" name="Grupo 73"/>
                <wp:cNvGraphicFramePr/>
                <a:graphic xmlns:a="http://schemas.openxmlformats.org/drawingml/2006/main">
                  <a:graphicData uri="http://schemas.microsoft.com/office/word/2010/wordprocessingGroup">
                    <wpg:wgp>
                      <wpg:cNvGrpSpPr/>
                      <wpg:grpSpPr>
                        <a:xfrm>
                          <a:off x="0" y="0"/>
                          <a:ext cx="6438901" cy="8258175"/>
                          <a:chOff x="-1" y="-1"/>
                          <a:chExt cx="6657976" cy="8349690"/>
                        </a:xfrm>
                      </wpg:grpSpPr>
                      <wps:wsp>
                        <wps:cNvPr id="46" name="Cuadro de texto 46"/>
                        <wps:cNvSpPr txBox="1"/>
                        <wps:spPr>
                          <a:xfrm>
                            <a:off x="66675" y="7625092"/>
                            <a:ext cx="6486525" cy="724597"/>
                          </a:xfrm>
                          <a:prstGeom prst="rect">
                            <a:avLst/>
                          </a:prstGeom>
                          <a:solidFill>
                            <a:sysClr val="window" lastClr="FFFFFF"/>
                          </a:solidFill>
                          <a:ln w="6350">
                            <a:noFill/>
                          </a:ln>
                        </wps:spPr>
                        <wps:txbx>
                          <w:txbxContent>
                            <w:p w:rsidR="00015232" w:rsidRDefault="002806BA" w:rsidP="002806BA">
                              <w:pPr>
                                <w:spacing w:line="240" w:lineRule="auto"/>
                                <w:rPr>
                                  <w:rFonts w:ascii="Arial" w:hAnsi="Arial" w:cs="Arial"/>
                                </w:rPr>
                              </w:pPr>
                              <w:r w:rsidRPr="00015232">
                                <w:rPr>
                                  <w:rFonts w:ascii="Arial" w:hAnsi="Arial" w:cs="Arial"/>
                                  <w:b/>
                                </w:rPr>
                                <w:t>Figura 1</w:t>
                              </w:r>
                              <w:r w:rsidRPr="00015232">
                                <w:rPr>
                                  <w:rFonts w:ascii="Arial" w:hAnsi="Arial" w:cs="Arial"/>
                                </w:rPr>
                                <w:t xml:space="preserve">. </w:t>
                              </w:r>
                              <w:r w:rsidR="00015232">
                                <w:rPr>
                                  <w:rFonts w:ascii="Arial" w:hAnsi="Arial" w:cs="Arial"/>
                                </w:rPr>
                                <w:t>P</w:t>
                              </w:r>
                              <w:r w:rsidR="00015232" w:rsidRPr="00015232">
                                <w:rPr>
                                  <w:rFonts w:ascii="Arial" w:hAnsi="Arial" w:cs="Arial"/>
                                </w:rPr>
                                <w:t xml:space="preserve">rocedimiento metodológico para la gestión intersectorial de soluciones a las demandas de instituciones educativas de segmentos vulnerables </w:t>
                              </w:r>
                            </w:p>
                            <w:p w:rsidR="002806BA" w:rsidRPr="00015232" w:rsidRDefault="002806BA" w:rsidP="002806BA">
                              <w:pPr>
                                <w:spacing w:line="240" w:lineRule="auto"/>
                                <w:rPr>
                                  <w:rFonts w:ascii="Arial" w:hAnsi="Arial" w:cs="Arial"/>
                                </w:rPr>
                              </w:pPr>
                              <w:r w:rsidRPr="00015232">
                                <w:rPr>
                                  <w:rFonts w:ascii="Arial" w:hAnsi="Arial" w:cs="Arial"/>
                                  <w:b/>
                                </w:rPr>
                                <w:t>Fuente:</w:t>
                              </w:r>
                              <w:r w:rsidRPr="00015232">
                                <w:rPr>
                                  <w:rFonts w:ascii="Arial" w:hAnsi="Arial" w:cs="Arial"/>
                                </w:rPr>
                                <w:t xml:space="preserve"> </w:t>
                              </w:r>
                              <w:r w:rsidR="007C1CFB">
                                <w:rPr>
                                  <w:rFonts w:ascii="Arial" w:hAnsi="Arial" w:cs="Arial"/>
                                </w:rPr>
                                <w:t>elaboración propia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 name="Grupo 72"/>
                        <wpg:cNvGrpSpPr/>
                        <wpg:grpSpPr>
                          <a:xfrm>
                            <a:off x="-1" y="-1"/>
                            <a:ext cx="6657976" cy="6702353"/>
                            <a:chOff x="-1" y="-1"/>
                            <a:chExt cx="6657976" cy="6702353"/>
                          </a:xfrm>
                        </wpg:grpSpPr>
                        <wps:wsp>
                          <wps:cNvPr id="30" name="Rectángulo redondeado 30"/>
                          <wps:cNvSpPr/>
                          <wps:spPr>
                            <a:xfrm>
                              <a:off x="-1" y="85724"/>
                              <a:ext cx="2609850" cy="1561099"/>
                            </a:xfrm>
                            <a:prstGeom prst="roundRect">
                              <a:avLst/>
                            </a:prstGeom>
                            <a:solidFill>
                              <a:sysClr val="window" lastClr="FFFFFF">
                                <a:lumMod val="85000"/>
                              </a:sysClr>
                            </a:solidFill>
                            <a:ln w="12700" cap="flat" cmpd="sng" algn="ctr">
                              <a:solidFill>
                                <a:sysClr val="window" lastClr="FFFFFF">
                                  <a:lumMod val="75000"/>
                                </a:sysClr>
                              </a:solidFill>
                              <a:prstDash val="solid"/>
                              <a:miter lim="800000"/>
                            </a:ln>
                            <a:effectLst/>
                          </wps:spPr>
                          <wps:txbx>
                            <w:txbxContent>
                              <w:p w:rsidR="002806BA" w:rsidRPr="00671998" w:rsidRDefault="002806BA" w:rsidP="002806BA">
                                <w:pPr>
                                  <w:spacing w:after="120"/>
                                  <w:jc w:val="center"/>
                                  <w:rPr>
                                    <w:rStyle w:val="fontstyle21"/>
                                    <w:b/>
                                    <w:sz w:val="22"/>
                                    <w:szCs w:val="22"/>
                                  </w:rPr>
                                </w:pPr>
                                <w:r w:rsidRPr="00671998">
                                  <w:rPr>
                                    <w:rStyle w:val="fontstyle21"/>
                                    <w:b/>
                                    <w:sz w:val="22"/>
                                    <w:szCs w:val="22"/>
                                  </w:rPr>
                                  <w:t xml:space="preserve">PROCEDIMIENTO METODOLÓGICO PARA LA GESTIÓN </w:t>
                                </w:r>
                                <w:r>
                                  <w:rPr>
                                    <w:rStyle w:val="fontstyle21"/>
                                    <w:b/>
                                    <w:sz w:val="22"/>
                                    <w:szCs w:val="22"/>
                                  </w:rPr>
                                  <w:t xml:space="preserve">INTERSECTORIAL </w:t>
                                </w:r>
                                <w:r w:rsidRPr="00671998">
                                  <w:rPr>
                                    <w:rStyle w:val="fontstyle21"/>
                                    <w:b/>
                                    <w:sz w:val="22"/>
                                    <w:szCs w:val="22"/>
                                  </w:rPr>
                                  <w:t xml:space="preserve">DE </w:t>
                                </w:r>
                                <w:r>
                                  <w:rPr>
                                    <w:rStyle w:val="fontstyle21"/>
                                    <w:b/>
                                    <w:sz w:val="22"/>
                                    <w:szCs w:val="22"/>
                                  </w:rPr>
                                  <w:t xml:space="preserve">SOLUCIONES A LAS DEMANDAS DE INSTITUCIONES EDUCATIVAS DE SEGMENTOS VULNERABLES </w:t>
                                </w:r>
                              </w:p>
                              <w:p w:rsidR="002806BA" w:rsidRPr="00671998" w:rsidRDefault="002806BA" w:rsidP="002806BA">
                                <w:pPr>
                                  <w:spacing w:after="12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echa abajo 31"/>
                          <wps:cNvSpPr/>
                          <wps:spPr>
                            <a:xfrm>
                              <a:off x="1247775" y="1704607"/>
                              <a:ext cx="247650" cy="295643"/>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redondeado 32"/>
                          <wps:cNvSpPr/>
                          <wps:spPr>
                            <a:xfrm>
                              <a:off x="238125" y="2057401"/>
                              <a:ext cx="2057400" cy="668046"/>
                            </a:xfrm>
                            <a:prstGeom prst="roundRect">
                              <a:avLst/>
                            </a:prstGeom>
                            <a:solidFill>
                              <a:srgbClr val="A5A5A5">
                                <a:lumMod val="20000"/>
                                <a:lumOff val="80000"/>
                              </a:srgbClr>
                            </a:solidFill>
                            <a:ln w="12700" cap="flat" cmpd="sng" algn="ctr">
                              <a:noFill/>
                              <a:prstDash val="solid"/>
                              <a:miter lim="800000"/>
                            </a:ln>
                            <a:effectLst/>
                          </wps:spPr>
                          <wps:txbx>
                            <w:txbxContent>
                              <w:p w:rsidR="00015232" w:rsidRDefault="002806BA" w:rsidP="00015232">
                                <w:pPr>
                                  <w:spacing w:after="0"/>
                                  <w:jc w:val="center"/>
                                  <w:rPr>
                                    <w:b/>
                                  </w:rPr>
                                </w:pPr>
                                <w:r w:rsidRPr="00671998">
                                  <w:rPr>
                                    <w:rStyle w:val="fontstyle21"/>
                                    <w:b/>
                                    <w:sz w:val="22"/>
                                    <w:szCs w:val="22"/>
                                  </w:rPr>
                                  <w:t>I ETAPA:</w:t>
                                </w:r>
                                <w:r w:rsidRPr="00671998">
                                  <w:rPr>
                                    <w:b/>
                                  </w:rPr>
                                  <w:t xml:space="preserve"> </w:t>
                                </w:r>
                              </w:p>
                              <w:p w:rsidR="002806BA" w:rsidRPr="00671998" w:rsidRDefault="002806BA" w:rsidP="00015232">
                                <w:pPr>
                                  <w:spacing w:after="0"/>
                                  <w:jc w:val="center"/>
                                  <w:rPr>
                                    <w:rStyle w:val="fontstyle21"/>
                                    <w:b/>
                                    <w:sz w:val="22"/>
                                    <w:szCs w:val="22"/>
                                  </w:rPr>
                                </w:pPr>
                                <w:r w:rsidRPr="00671998">
                                  <w:rPr>
                                    <w:rStyle w:val="fontstyle21"/>
                                    <w:b/>
                                    <w:sz w:val="22"/>
                                    <w:szCs w:val="22"/>
                                  </w:rPr>
                                  <w:t>ORGANIZATIVA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ángulo redondeado 34"/>
                          <wps:cNvSpPr/>
                          <wps:spPr>
                            <a:xfrm>
                              <a:off x="2816836" y="1993592"/>
                              <a:ext cx="3841139" cy="937702"/>
                            </a:xfrm>
                            <a:prstGeom prst="roundRect">
                              <a:avLst/>
                            </a:prstGeom>
                            <a:solidFill>
                              <a:srgbClr val="A5A5A5">
                                <a:lumMod val="20000"/>
                                <a:lumOff val="80000"/>
                              </a:srgbClr>
                            </a:solidFill>
                            <a:ln w="12700" cap="flat" cmpd="sng" algn="ctr">
                              <a:noFill/>
                              <a:prstDash val="solid"/>
                              <a:miter lim="800000"/>
                            </a:ln>
                            <a:effectLst/>
                          </wps:spPr>
                          <wps:txbx>
                            <w:txbxContent>
                              <w:p w:rsidR="002806BA" w:rsidRPr="002806BA" w:rsidRDefault="002806BA" w:rsidP="002806BA">
                                <w:pPr>
                                  <w:spacing w:after="0" w:line="240" w:lineRule="auto"/>
                                  <w:ind w:left="284" w:hanging="284"/>
                                  <w:rPr>
                                    <w:rFonts w:ascii="Arial" w:hAnsi="Arial" w:cs="Arial"/>
                                    <w:bCs/>
                                    <w:color w:val="000000"/>
                                  </w:rPr>
                                </w:pPr>
                                <w:r w:rsidRPr="002806BA">
                                  <w:rPr>
                                    <w:rFonts w:ascii="Arial" w:hAnsi="Arial" w:cs="Arial"/>
                                    <w:b/>
                                    <w:bCs/>
                                    <w:color w:val="000000"/>
                                  </w:rPr>
                                  <w:t>Paso 1.</w:t>
                                </w:r>
                                <w:r w:rsidRPr="002806BA">
                                  <w:rPr>
                                    <w:rFonts w:ascii="Arial" w:hAnsi="Arial" w:cs="Arial"/>
                                    <w:bCs/>
                                    <w:color w:val="000000"/>
                                  </w:rPr>
                                  <w:t xml:space="preserve"> </w:t>
                                </w:r>
                                <w:r>
                                  <w:rPr>
                                    <w:rFonts w:ascii="Arial" w:hAnsi="Arial" w:cs="Arial"/>
                                    <w:bCs/>
                                    <w:color w:val="000000"/>
                                  </w:rPr>
                                  <w:t>Identificación de actores clave</w:t>
                                </w:r>
                              </w:p>
                              <w:p w:rsidR="002806BA" w:rsidRPr="002806BA" w:rsidRDefault="002806BA" w:rsidP="002806BA">
                                <w:pPr>
                                  <w:spacing w:after="0" w:line="240" w:lineRule="auto"/>
                                  <w:ind w:left="284" w:hanging="284"/>
                                  <w:rPr>
                                    <w:rFonts w:ascii="Arial" w:hAnsi="Arial" w:cs="Arial"/>
                                    <w:bCs/>
                                    <w:color w:val="000000"/>
                                  </w:rPr>
                                </w:pPr>
                                <w:r w:rsidRPr="002806BA">
                                  <w:rPr>
                                    <w:rFonts w:ascii="Arial" w:hAnsi="Arial" w:cs="Arial"/>
                                    <w:b/>
                                    <w:bCs/>
                                    <w:color w:val="000000"/>
                                  </w:rPr>
                                  <w:t>Paso 2.</w:t>
                                </w:r>
                                <w:r w:rsidRPr="002806BA">
                                  <w:rPr>
                                    <w:rFonts w:ascii="Arial" w:hAnsi="Arial" w:cs="Arial"/>
                                    <w:bCs/>
                                    <w:color w:val="000000"/>
                                  </w:rPr>
                                  <w:t xml:space="preserve"> Formación del equipo de trabajo</w:t>
                                </w:r>
                              </w:p>
                              <w:p w:rsidR="002806BA" w:rsidRPr="002806BA" w:rsidRDefault="002806BA" w:rsidP="002806BA">
                                <w:pPr>
                                  <w:spacing w:after="0" w:line="240" w:lineRule="auto"/>
                                  <w:ind w:left="284" w:hanging="284"/>
                                  <w:rPr>
                                    <w:rFonts w:ascii="Arial" w:hAnsi="Arial" w:cs="Arial"/>
                                    <w:bCs/>
                                    <w:color w:val="000000"/>
                                  </w:rPr>
                                </w:pPr>
                                <w:r w:rsidRPr="002806BA">
                                  <w:rPr>
                                    <w:rFonts w:ascii="Arial" w:hAnsi="Arial" w:cs="Arial"/>
                                    <w:b/>
                                    <w:bCs/>
                                    <w:color w:val="000000"/>
                                  </w:rPr>
                                  <w:t>Paso 3.</w:t>
                                </w:r>
                                <w:r w:rsidRPr="002806BA">
                                  <w:rPr>
                                    <w:rFonts w:ascii="Arial" w:hAnsi="Arial" w:cs="Arial"/>
                                    <w:bCs/>
                                    <w:color w:val="000000"/>
                                  </w:rPr>
                                  <w:t xml:space="preserve"> Pr</w:t>
                                </w:r>
                                <w:r>
                                  <w:rPr>
                                    <w:rFonts w:ascii="Arial" w:hAnsi="Arial" w:cs="Arial"/>
                                    <w:bCs/>
                                    <w:color w:val="000000"/>
                                  </w:rPr>
                                  <w:t>ecisión de compromisos éticos de participación</w:t>
                                </w:r>
                              </w:p>
                              <w:p w:rsidR="002806BA" w:rsidRPr="002806BA" w:rsidRDefault="002806BA" w:rsidP="002806BA">
                                <w:pPr>
                                  <w:spacing w:after="0" w:line="240" w:lineRule="auto"/>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echa derecha 33"/>
                          <wps:cNvSpPr/>
                          <wps:spPr>
                            <a:xfrm>
                              <a:off x="2381250" y="2381250"/>
                              <a:ext cx="371475" cy="26349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echa abajo 35"/>
                          <wps:cNvSpPr/>
                          <wps:spPr>
                            <a:xfrm>
                              <a:off x="1200150" y="2796467"/>
                              <a:ext cx="247650" cy="285309"/>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redondeado 36"/>
                          <wps:cNvSpPr/>
                          <wps:spPr>
                            <a:xfrm>
                              <a:off x="157584" y="3213981"/>
                              <a:ext cx="2057400" cy="763438"/>
                            </a:xfrm>
                            <a:prstGeom prst="roundRect">
                              <a:avLst/>
                            </a:prstGeom>
                            <a:solidFill>
                              <a:srgbClr val="A5A5A5">
                                <a:lumMod val="20000"/>
                                <a:lumOff val="80000"/>
                              </a:srgbClr>
                            </a:solidFill>
                            <a:ln w="12700" cap="flat" cmpd="sng" algn="ctr">
                              <a:noFill/>
                              <a:prstDash val="solid"/>
                              <a:miter lim="800000"/>
                            </a:ln>
                            <a:effectLst/>
                          </wps:spPr>
                          <wps:txbx>
                            <w:txbxContent>
                              <w:p w:rsidR="002806BA" w:rsidRPr="00671998" w:rsidRDefault="002806BA" w:rsidP="00015232">
                                <w:pPr>
                                  <w:spacing w:after="0" w:line="240" w:lineRule="auto"/>
                                  <w:jc w:val="center"/>
                                  <w:rPr>
                                    <w:rStyle w:val="fontstyle21"/>
                                    <w:b/>
                                    <w:sz w:val="22"/>
                                    <w:szCs w:val="22"/>
                                  </w:rPr>
                                </w:pPr>
                                <w:r w:rsidRPr="00671998">
                                  <w:rPr>
                                    <w:rStyle w:val="fontstyle21"/>
                                    <w:b/>
                                    <w:sz w:val="22"/>
                                    <w:szCs w:val="22"/>
                                  </w:rPr>
                                  <w:t xml:space="preserve">II ETAPA: </w:t>
                                </w:r>
                              </w:p>
                              <w:p w:rsidR="002806BA" w:rsidRPr="00671998" w:rsidRDefault="002806BA" w:rsidP="00015232">
                                <w:pPr>
                                  <w:spacing w:after="0" w:line="240" w:lineRule="auto"/>
                                  <w:jc w:val="center"/>
                                  <w:rPr>
                                    <w:rStyle w:val="fontstyle21"/>
                                    <w:b/>
                                    <w:sz w:val="22"/>
                                    <w:szCs w:val="22"/>
                                  </w:rPr>
                                </w:pPr>
                                <w:r w:rsidRPr="00671998">
                                  <w:rPr>
                                    <w:rStyle w:val="fontstyle21"/>
                                    <w:b/>
                                    <w:sz w:val="22"/>
                                    <w:szCs w:val="22"/>
                                  </w:rPr>
                                  <w:t>D</w:t>
                                </w:r>
                                <w:r w:rsidR="00AC5F1E">
                                  <w:rPr>
                                    <w:rStyle w:val="fontstyle21"/>
                                    <w:b/>
                                    <w:sz w:val="22"/>
                                    <w:szCs w:val="22"/>
                                  </w:rPr>
                                  <w:t>IAGNÓSTICO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echa derecha 37"/>
                          <wps:cNvSpPr/>
                          <wps:spPr>
                            <a:xfrm>
                              <a:off x="2343150" y="3572850"/>
                              <a:ext cx="409575" cy="26349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echa abajo 40"/>
                          <wps:cNvSpPr/>
                          <wps:spPr>
                            <a:xfrm>
                              <a:off x="1200150" y="4086564"/>
                              <a:ext cx="247650" cy="304968"/>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ángulo redondeado 39"/>
                          <wps:cNvSpPr/>
                          <wps:spPr>
                            <a:xfrm>
                              <a:off x="157584" y="4495801"/>
                              <a:ext cx="2223665" cy="833104"/>
                            </a:xfrm>
                            <a:prstGeom prst="roundRect">
                              <a:avLst/>
                            </a:prstGeom>
                            <a:solidFill>
                              <a:srgbClr val="A5A5A5">
                                <a:lumMod val="20000"/>
                                <a:lumOff val="80000"/>
                              </a:srgbClr>
                            </a:solidFill>
                            <a:ln w="12700" cap="flat" cmpd="sng" algn="ctr">
                              <a:noFill/>
                              <a:prstDash val="solid"/>
                              <a:miter lim="800000"/>
                            </a:ln>
                            <a:effectLst/>
                          </wps:spPr>
                          <wps:txbx>
                            <w:txbxContent>
                              <w:p w:rsidR="002806BA" w:rsidRPr="00671998" w:rsidRDefault="002806BA" w:rsidP="002806BA">
                                <w:pPr>
                                  <w:jc w:val="center"/>
                                  <w:rPr>
                                    <w:rStyle w:val="fontstyle21"/>
                                    <w:b/>
                                    <w:sz w:val="22"/>
                                    <w:szCs w:val="22"/>
                                  </w:rPr>
                                </w:pPr>
                                <w:r w:rsidRPr="00671998">
                                  <w:rPr>
                                    <w:rStyle w:val="fontstyle21"/>
                                    <w:b/>
                                    <w:sz w:val="22"/>
                                    <w:szCs w:val="22"/>
                                  </w:rPr>
                                  <w:t xml:space="preserve">III ETAPA: </w:t>
                                </w:r>
                                <w:r w:rsidR="00AC5F1E">
                                  <w:rPr>
                                    <w:rStyle w:val="fontstyle21"/>
                                    <w:b/>
                                    <w:sz w:val="22"/>
                                    <w:szCs w:val="22"/>
                                  </w:rPr>
                                  <w:t>IMPLEMENTACIÓN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echa derecha 41"/>
                          <wps:cNvSpPr/>
                          <wps:spPr>
                            <a:xfrm>
                              <a:off x="2460185" y="4743687"/>
                              <a:ext cx="371475" cy="26289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ángulo redondeado 43"/>
                          <wps:cNvSpPr/>
                          <wps:spPr>
                            <a:xfrm>
                              <a:off x="270433" y="5759377"/>
                              <a:ext cx="2110816" cy="942975"/>
                            </a:xfrm>
                            <a:prstGeom prst="roundRect">
                              <a:avLst/>
                            </a:prstGeom>
                            <a:solidFill>
                              <a:srgbClr val="A5A5A5">
                                <a:lumMod val="20000"/>
                                <a:lumOff val="80000"/>
                              </a:srgbClr>
                            </a:solidFill>
                            <a:ln w="12700" cap="flat" cmpd="sng" algn="ctr">
                              <a:noFill/>
                              <a:prstDash val="solid"/>
                              <a:miter lim="800000"/>
                            </a:ln>
                            <a:effectLst/>
                          </wps:spPr>
                          <wps:txbx>
                            <w:txbxContent>
                              <w:p w:rsidR="002806BA" w:rsidRPr="00671998" w:rsidRDefault="002806BA" w:rsidP="002806BA">
                                <w:pPr>
                                  <w:jc w:val="center"/>
                                  <w:rPr>
                                    <w:rStyle w:val="fontstyle21"/>
                                    <w:b/>
                                    <w:sz w:val="22"/>
                                    <w:szCs w:val="22"/>
                                  </w:rPr>
                                </w:pPr>
                                <w:r w:rsidRPr="00671998">
                                  <w:rPr>
                                    <w:rStyle w:val="fontstyle21"/>
                                    <w:b/>
                                    <w:sz w:val="22"/>
                                    <w:szCs w:val="22"/>
                                  </w:rPr>
                                  <w:t>IV ETAPA: RETROALIMENTACIÓN Y SEGUIMIENTO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ángulo redondeado 47"/>
                          <wps:cNvSpPr/>
                          <wps:spPr>
                            <a:xfrm>
                              <a:off x="3063061" y="-1"/>
                              <a:ext cx="3594911" cy="1704608"/>
                            </a:xfrm>
                            <a:prstGeom prst="roundRect">
                              <a:avLst/>
                            </a:prstGeom>
                            <a:solidFill>
                              <a:srgbClr val="A5A5A5">
                                <a:lumMod val="20000"/>
                                <a:lumOff val="80000"/>
                              </a:srgbClr>
                            </a:solidFill>
                            <a:ln w="12700" cap="flat" cmpd="sng" algn="ctr">
                              <a:noFill/>
                              <a:prstDash val="solid"/>
                              <a:miter lim="800000"/>
                            </a:ln>
                            <a:effectLst/>
                          </wps:spPr>
                          <wps:txbx>
                            <w:txbxContent>
                              <w:p w:rsidR="002806BA" w:rsidRPr="00671998" w:rsidRDefault="002806BA" w:rsidP="002806BA">
                                <w:pPr>
                                  <w:spacing w:line="240" w:lineRule="auto"/>
                                  <w:rPr>
                                    <w:rStyle w:val="fontstyle21"/>
                                    <w:sz w:val="22"/>
                                    <w:szCs w:val="22"/>
                                  </w:rPr>
                                </w:pPr>
                                <w:r w:rsidRPr="00671998">
                                  <w:rPr>
                                    <w:rStyle w:val="fontstyle21"/>
                                    <w:b/>
                                    <w:sz w:val="22"/>
                                    <w:szCs w:val="22"/>
                                  </w:rPr>
                                  <w:t xml:space="preserve">OBJETIVO GENERAL: </w:t>
                                </w:r>
                                <w:r w:rsidRPr="002806BA">
                                  <w:rPr>
                                    <w:rStyle w:val="fontstyle21"/>
                                    <w:sz w:val="22"/>
                                    <w:szCs w:val="22"/>
                                  </w:rPr>
                                  <w:t>di</w:t>
                                </w:r>
                                <w:r w:rsidRPr="00671998">
                                  <w:rPr>
                                    <w:rStyle w:val="fontstyle21"/>
                                    <w:sz w:val="22"/>
                                    <w:szCs w:val="22"/>
                                  </w:rPr>
                                  <w:t xml:space="preserve">rigir el proceso de </w:t>
                                </w:r>
                                <w:r>
                                  <w:rPr>
                                    <w:rStyle w:val="fontstyle21"/>
                                    <w:sz w:val="22"/>
                                    <w:szCs w:val="22"/>
                                  </w:rPr>
                                  <w:t xml:space="preserve">gestión de </w:t>
                                </w:r>
                                <w:r w:rsidRPr="002806BA">
                                  <w:rPr>
                                    <w:rStyle w:val="fontstyle21"/>
                                    <w:sz w:val="22"/>
                                    <w:szCs w:val="22"/>
                                  </w:rPr>
                                  <w:t xml:space="preserve">soluciones a las demandas de instituciones educativas de segmentos vulnerables </w:t>
                                </w:r>
                                <w:r w:rsidRPr="00671998">
                                  <w:rPr>
                                    <w:rStyle w:val="fontstyle21"/>
                                    <w:sz w:val="22"/>
                                    <w:szCs w:val="22"/>
                                  </w:rPr>
                                  <w:t xml:space="preserve">que faciliten </w:t>
                                </w:r>
                                <w:r>
                                  <w:rPr>
                                    <w:rStyle w:val="fontstyle21"/>
                                    <w:sz w:val="22"/>
                                    <w:szCs w:val="22"/>
                                  </w:rPr>
                                  <w:t>la mejora continua del entorno en el que se desarrollan niños y jóvenes con trastornos afectivo-conductuales y de salud desde la intersectorialidad (casos: Casa de Niños sin Amparo Filial y Escuela Especial de Camajuaní).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echa derecha 48"/>
                          <wps:cNvSpPr/>
                          <wps:spPr>
                            <a:xfrm>
                              <a:off x="2684078" y="781683"/>
                              <a:ext cx="314325" cy="26349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echa derecha 44"/>
                          <wps:cNvSpPr/>
                          <wps:spPr>
                            <a:xfrm>
                              <a:off x="2455211" y="6094548"/>
                              <a:ext cx="371475" cy="26349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6" name="Imagen 6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188865" y="5397851"/>
                              <a:ext cx="266700" cy="264914"/>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921BDE1" id="Grupo 73" o:spid="_x0000_s1026" style="position:absolute;left:0;text-align:left;margin-left:-17.7pt;margin-top:-.9pt;width:507pt;height:650.25pt;z-index:251661312;mso-width-relative:margin;mso-height-relative:margin" coordorigin="" coordsize="66579,834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">
                <v:shapetype id="_x0000_t202" coordsize="21600,21600" o:spt="202" path="m,l,21600r21600,l21600,xe">
                  <v:stroke joinstyle="miter"/>
                  <v:path gradientshapeok="t" o:connecttype="rect"/>
                </v:shapetype>
                <v:shape id="Cuadro de texto 46" o:spid="_x0000_s1027" type="#_x0000_t202" style="position:absolute;left:666;top:76250;width:64866;height: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2IxQAAANsAAAAPAAAAZHJzL2Rvd25yZXYueG1sRI9Ba8JA&#10;FITvBf/D8gRvdWMp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AowD2IxQAAANsAAAAP&#10;AAAAAAAAAAAAAAAAAAcCAABkcnMvZG93bnJldi54bWxQSwUGAAAAAAMAAwC3AAAA+QIAAAAA&#10;" fillcolor="window" stroked="f" strokeweight=".5pt">
                  <v:textbox>
                    <w:txbxContent>
                      <w:p w:rsidR="00015232" w:rsidRDefault="002806BA" w:rsidP="002806BA">
                        <w:pPr>
                          <w:spacing w:line="240" w:lineRule="auto"/>
                          <w:rPr>
                            <w:rFonts w:ascii="Arial" w:hAnsi="Arial" w:cs="Arial"/>
                          </w:rPr>
                        </w:pPr>
                        <w:r w:rsidRPr="00015232">
                          <w:rPr>
                            <w:rFonts w:ascii="Arial" w:hAnsi="Arial" w:cs="Arial"/>
                            <w:b/>
                          </w:rPr>
                          <w:t>Figura 1</w:t>
                        </w:r>
                        <w:r w:rsidRPr="00015232">
                          <w:rPr>
                            <w:rFonts w:ascii="Arial" w:hAnsi="Arial" w:cs="Arial"/>
                          </w:rPr>
                          <w:t xml:space="preserve">. </w:t>
                        </w:r>
                        <w:r w:rsidR="00015232">
                          <w:rPr>
                            <w:rFonts w:ascii="Arial" w:hAnsi="Arial" w:cs="Arial"/>
                          </w:rPr>
                          <w:t>P</w:t>
                        </w:r>
                        <w:r w:rsidR="00015232" w:rsidRPr="00015232">
                          <w:rPr>
                            <w:rFonts w:ascii="Arial" w:hAnsi="Arial" w:cs="Arial"/>
                          </w:rPr>
                          <w:t xml:space="preserve">rocedimiento metodológico para la gestión intersectorial de soluciones a las demandas de instituciones educativas de segmentos vulnerables </w:t>
                        </w:r>
                      </w:p>
                      <w:p w:rsidR="002806BA" w:rsidRPr="00015232" w:rsidRDefault="002806BA" w:rsidP="002806BA">
                        <w:pPr>
                          <w:spacing w:line="240" w:lineRule="auto"/>
                          <w:rPr>
                            <w:rFonts w:ascii="Arial" w:hAnsi="Arial" w:cs="Arial"/>
                          </w:rPr>
                        </w:pPr>
                        <w:r w:rsidRPr="00015232">
                          <w:rPr>
                            <w:rFonts w:ascii="Arial" w:hAnsi="Arial" w:cs="Arial"/>
                            <w:b/>
                          </w:rPr>
                          <w:t>Fuente:</w:t>
                        </w:r>
                        <w:r w:rsidRPr="00015232">
                          <w:rPr>
                            <w:rFonts w:ascii="Arial" w:hAnsi="Arial" w:cs="Arial"/>
                          </w:rPr>
                          <w:t xml:space="preserve"> </w:t>
                        </w:r>
                        <w:r w:rsidR="007C1CFB">
                          <w:rPr>
                            <w:rFonts w:ascii="Arial" w:hAnsi="Arial" w:cs="Arial"/>
                          </w:rPr>
                          <w:t>elaboración propia</w:t>
                        </w:r>
                      </w:p>
                    </w:txbxContent>
                  </v:textbox>
                </v:shape>
                <v:group id="Grupo 72" o:spid="_x0000_s1028" style="position:absolute;width:66579;height:67023" coordorigin="" coordsize="66579,6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oundrect id="Rectángulo redondeado 30" o:spid="_x0000_s1029" style="position:absolute;top:857;width:26098;height:15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" fillcolor="#d9d9d9" strokecolor="#bfbfbf" strokeweight="1pt">
                    <v:stroke joinstyle="miter"/>
                    <v:textbox>
                      <w:txbxContent>
                        <w:p w:rsidR="002806BA" w:rsidRPr="00671998" w:rsidRDefault="002806BA" w:rsidP="002806BA">
                          <w:pPr>
                            <w:spacing w:after="120"/>
                            <w:jc w:val="center"/>
                            <w:rPr>
                              <w:rStyle w:val="fontstyle21"/>
                              <w:b/>
                              <w:sz w:val="22"/>
                              <w:szCs w:val="22"/>
                            </w:rPr>
                          </w:pPr>
                          <w:r w:rsidRPr="00671998">
                            <w:rPr>
                              <w:rStyle w:val="fontstyle21"/>
                              <w:b/>
                              <w:sz w:val="22"/>
                              <w:szCs w:val="22"/>
                            </w:rPr>
                            <w:t xml:space="preserve">PROCEDIMIENTO METODOLÓGICO PARA LA GESTIÓN </w:t>
                          </w:r>
                          <w:r>
                            <w:rPr>
                              <w:rStyle w:val="fontstyle21"/>
                              <w:b/>
                              <w:sz w:val="22"/>
                              <w:szCs w:val="22"/>
                            </w:rPr>
                            <w:t xml:space="preserve">INTERSECTORIAL </w:t>
                          </w:r>
                          <w:r w:rsidRPr="00671998">
                            <w:rPr>
                              <w:rStyle w:val="fontstyle21"/>
                              <w:b/>
                              <w:sz w:val="22"/>
                              <w:szCs w:val="22"/>
                            </w:rPr>
                            <w:t xml:space="preserve">DE </w:t>
                          </w:r>
                          <w:r>
                            <w:rPr>
                              <w:rStyle w:val="fontstyle21"/>
                              <w:b/>
                              <w:sz w:val="22"/>
                              <w:szCs w:val="22"/>
                            </w:rPr>
                            <w:t xml:space="preserve">SOLUCIONES A LAS DEMANDAS DE INSTITUCIONES EDUCATIVAS DE SEGMENTOS VULNERABLES </w:t>
                          </w:r>
                        </w:p>
                        <w:p w:rsidR="002806BA" w:rsidRPr="00671998" w:rsidRDefault="002806BA" w:rsidP="002806BA">
                          <w:pPr>
                            <w:spacing w:after="120" w:line="240" w:lineRule="auto"/>
                            <w:jc w:val="cente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1" o:spid="_x0000_s1030" type="#_x0000_t67" style="position:absolute;left:12477;top:17046;width:2477;height:2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" adj="12553" fillcolor="windowText" strokeweight="1pt"/>
                  <v:roundrect id="Rectángulo redondeado 32" o:spid="_x0000_s1031" style="position:absolute;left:2381;top:20574;width:20574;height:6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" fillcolor="#ededed" stroked="f" strokeweight="1pt">
                    <v:stroke joinstyle="miter"/>
                    <v:textbox>
                      <w:txbxContent>
                        <w:p w:rsidR="00015232" w:rsidRDefault="002806BA" w:rsidP="00015232">
                          <w:pPr>
                            <w:spacing w:after="0"/>
                            <w:jc w:val="center"/>
                            <w:rPr>
                              <w:b/>
                            </w:rPr>
                          </w:pPr>
                          <w:r w:rsidRPr="00671998">
                            <w:rPr>
                              <w:rStyle w:val="fontstyle21"/>
                              <w:b/>
                              <w:sz w:val="22"/>
                              <w:szCs w:val="22"/>
                            </w:rPr>
                            <w:t>I ETAPA:</w:t>
                          </w:r>
                          <w:r w:rsidRPr="00671998">
                            <w:rPr>
                              <w:b/>
                            </w:rPr>
                            <w:t xml:space="preserve"> </w:t>
                          </w:r>
                        </w:p>
                        <w:p w:rsidR="002806BA" w:rsidRPr="00671998" w:rsidRDefault="002806BA" w:rsidP="00015232">
                          <w:pPr>
                            <w:spacing w:after="0"/>
                            <w:jc w:val="center"/>
                            <w:rPr>
                              <w:rStyle w:val="fontstyle21"/>
                              <w:b/>
                              <w:sz w:val="22"/>
                              <w:szCs w:val="22"/>
                            </w:rPr>
                          </w:pPr>
                          <w:r w:rsidRPr="00671998">
                            <w:rPr>
                              <w:rStyle w:val="fontstyle21"/>
                              <w:b/>
                              <w:sz w:val="22"/>
                              <w:szCs w:val="22"/>
                            </w:rPr>
                            <w:t>ORGANIZATIVA</w:t>
                          </w:r>
                        </w:p>
                      </w:txbxContent>
                    </v:textbox>
                  </v:roundrect>
                  <v:roundrect id="Rectángulo redondeado 34" o:spid="_x0000_s1032" style="position:absolute;left:28168;top:19935;width:38411;height:93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" fillcolor="#ededed" stroked="f" strokeweight="1pt">
                    <v:stroke joinstyle="miter"/>
                    <v:textbox>
                      <w:txbxContent>
                        <w:p w:rsidR="002806BA" w:rsidRPr="002806BA" w:rsidRDefault="002806BA" w:rsidP="002806BA">
                          <w:pPr>
                            <w:spacing w:after="0" w:line="240" w:lineRule="auto"/>
                            <w:ind w:left="284" w:hanging="284"/>
                            <w:rPr>
                              <w:rFonts w:ascii="Arial" w:hAnsi="Arial" w:cs="Arial"/>
                              <w:bCs/>
                              <w:color w:val="000000"/>
                            </w:rPr>
                          </w:pPr>
                          <w:r w:rsidRPr="002806BA">
                            <w:rPr>
                              <w:rFonts w:ascii="Arial" w:hAnsi="Arial" w:cs="Arial"/>
                              <w:b/>
                              <w:bCs/>
                              <w:color w:val="000000"/>
                            </w:rPr>
                            <w:t>Paso 1.</w:t>
                          </w:r>
                          <w:r w:rsidRPr="002806BA">
                            <w:rPr>
                              <w:rFonts w:ascii="Arial" w:hAnsi="Arial" w:cs="Arial"/>
                              <w:bCs/>
                              <w:color w:val="000000"/>
                            </w:rPr>
                            <w:t xml:space="preserve"> </w:t>
                          </w:r>
                          <w:r>
                            <w:rPr>
                              <w:rFonts w:ascii="Arial" w:hAnsi="Arial" w:cs="Arial"/>
                              <w:bCs/>
                              <w:color w:val="000000"/>
                            </w:rPr>
                            <w:t>Identificación de actores clave</w:t>
                          </w:r>
                        </w:p>
                        <w:p w:rsidR="002806BA" w:rsidRPr="002806BA" w:rsidRDefault="002806BA" w:rsidP="002806BA">
                          <w:pPr>
                            <w:spacing w:after="0" w:line="240" w:lineRule="auto"/>
                            <w:ind w:left="284" w:hanging="284"/>
                            <w:rPr>
                              <w:rFonts w:ascii="Arial" w:hAnsi="Arial" w:cs="Arial"/>
                              <w:bCs/>
                              <w:color w:val="000000"/>
                            </w:rPr>
                          </w:pPr>
                          <w:r w:rsidRPr="002806BA">
                            <w:rPr>
                              <w:rFonts w:ascii="Arial" w:hAnsi="Arial" w:cs="Arial"/>
                              <w:b/>
                              <w:bCs/>
                              <w:color w:val="000000"/>
                            </w:rPr>
                            <w:t>Paso 2.</w:t>
                          </w:r>
                          <w:r w:rsidRPr="002806BA">
                            <w:rPr>
                              <w:rFonts w:ascii="Arial" w:hAnsi="Arial" w:cs="Arial"/>
                              <w:bCs/>
                              <w:color w:val="000000"/>
                            </w:rPr>
                            <w:t xml:space="preserve"> Formación del equipo de trabajo</w:t>
                          </w:r>
                        </w:p>
                        <w:p w:rsidR="002806BA" w:rsidRPr="002806BA" w:rsidRDefault="002806BA" w:rsidP="002806BA">
                          <w:pPr>
                            <w:spacing w:after="0" w:line="240" w:lineRule="auto"/>
                            <w:ind w:left="284" w:hanging="284"/>
                            <w:rPr>
                              <w:rFonts w:ascii="Arial" w:hAnsi="Arial" w:cs="Arial"/>
                              <w:bCs/>
                              <w:color w:val="000000"/>
                            </w:rPr>
                          </w:pPr>
                          <w:r w:rsidRPr="002806BA">
                            <w:rPr>
                              <w:rFonts w:ascii="Arial" w:hAnsi="Arial" w:cs="Arial"/>
                              <w:b/>
                              <w:bCs/>
                              <w:color w:val="000000"/>
                            </w:rPr>
                            <w:t>Paso 3.</w:t>
                          </w:r>
                          <w:r w:rsidRPr="002806BA">
                            <w:rPr>
                              <w:rFonts w:ascii="Arial" w:hAnsi="Arial" w:cs="Arial"/>
                              <w:bCs/>
                              <w:color w:val="000000"/>
                            </w:rPr>
                            <w:t xml:space="preserve"> Pr</w:t>
                          </w:r>
                          <w:r>
                            <w:rPr>
                              <w:rFonts w:ascii="Arial" w:hAnsi="Arial" w:cs="Arial"/>
                              <w:bCs/>
                              <w:color w:val="000000"/>
                            </w:rPr>
                            <w:t>ecisión de compromisos éticos de participación</w:t>
                          </w:r>
                        </w:p>
                        <w:p w:rsidR="002806BA" w:rsidRPr="002806BA" w:rsidRDefault="002806BA" w:rsidP="002806BA">
                          <w:pPr>
                            <w:spacing w:after="0" w:line="240" w:lineRule="auto"/>
                            <w:jc w:val="center"/>
                            <w:rPr>
                              <w:rFonts w:ascii="Arial" w:hAnsi="Arial" w:cs="Arial"/>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3" o:spid="_x0000_s1033" type="#_x0000_t13" style="position:absolute;left:23812;top:23812;width:371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" adj="13939" fillcolor="windowText" strokeweight="1pt"/>
                  <v:shape id="Flecha abajo 35" o:spid="_x0000_s1034" type="#_x0000_t67" style="position:absolute;left:12001;top:27964;width:2477;height:2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" adj="12226" fillcolor="windowText" strokeweight="1pt"/>
                  <v:roundrect id="Rectángulo redondeado 36" o:spid="_x0000_s1035" style="position:absolute;left:1575;top:32139;width:20574;height:7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" fillcolor="#ededed" stroked="f" strokeweight="1pt">
                    <v:stroke joinstyle="miter"/>
                    <v:textbox>
                      <w:txbxContent>
                        <w:p w:rsidR="002806BA" w:rsidRPr="00671998" w:rsidRDefault="002806BA" w:rsidP="00015232">
                          <w:pPr>
                            <w:spacing w:after="0" w:line="240" w:lineRule="auto"/>
                            <w:jc w:val="center"/>
                            <w:rPr>
                              <w:rStyle w:val="fontstyle21"/>
                              <w:b/>
                              <w:sz w:val="22"/>
                              <w:szCs w:val="22"/>
                            </w:rPr>
                          </w:pPr>
                          <w:r w:rsidRPr="00671998">
                            <w:rPr>
                              <w:rStyle w:val="fontstyle21"/>
                              <w:b/>
                              <w:sz w:val="22"/>
                              <w:szCs w:val="22"/>
                            </w:rPr>
                            <w:t xml:space="preserve">II ETAPA: </w:t>
                          </w:r>
                        </w:p>
                        <w:p w:rsidR="002806BA" w:rsidRPr="00671998" w:rsidRDefault="002806BA" w:rsidP="00015232">
                          <w:pPr>
                            <w:spacing w:after="0" w:line="240" w:lineRule="auto"/>
                            <w:jc w:val="center"/>
                            <w:rPr>
                              <w:rStyle w:val="fontstyle21"/>
                              <w:b/>
                              <w:sz w:val="22"/>
                              <w:szCs w:val="22"/>
                            </w:rPr>
                          </w:pPr>
                          <w:r w:rsidRPr="00671998">
                            <w:rPr>
                              <w:rStyle w:val="fontstyle21"/>
                              <w:b/>
                              <w:sz w:val="22"/>
                              <w:szCs w:val="22"/>
                            </w:rPr>
                            <w:t>D</w:t>
                          </w:r>
                          <w:r w:rsidR="00AC5F1E">
                            <w:rPr>
                              <w:rStyle w:val="fontstyle21"/>
                              <w:b/>
                              <w:sz w:val="22"/>
                              <w:szCs w:val="22"/>
                            </w:rPr>
                            <w:t>IAGNÓSTICO</w:t>
                          </w:r>
                        </w:p>
                      </w:txbxContent>
                    </v:textbox>
                  </v:roundrect>
                  <v:shape id="Flecha derecha 37" o:spid="_x0000_s1036" type="#_x0000_t13" style="position:absolute;left:23431;top:35728;width:4096;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" adj="14652" fillcolor="windowText" strokeweight="1pt"/>
                  <v:shape id="Flecha abajo 40" o:spid="_x0000_s1037" type="#_x0000_t67" style="position:absolute;left:12001;top:40865;width:2477;height:3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" adj="12830" fillcolor="windowText" strokeweight="1pt"/>
                  <v:roundrect id="Rectángulo redondeado 39" o:spid="_x0000_s1038" style="position:absolute;left:1575;top:44958;width:22237;height:8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" fillcolor="#ededed" stroked="f" strokeweight="1pt">
                    <v:stroke joinstyle="miter"/>
                    <v:textbox>
                      <w:txbxContent>
                        <w:p w:rsidR="002806BA" w:rsidRPr="00671998" w:rsidRDefault="002806BA" w:rsidP="002806BA">
                          <w:pPr>
                            <w:jc w:val="center"/>
                            <w:rPr>
                              <w:rStyle w:val="fontstyle21"/>
                              <w:b/>
                              <w:sz w:val="22"/>
                              <w:szCs w:val="22"/>
                            </w:rPr>
                          </w:pPr>
                          <w:r w:rsidRPr="00671998">
                            <w:rPr>
                              <w:rStyle w:val="fontstyle21"/>
                              <w:b/>
                              <w:sz w:val="22"/>
                              <w:szCs w:val="22"/>
                            </w:rPr>
                            <w:t xml:space="preserve">III ETAPA: </w:t>
                          </w:r>
                          <w:r w:rsidR="00AC5F1E">
                            <w:rPr>
                              <w:rStyle w:val="fontstyle21"/>
                              <w:b/>
                              <w:sz w:val="22"/>
                              <w:szCs w:val="22"/>
                            </w:rPr>
                            <w:t>IMPLEMENTACIÓN</w:t>
                          </w:r>
                        </w:p>
                      </w:txbxContent>
                    </v:textbox>
                  </v:roundrect>
                  <v:shape id="Flecha derecha 41" o:spid="_x0000_s1039" type="#_x0000_t13" style="position:absolute;left:24601;top:47436;width:3715;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" adj="13957" fillcolor="windowText" strokeweight="1pt"/>
                  <v:roundrect id="Rectángulo redondeado 43" o:spid="_x0000_s1040" style="position:absolute;left:2704;top:57593;width:21108;height:9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" fillcolor="#ededed" stroked="f" strokeweight="1pt">
                    <v:stroke joinstyle="miter"/>
                    <v:textbox>
                      <w:txbxContent>
                        <w:p w:rsidR="002806BA" w:rsidRPr="00671998" w:rsidRDefault="002806BA" w:rsidP="002806BA">
                          <w:pPr>
                            <w:jc w:val="center"/>
                            <w:rPr>
                              <w:rStyle w:val="fontstyle21"/>
                              <w:b/>
                              <w:sz w:val="22"/>
                              <w:szCs w:val="22"/>
                            </w:rPr>
                          </w:pPr>
                          <w:r w:rsidRPr="00671998">
                            <w:rPr>
                              <w:rStyle w:val="fontstyle21"/>
                              <w:b/>
                              <w:sz w:val="22"/>
                              <w:szCs w:val="22"/>
                            </w:rPr>
                            <w:t>IV ETAPA: RETROALIMENTACIÓN Y SEGUIMIENTO</w:t>
                          </w:r>
                        </w:p>
                      </w:txbxContent>
                    </v:textbox>
                  </v:roundrect>
                  <v:roundrect id="Rectángulo redondeado 47" o:spid="_x0000_s1041" style="position:absolute;left:30630;width:35949;height:17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" fillcolor="#ededed" stroked="f" strokeweight="1pt">
                    <v:stroke joinstyle="miter"/>
                    <v:textbox>
                      <w:txbxContent>
                        <w:p w:rsidR="002806BA" w:rsidRPr="00671998" w:rsidRDefault="002806BA" w:rsidP="002806BA">
                          <w:pPr>
                            <w:spacing w:line="240" w:lineRule="auto"/>
                            <w:rPr>
                              <w:rStyle w:val="fontstyle21"/>
                              <w:sz w:val="22"/>
                              <w:szCs w:val="22"/>
                            </w:rPr>
                          </w:pPr>
                          <w:r w:rsidRPr="00671998">
                            <w:rPr>
                              <w:rStyle w:val="fontstyle21"/>
                              <w:b/>
                              <w:sz w:val="22"/>
                              <w:szCs w:val="22"/>
                            </w:rPr>
                            <w:t xml:space="preserve">OBJETIVO GENERAL: </w:t>
                          </w:r>
                          <w:r w:rsidRPr="002806BA">
                            <w:rPr>
                              <w:rStyle w:val="fontstyle21"/>
                              <w:sz w:val="22"/>
                              <w:szCs w:val="22"/>
                            </w:rPr>
                            <w:t>d</w:t>
                          </w:r>
                          <w:r w:rsidRPr="002806BA">
                            <w:rPr>
                              <w:rStyle w:val="fontstyle21"/>
                              <w:sz w:val="22"/>
                              <w:szCs w:val="22"/>
                            </w:rPr>
                            <w:t>i</w:t>
                          </w:r>
                          <w:r w:rsidRPr="00671998">
                            <w:rPr>
                              <w:rStyle w:val="fontstyle21"/>
                              <w:sz w:val="22"/>
                              <w:szCs w:val="22"/>
                            </w:rPr>
                            <w:t xml:space="preserve">rigir el proceso de </w:t>
                          </w:r>
                          <w:r>
                            <w:rPr>
                              <w:rStyle w:val="fontstyle21"/>
                              <w:sz w:val="22"/>
                              <w:szCs w:val="22"/>
                            </w:rPr>
                            <w:t xml:space="preserve">gestión de </w:t>
                          </w:r>
                          <w:r w:rsidRPr="002806BA">
                            <w:rPr>
                              <w:rStyle w:val="fontstyle21"/>
                              <w:sz w:val="22"/>
                              <w:szCs w:val="22"/>
                            </w:rPr>
                            <w:t xml:space="preserve">soluciones a las demandas de instituciones educativas de segmentos vulnerables </w:t>
                          </w:r>
                          <w:r w:rsidRPr="00671998">
                            <w:rPr>
                              <w:rStyle w:val="fontstyle21"/>
                              <w:sz w:val="22"/>
                              <w:szCs w:val="22"/>
                            </w:rPr>
                            <w:t xml:space="preserve">que faciliten </w:t>
                          </w:r>
                          <w:r>
                            <w:rPr>
                              <w:rStyle w:val="fontstyle21"/>
                              <w:sz w:val="22"/>
                              <w:szCs w:val="22"/>
                            </w:rPr>
                            <w:t>la mejora continua del entorno en el que se desarrollan niños y jóvenes con trastornos afectivo-conductuales y de salud desde la intersectorialidad (casos: Casa de Niños sin Amparo Filial y Escuela Especial de Camajuaní).</w:t>
                          </w:r>
                        </w:p>
                      </w:txbxContent>
                    </v:textbox>
                  </v:roundrect>
                  <v:shape id="Flecha derecha 48" o:spid="_x0000_s1042" type="#_x0000_t13" style="position:absolute;left:26840;top:7816;width:314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" adj="12547" fillcolor="windowText" strokeweight="1pt"/>
                  <v:shape id="Flecha derecha 44" o:spid="_x0000_s1043" type="#_x0000_t13" style="position:absolute;left:24552;top:60945;width:37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" adj="13939" fillcolor="windowText"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6" o:spid="_x0000_s1044" type="#_x0000_t75" style="position:absolute;left:11888;top:53978;width:2667;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">
                    <v:imagedata r:id="rId16" o:title=""/>
                    <v:path arrowok="t"/>
                  </v:shape>
                </v:group>
              </v:group>
            </w:pict>
          </mc:Fallback>
        </mc:AlternateContent>
      </w:r>
    </w:p>
    <w:p w:rsidR="000821FF" w:rsidRDefault="000821FF" w:rsidP="000821FF">
      <w:pPr>
        <w:pStyle w:val="Textoindependiente"/>
        <w:kinsoku w:val="0"/>
        <w:overflowPunct w:val="0"/>
        <w:spacing w:before="120" w:after="120"/>
        <w:ind w:right="213"/>
        <w:jc w:val="both"/>
        <w:rPr>
          <w:spacing w:val="-1"/>
        </w:rPr>
      </w:pPr>
    </w:p>
    <w:p w:rsidR="000821FF" w:rsidRDefault="000821FF" w:rsidP="000821FF">
      <w:pPr>
        <w:pStyle w:val="Textoindependiente"/>
        <w:kinsoku w:val="0"/>
        <w:overflowPunct w:val="0"/>
        <w:spacing w:before="120" w:after="120"/>
        <w:ind w:right="213"/>
        <w:jc w:val="both"/>
        <w:rPr>
          <w:spacing w:val="-1"/>
        </w:rPr>
      </w:pPr>
    </w:p>
    <w:p w:rsidR="000821FF" w:rsidRDefault="000821FF" w:rsidP="000821FF">
      <w:pPr>
        <w:pStyle w:val="Textoindependiente"/>
        <w:kinsoku w:val="0"/>
        <w:overflowPunct w:val="0"/>
        <w:spacing w:before="120" w:after="120"/>
        <w:ind w:right="213"/>
        <w:jc w:val="both"/>
        <w:rPr>
          <w:spacing w:val="-1"/>
        </w:rPr>
      </w:pPr>
    </w:p>
    <w:p w:rsidR="000821FF" w:rsidRDefault="000821FF" w:rsidP="000821FF">
      <w:pPr>
        <w:pStyle w:val="Textoindependiente"/>
        <w:kinsoku w:val="0"/>
        <w:overflowPunct w:val="0"/>
        <w:spacing w:before="120" w:after="120"/>
        <w:ind w:right="213"/>
        <w:jc w:val="both"/>
        <w:rPr>
          <w:spacing w:val="-1"/>
        </w:rPr>
      </w:pPr>
    </w:p>
    <w:p w:rsidR="000821FF" w:rsidRDefault="000821FF" w:rsidP="000821FF">
      <w:pPr>
        <w:pStyle w:val="Textoindependiente"/>
        <w:kinsoku w:val="0"/>
        <w:overflowPunct w:val="0"/>
        <w:spacing w:before="120" w:after="120"/>
        <w:ind w:right="213"/>
        <w:jc w:val="both"/>
        <w:rPr>
          <w:spacing w:val="-1"/>
        </w:rPr>
      </w:pPr>
    </w:p>
    <w:p w:rsidR="000821FF" w:rsidRDefault="000821FF" w:rsidP="000821FF">
      <w:pPr>
        <w:pStyle w:val="Textoindependiente"/>
        <w:kinsoku w:val="0"/>
        <w:overflowPunct w:val="0"/>
        <w:spacing w:before="120" w:after="120"/>
        <w:ind w:right="213"/>
        <w:jc w:val="both"/>
        <w:rPr>
          <w:spacing w:val="-1"/>
        </w:rPr>
      </w:pPr>
    </w:p>
    <w:p w:rsidR="000821FF" w:rsidRPr="000821FF" w:rsidRDefault="000821FF" w:rsidP="000821FF">
      <w:pPr>
        <w:pStyle w:val="Textoindependiente"/>
        <w:kinsoku w:val="0"/>
        <w:overflowPunct w:val="0"/>
        <w:spacing w:before="120" w:after="120"/>
        <w:ind w:right="213"/>
        <w:jc w:val="both"/>
        <w:rPr>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AC5F1E" w:rsidP="000D6170">
      <w:pPr>
        <w:pStyle w:val="Textoindependiente"/>
        <w:kinsoku w:val="0"/>
        <w:overflowPunct w:val="0"/>
        <w:spacing w:before="120" w:after="120"/>
        <w:ind w:right="213"/>
        <w:jc w:val="both"/>
        <w:rPr>
          <w:b/>
          <w:spacing w:val="-1"/>
        </w:rPr>
      </w:pPr>
      <w:r>
        <w:rPr>
          <w:noProof/>
          <w:lang w:eastAsia="es-ES"/>
        </w:rPr>
        <mc:AlternateContent>
          <mc:Choice Requires="wps">
            <w:drawing>
              <wp:anchor distT="0" distB="0" distL="114300" distR="114300" simplePos="0" relativeHeight="251663360" behindDoc="0" locked="0" layoutInCell="1" allowOverlap="1" wp14:anchorId="615CAF17" wp14:editId="3BB600FD">
                <wp:simplePos x="0" y="0"/>
                <wp:positionH relativeFrom="column">
                  <wp:posOffset>2589530</wp:posOffset>
                </wp:positionH>
                <wp:positionV relativeFrom="paragraph">
                  <wp:posOffset>146631</wp:posOffset>
                </wp:positionV>
                <wp:extent cx="3621405" cy="927425"/>
                <wp:effectExtent l="0" t="0" r="0" b="6350"/>
                <wp:wrapNone/>
                <wp:docPr id="2" name="Rectángulo redondeado 2"/>
                <wp:cNvGraphicFramePr/>
                <a:graphic xmlns:a="http://schemas.openxmlformats.org/drawingml/2006/main">
                  <a:graphicData uri="http://schemas.microsoft.com/office/word/2010/wordprocessingShape">
                    <wps:wsp>
                      <wps:cNvSpPr/>
                      <wps:spPr>
                        <a:xfrm>
                          <a:off x="0" y="0"/>
                          <a:ext cx="3621405" cy="927425"/>
                        </a:xfrm>
                        <a:prstGeom prst="roundRect">
                          <a:avLst/>
                        </a:prstGeom>
                        <a:solidFill>
                          <a:srgbClr val="A5A5A5">
                            <a:lumMod val="20000"/>
                            <a:lumOff val="80000"/>
                          </a:srgbClr>
                        </a:solidFill>
                        <a:ln w="12700" cap="flat" cmpd="sng" algn="ctr">
                          <a:noFill/>
                          <a:prstDash val="solid"/>
                          <a:miter lim="800000"/>
                        </a:ln>
                        <a:effectLst/>
                      </wps:spPr>
                      <wps:txbx>
                        <w:txbxContent>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4</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 xml:space="preserve">Recorridos sistemáticos por las instalaciones </w:t>
                            </w:r>
                          </w:p>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5</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Identificación de carencias y necesidades</w:t>
                            </w:r>
                          </w:p>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6</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Elaboración y aprobación del programa de acciones para su gestión intersectorial</w:t>
                            </w:r>
                          </w:p>
                          <w:p w:rsidR="00AC5F1E" w:rsidRPr="002806BA" w:rsidRDefault="00AC5F1E" w:rsidP="00AC5F1E">
                            <w:pPr>
                              <w:spacing w:after="0" w:line="240" w:lineRule="auto"/>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5CAF17" id="Rectángulo redondeado 2" o:spid="_x0000_s1045" style="position:absolute;left:0;text-align:left;margin-left:203.9pt;margin-top:11.55pt;width:285.15pt;height:73.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" fillcolor="#ededed" stroked="f" strokeweight="1pt">
                <v:stroke joinstyle="miter"/>
                <v:textbox>
                  <w:txbxContent>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4</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 xml:space="preserve">Recorridos sistemáticos por las instalaciones </w:t>
                      </w:r>
                    </w:p>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5</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Identificación de carencias y necesidades</w:t>
                      </w:r>
                    </w:p>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6</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Elaboración y aprobación del programa de acciones para su gestión intersectorial</w:t>
                      </w:r>
                    </w:p>
                    <w:p w:rsidR="00AC5F1E" w:rsidRPr="002806BA" w:rsidRDefault="00AC5F1E" w:rsidP="00AC5F1E">
                      <w:pPr>
                        <w:spacing w:after="0" w:line="240" w:lineRule="auto"/>
                        <w:jc w:val="center"/>
                        <w:rPr>
                          <w:rFonts w:ascii="Arial" w:hAnsi="Arial" w:cs="Arial"/>
                        </w:rPr>
                      </w:pPr>
                    </w:p>
                  </w:txbxContent>
                </v:textbox>
              </v:roundrect>
            </w:pict>
          </mc:Fallback>
        </mc:AlternateContent>
      </w: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AC5F1E" w:rsidP="000D6170">
      <w:pPr>
        <w:pStyle w:val="Textoindependiente"/>
        <w:kinsoku w:val="0"/>
        <w:overflowPunct w:val="0"/>
        <w:spacing w:before="120" w:after="120"/>
        <w:ind w:right="213"/>
        <w:jc w:val="both"/>
        <w:rPr>
          <w:b/>
          <w:spacing w:val="-1"/>
        </w:rPr>
      </w:pPr>
      <w:r>
        <w:rPr>
          <w:noProof/>
          <w:lang w:eastAsia="es-ES"/>
        </w:rPr>
        <mc:AlternateContent>
          <mc:Choice Requires="wps">
            <w:drawing>
              <wp:anchor distT="0" distB="0" distL="114300" distR="114300" simplePos="0" relativeHeight="251665408" behindDoc="0" locked="0" layoutInCell="1" allowOverlap="1" wp14:anchorId="5050B882" wp14:editId="43C341D2">
                <wp:simplePos x="0" y="0"/>
                <wp:positionH relativeFrom="column">
                  <wp:posOffset>2592705</wp:posOffset>
                </wp:positionH>
                <wp:positionV relativeFrom="paragraph">
                  <wp:posOffset>131702</wp:posOffset>
                </wp:positionV>
                <wp:extent cx="3621405" cy="1028700"/>
                <wp:effectExtent l="0" t="0" r="0" b="0"/>
                <wp:wrapNone/>
                <wp:docPr id="3" name="Rectángulo redondeado 3"/>
                <wp:cNvGraphicFramePr/>
                <a:graphic xmlns:a="http://schemas.openxmlformats.org/drawingml/2006/main">
                  <a:graphicData uri="http://schemas.microsoft.com/office/word/2010/wordprocessingShape">
                    <wps:wsp>
                      <wps:cNvSpPr/>
                      <wps:spPr>
                        <a:xfrm>
                          <a:off x="0" y="0"/>
                          <a:ext cx="3621405" cy="1028700"/>
                        </a:xfrm>
                        <a:prstGeom prst="roundRect">
                          <a:avLst/>
                        </a:prstGeom>
                        <a:solidFill>
                          <a:srgbClr val="A5A5A5">
                            <a:lumMod val="20000"/>
                            <a:lumOff val="80000"/>
                          </a:srgbClr>
                        </a:solidFill>
                        <a:ln w="12700" cap="flat" cmpd="sng" algn="ctr">
                          <a:noFill/>
                          <a:prstDash val="solid"/>
                          <a:miter lim="800000"/>
                        </a:ln>
                        <a:effectLst/>
                      </wps:spPr>
                      <wps:txbx>
                        <w:txbxContent>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7</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 xml:space="preserve">Capacitación de los actores implicados </w:t>
                            </w:r>
                          </w:p>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8</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Establecimiento de plazos, responsables y vías de gestión</w:t>
                            </w:r>
                          </w:p>
                          <w:p w:rsidR="00AC5F1E"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9</w:t>
                            </w:r>
                            <w:r w:rsidRPr="002806BA">
                              <w:rPr>
                                <w:rFonts w:ascii="Arial" w:hAnsi="Arial" w:cs="Arial"/>
                                <w:b/>
                                <w:bCs/>
                                <w:color w:val="000000"/>
                              </w:rPr>
                              <w:t>.</w:t>
                            </w:r>
                            <w:r w:rsidRPr="002806BA">
                              <w:rPr>
                                <w:rFonts w:ascii="Arial" w:hAnsi="Arial" w:cs="Arial"/>
                                <w:bCs/>
                                <w:color w:val="000000"/>
                              </w:rPr>
                              <w:t xml:space="preserve"> </w:t>
                            </w:r>
                            <w:r w:rsidR="00E043B0">
                              <w:rPr>
                                <w:rFonts w:ascii="Arial" w:hAnsi="Arial" w:cs="Arial"/>
                                <w:bCs/>
                                <w:color w:val="000000"/>
                              </w:rPr>
                              <w:t>Gestión de las problemáticas identificadas</w:t>
                            </w:r>
                          </w:p>
                          <w:p w:rsidR="00E043B0" w:rsidRPr="002806BA" w:rsidRDefault="00E043B0" w:rsidP="00AC5F1E">
                            <w:pPr>
                              <w:spacing w:after="0" w:line="240" w:lineRule="auto"/>
                              <w:ind w:left="284" w:hanging="284"/>
                              <w:rPr>
                                <w:rFonts w:ascii="Arial" w:hAnsi="Arial" w:cs="Arial"/>
                                <w:bCs/>
                                <w:color w:val="000000"/>
                              </w:rPr>
                            </w:pPr>
                            <w:r>
                              <w:rPr>
                                <w:rFonts w:ascii="Arial" w:hAnsi="Arial" w:cs="Arial"/>
                                <w:b/>
                                <w:bCs/>
                                <w:color w:val="000000"/>
                              </w:rPr>
                              <w:t>Paso 10.</w:t>
                            </w:r>
                            <w:r>
                              <w:rPr>
                                <w:rFonts w:ascii="Arial" w:hAnsi="Arial" w:cs="Arial"/>
                                <w:bCs/>
                                <w:color w:val="000000"/>
                              </w:rPr>
                              <w:t xml:space="preserve"> Aplicación de soluciones</w:t>
                            </w:r>
                          </w:p>
                          <w:p w:rsidR="00AC5F1E" w:rsidRPr="002806BA" w:rsidRDefault="00AC5F1E" w:rsidP="00AC5F1E">
                            <w:pPr>
                              <w:spacing w:after="0" w:line="240" w:lineRule="auto"/>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0B882" id="Rectángulo redondeado 3" o:spid="_x0000_s1046" style="position:absolute;left:0;text-align:left;margin-left:204.15pt;margin-top:10.35pt;width:285.1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" fillcolor="#ededed" stroked="f" strokeweight="1pt">
                <v:stroke joinstyle="miter"/>
                <v:textbox>
                  <w:txbxContent>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7</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Capacitación de los actores implicados</w:t>
                      </w:r>
                      <w:r>
                        <w:rPr>
                          <w:rFonts w:ascii="Arial" w:hAnsi="Arial" w:cs="Arial"/>
                          <w:bCs/>
                          <w:color w:val="000000"/>
                        </w:rPr>
                        <w:t xml:space="preserve"> </w:t>
                      </w:r>
                    </w:p>
                    <w:p w:rsidR="00AC5F1E" w:rsidRPr="002806BA"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8</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Establecimiento de plazos, responsables y vías de gestión</w:t>
                      </w:r>
                    </w:p>
                    <w:p w:rsidR="00AC5F1E" w:rsidRDefault="00AC5F1E" w:rsidP="00AC5F1E">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9</w:t>
                      </w:r>
                      <w:r w:rsidRPr="002806BA">
                        <w:rPr>
                          <w:rFonts w:ascii="Arial" w:hAnsi="Arial" w:cs="Arial"/>
                          <w:b/>
                          <w:bCs/>
                          <w:color w:val="000000"/>
                        </w:rPr>
                        <w:t>.</w:t>
                      </w:r>
                      <w:r w:rsidRPr="002806BA">
                        <w:rPr>
                          <w:rFonts w:ascii="Arial" w:hAnsi="Arial" w:cs="Arial"/>
                          <w:bCs/>
                          <w:color w:val="000000"/>
                        </w:rPr>
                        <w:t xml:space="preserve"> </w:t>
                      </w:r>
                      <w:r w:rsidR="00E043B0">
                        <w:rPr>
                          <w:rFonts w:ascii="Arial" w:hAnsi="Arial" w:cs="Arial"/>
                          <w:bCs/>
                          <w:color w:val="000000"/>
                        </w:rPr>
                        <w:t>Gestión de las problemáticas identificadas</w:t>
                      </w:r>
                    </w:p>
                    <w:p w:rsidR="00E043B0" w:rsidRPr="002806BA" w:rsidRDefault="00E043B0" w:rsidP="00AC5F1E">
                      <w:pPr>
                        <w:spacing w:after="0" w:line="240" w:lineRule="auto"/>
                        <w:ind w:left="284" w:hanging="284"/>
                        <w:rPr>
                          <w:rFonts w:ascii="Arial" w:hAnsi="Arial" w:cs="Arial"/>
                          <w:bCs/>
                          <w:color w:val="000000"/>
                        </w:rPr>
                      </w:pPr>
                      <w:r>
                        <w:rPr>
                          <w:rFonts w:ascii="Arial" w:hAnsi="Arial" w:cs="Arial"/>
                          <w:b/>
                          <w:bCs/>
                          <w:color w:val="000000"/>
                        </w:rPr>
                        <w:t>Paso 10.</w:t>
                      </w:r>
                      <w:r>
                        <w:rPr>
                          <w:rFonts w:ascii="Arial" w:hAnsi="Arial" w:cs="Arial"/>
                          <w:bCs/>
                          <w:color w:val="000000"/>
                        </w:rPr>
                        <w:t xml:space="preserve"> Aplicación de soluciones</w:t>
                      </w:r>
                    </w:p>
                    <w:p w:rsidR="00AC5F1E" w:rsidRPr="002806BA" w:rsidRDefault="00AC5F1E" w:rsidP="00AC5F1E">
                      <w:pPr>
                        <w:spacing w:after="0" w:line="240" w:lineRule="auto"/>
                        <w:jc w:val="center"/>
                        <w:rPr>
                          <w:rFonts w:ascii="Arial" w:hAnsi="Arial" w:cs="Arial"/>
                        </w:rPr>
                      </w:pPr>
                    </w:p>
                  </w:txbxContent>
                </v:textbox>
              </v:roundrect>
            </w:pict>
          </mc:Fallback>
        </mc:AlternateContent>
      </w: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E043B0" w:rsidP="000D6170">
      <w:pPr>
        <w:pStyle w:val="Textoindependiente"/>
        <w:kinsoku w:val="0"/>
        <w:overflowPunct w:val="0"/>
        <w:spacing w:before="120" w:after="120"/>
        <w:ind w:right="213"/>
        <w:jc w:val="both"/>
        <w:rPr>
          <w:b/>
          <w:spacing w:val="-1"/>
        </w:rPr>
      </w:pPr>
      <w:r>
        <w:rPr>
          <w:noProof/>
          <w:lang w:eastAsia="es-ES"/>
        </w:rPr>
        <mc:AlternateContent>
          <mc:Choice Requires="wps">
            <w:drawing>
              <wp:anchor distT="0" distB="0" distL="114300" distR="114300" simplePos="0" relativeHeight="251667456" behindDoc="0" locked="0" layoutInCell="1" allowOverlap="1" wp14:anchorId="34C0F306" wp14:editId="69380FEF">
                <wp:simplePos x="0" y="0"/>
                <wp:positionH relativeFrom="column">
                  <wp:posOffset>2594610</wp:posOffset>
                </wp:positionH>
                <wp:positionV relativeFrom="paragraph">
                  <wp:posOffset>142875</wp:posOffset>
                </wp:positionV>
                <wp:extent cx="3621405" cy="1733550"/>
                <wp:effectExtent l="0" t="0" r="0" b="0"/>
                <wp:wrapNone/>
                <wp:docPr id="4" name="Rectángulo redondeado 4"/>
                <wp:cNvGraphicFramePr/>
                <a:graphic xmlns:a="http://schemas.openxmlformats.org/drawingml/2006/main">
                  <a:graphicData uri="http://schemas.microsoft.com/office/word/2010/wordprocessingShape">
                    <wps:wsp>
                      <wps:cNvSpPr/>
                      <wps:spPr>
                        <a:xfrm>
                          <a:off x="0" y="0"/>
                          <a:ext cx="3621405" cy="1733550"/>
                        </a:xfrm>
                        <a:prstGeom prst="roundRect">
                          <a:avLst/>
                        </a:prstGeom>
                        <a:solidFill>
                          <a:srgbClr val="A5A5A5">
                            <a:lumMod val="20000"/>
                            <a:lumOff val="80000"/>
                          </a:srgbClr>
                        </a:solidFill>
                        <a:ln w="12700" cap="flat" cmpd="sng" algn="ctr">
                          <a:noFill/>
                          <a:prstDash val="solid"/>
                          <a:miter lim="800000"/>
                        </a:ln>
                        <a:effectLst/>
                      </wps:spPr>
                      <wps:txbx>
                        <w:txbxContent>
                          <w:p w:rsidR="00E043B0" w:rsidRPr="002806BA" w:rsidRDefault="00E043B0" w:rsidP="00E043B0">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11</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 xml:space="preserve">Reunión mensual del </w:t>
                            </w:r>
                            <w:r w:rsidR="00015232">
                              <w:rPr>
                                <w:rFonts w:ascii="Arial" w:hAnsi="Arial" w:cs="Arial"/>
                                <w:bCs/>
                                <w:color w:val="000000"/>
                              </w:rPr>
                              <w:t>equipo de trabajo para evaluar el cumplimiento del programa de acciones</w:t>
                            </w:r>
                            <w:r>
                              <w:rPr>
                                <w:rFonts w:ascii="Arial" w:hAnsi="Arial" w:cs="Arial"/>
                                <w:bCs/>
                                <w:color w:val="000000"/>
                              </w:rPr>
                              <w:t xml:space="preserve"> </w:t>
                            </w:r>
                          </w:p>
                          <w:p w:rsidR="00015232" w:rsidRDefault="00E043B0" w:rsidP="00E043B0">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sidR="00015232">
                              <w:rPr>
                                <w:rFonts w:ascii="Arial" w:hAnsi="Arial" w:cs="Arial"/>
                                <w:b/>
                                <w:bCs/>
                                <w:color w:val="000000"/>
                              </w:rPr>
                              <w:t>12</w:t>
                            </w:r>
                            <w:r w:rsidRPr="002806BA">
                              <w:rPr>
                                <w:rFonts w:ascii="Arial" w:hAnsi="Arial" w:cs="Arial"/>
                                <w:b/>
                                <w:bCs/>
                                <w:color w:val="000000"/>
                              </w:rPr>
                              <w:t>.</w:t>
                            </w:r>
                            <w:r w:rsidRPr="002806BA">
                              <w:rPr>
                                <w:rFonts w:ascii="Arial" w:hAnsi="Arial" w:cs="Arial"/>
                                <w:bCs/>
                                <w:color w:val="000000"/>
                              </w:rPr>
                              <w:t xml:space="preserve"> </w:t>
                            </w:r>
                            <w:r w:rsidR="00015232">
                              <w:rPr>
                                <w:rFonts w:ascii="Arial" w:hAnsi="Arial" w:cs="Arial"/>
                                <w:bCs/>
                                <w:color w:val="000000"/>
                              </w:rPr>
                              <w:t>Verificación de la aplicación de soluciones</w:t>
                            </w:r>
                          </w:p>
                          <w:p w:rsidR="00E043B0" w:rsidRDefault="00015232" w:rsidP="00E043B0">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13</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Intercambio con estudiantes y trabajadores de las instituciones para evaluación de impactos</w:t>
                            </w:r>
                          </w:p>
                          <w:p w:rsidR="00E043B0" w:rsidRDefault="00E043B0" w:rsidP="00E043B0">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sidR="00015232">
                              <w:rPr>
                                <w:rFonts w:ascii="Arial" w:hAnsi="Arial" w:cs="Arial"/>
                                <w:b/>
                                <w:bCs/>
                                <w:color w:val="000000"/>
                              </w:rPr>
                              <w:t>14</w:t>
                            </w:r>
                            <w:r w:rsidRPr="002806BA">
                              <w:rPr>
                                <w:rFonts w:ascii="Arial" w:hAnsi="Arial" w:cs="Arial"/>
                                <w:b/>
                                <w:bCs/>
                                <w:color w:val="000000"/>
                              </w:rPr>
                              <w:t>.</w:t>
                            </w:r>
                            <w:r w:rsidRPr="002806BA">
                              <w:rPr>
                                <w:rFonts w:ascii="Arial" w:hAnsi="Arial" w:cs="Arial"/>
                                <w:bCs/>
                                <w:color w:val="000000"/>
                              </w:rPr>
                              <w:t xml:space="preserve"> </w:t>
                            </w:r>
                            <w:r w:rsidR="00015232">
                              <w:rPr>
                                <w:rFonts w:ascii="Arial" w:hAnsi="Arial" w:cs="Arial"/>
                                <w:bCs/>
                                <w:color w:val="000000"/>
                              </w:rPr>
                              <w:t>Incorporación de nuevas demandas</w:t>
                            </w:r>
                          </w:p>
                          <w:p w:rsidR="00E043B0" w:rsidRPr="002806BA" w:rsidRDefault="00E043B0" w:rsidP="00E043B0">
                            <w:pPr>
                              <w:spacing w:after="0" w:line="240" w:lineRule="auto"/>
                              <w:ind w:left="284" w:hanging="284"/>
                              <w:rPr>
                                <w:rFonts w:ascii="Arial" w:hAnsi="Arial" w:cs="Arial"/>
                                <w:bCs/>
                                <w:color w:val="000000"/>
                              </w:rPr>
                            </w:pPr>
                            <w:r>
                              <w:rPr>
                                <w:rFonts w:ascii="Arial" w:hAnsi="Arial" w:cs="Arial"/>
                                <w:b/>
                                <w:bCs/>
                                <w:color w:val="000000"/>
                              </w:rPr>
                              <w:t>Paso 1</w:t>
                            </w:r>
                            <w:r w:rsidR="00015232">
                              <w:rPr>
                                <w:rFonts w:ascii="Arial" w:hAnsi="Arial" w:cs="Arial"/>
                                <w:b/>
                                <w:bCs/>
                                <w:color w:val="000000"/>
                              </w:rPr>
                              <w:t>5</w:t>
                            </w:r>
                            <w:r>
                              <w:rPr>
                                <w:rFonts w:ascii="Arial" w:hAnsi="Arial" w:cs="Arial"/>
                                <w:b/>
                                <w:bCs/>
                                <w:color w:val="000000"/>
                              </w:rPr>
                              <w:t>.</w:t>
                            </w:r>
                            <w:r>
                              <w:rPr>
                                <w:rFonts w:ascii="Arial" w:hAnsi="Arial" w:cs="Arial"/>
                                <w:bCs/>
                                <w:color w:val="000000"/>
                              </w:rPr>
                              <w:t xml:space="preserve"> </w:t>
                            </w:r>
                            <w:r w:rsidR="00015232">
                              <w:rPr>
                                <w:rFonts w:ascii="Arial" w:hAnsi="Arial" w:cs="Arial"/>
                                <w:bCs/>
                                <w:color w:val="000000"/>
                              </w:rPr>
                              <w:t>Comunicación de resultados e impactos</w:t>
                            </w:r>
                          </w:p>
                          <w:p w:rsidR="00E043B0" w:rsidRPr="002806BA" w:rsidRDefault="00E043B0" w:rsidP="00E043B0">
                            <w:pPr>
                              <w:spacing w:after="0" w:line="240" w:lineRule="auto"/>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0F306" id="Rectángulo redondeado 4" o:spid="_x0000_s1047" style="position:absolute;left:0;text-align:left;margin-left:204.3pt;margin-top:11.25pt;width:285.15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" fillcolor="#ededed" stroked="f" strokeweight="1pt">
                <v:stroke joinstyle="miter"/>
                <v:textbox>
                  <w:txbxContent>
                    <w:p w:rsidR="00E043B0" w:rsidRPr="002806BA" w:rsidRDefault="00E043B0" w:rsidP="00E043B0">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11</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 xml:space="preserve">Reunión mensual del </w:t>
                      </w:r>
                      <w:r w:rsidR="00015232">
                        <w:rPr>
                          <w:rFonts w:ascii="Arial" w:hAnsi="Arial" w:cs="Arial"/>
                          <w:bCs/>
                          <w:color w:val="000000"/>
                        </w:rPr>
                        <w:t>equipo de trabajo para evaluar el cumplimiento del programa de acciones</w:t>
                      </w:r>
                      <w:r>
                        <w:rPr>
                          <w:rFonts w:ascii="Arial" w:hAnsi="Arial" w:cs="Arial"/>
                          <w:bCs/>
                          <w:color w:val="000000"/>
                        </w:rPr>
                        <w:t xml:space="preserve"> </w:t>
                      </w:r>
                    </w:p>
                    <w:p w:rsidR="00015232" w:rsidRDefault="00E043B0" w:rsidP="00E043B0">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sidR="00015232">
                        <w:rPr>
                          <w:rFonts w:ascii="Arial" w:hAnsi="Arial" w:cs="Arial"/>
                          <w:b/>
                          <w:bCs/>
                          <w:color w:val="000000"/>
                        </w:rPr>
                        <w:t>12</w:t>
                      </w:r>
                      <w:r w:rsidRPr="002806BA">
                        <w:rPr>
                          <w:rFonts w:ascii="Arial" w:hAnsi="Arial" w:cs="Arial"/>
                          <w:b/>
                          <w:bCs/>
                          <w:color w:val="000000"/>
                        </w:rPr>
                        <w:t>.</w:t>
                      </w:r>
                      <w:r w:rsidRPr="002806BA">
                        <w:rPr>
                          <w:rFonts w:ascii="Arial" w:hAnsi="Arial" w:cs="Arial"/>
                          <w:bCs/>
                          <w:color w:val="000000"/>
                        </w:rPr>
                        <w:t xml:space="preserve"> </w:t>
                      </w:r>
                      <w:r w:rsidR="00015232">
                        <w:rPr>
                          <w:rFonts w:ascii="Arial" w:hAnsi="Arial" w:cs="Arial"/>
                          <w:bCs/>
                          <w:color w:val="000000"/>
                        </w:rPr>
                        <w:t>Verificación de la aplicación de soluciones</w:t>
                      </w:r>
                    </w:p>
                    <w:p w:rsidR="00E043B0" w:rsidRDefault="00015232" w:rsidP="00E043B0">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Pr>
                          <w:rFonts w:ascii="Arial" w:hAnsi="Arial" w:cs="Arial"/>
                          <w:b/>
                          <w:bCs/>
                          <w:color w:val="000000"/>
                        </w:rPr>
                        <w:t>1</w:t>
                      </w:r>
                      <w:r>
                        <w:rPr>
                          <w:rFonts w:ascii="Arial" w:hAnsi="Arial" w:cs="Arial"/>
                          <w:b/>
                          <w:bCs/>
                          <w:color w:val="000000"/>
                        </w:rPr>
                        <w:t>3</w:t>
                      </w:r>
                      <w:r w:rsidRPr="002806BA">
                        <w:rPr>
                          <w:rFonts w:ascii="Arial" w:hAnsi="Arial" w:cs="Arial"/>
                          <w:b/>
                          <w:bCs/>
                          <w:color w:val="000000"/>
                        </w:rPr>
                        <w:t>.</w:t>
                      </w:r>
                      <w:r w:rsidRPr="002806BA">
                        <w:rPr>
                          <w:rFonts w:ascii="Arial" w:hAnsi="Arial" w:cs="Arial"/>
                          <w:bCs/>
                          <w:color w:val="000000"/>
                        </w:rPr>
                        <w:t xml:space="preserve"> </w:t>
                      </w:r>
                      <w:r>
                        <w:rPr>
                          <w:rFonts w:ascii="Arial" w:hAnsi="Arial" w:cs="Arial"/>
                          <w:bCs/>
                          <w:color w:val="000000"/>
                        </w:rPr>
                        <w:t>Intercambio con estudiantes y trabajadores de las instituciones para evaluación de impactos</w:t>
                      </w:r>
                    </w:p>
                    <w:p w:rsidR="00E043B0" w:rsidRDefault="00E043B0" w:rsidP="00E043B0">
                      <w:pPr>
                        <w:spacing w:after="0" w:line="240" w:lineRule="auto"/>
                        <w:ind w:left="284" w:hanging="284"/>
                        <w:rPr>
                          <w:rFonts w:ascii="Arial" w:hAnsi="Arial" w:cs="Arial"/>
                          <w:bCs/>
                          <w:color w:val="000000"/>
                        </w:rPr>
                      </w:pPr>
                      <w:r w:rsidRPr="002806BA">
                        <w:rPr>
                          <w:rFonts w:ascii="Arial" w:hAnsi="Arial" w:cs="Arial"/>
                          <w:b/>
                          <w:bCs/>
                          <w:color w:val="000000"/>
                        </w:rPr>
                        <w:t xml:space="preserve">Paso </w:t>
                      </w:r>
                      <w:r w:rsidR="00015232">
                        <w:rPr>
                          <w:rFonts w:ascii="Arial" w:hAnsi="Arial" w:cs="Arial"/>
                          <w:b/>
                          <w:bCs/>
                          <w:color w:val="000000"/>
                        </w:rPr>
                        <w:t>14</w:t>
                      </w:r>
                      <w:r w:rsidRPr="002806BA">
                        <w:rPr>
                          <w:rFonts w:ascii="Arial" w:hAnsi="Arial" w:cs="Arial"/>
                          <w:b/>
                          <w:bCs/>
                          <w:color w:val="000000"/>
                        </w:rPr>
                        <w:t>.</w:t>
                      </w:r>
                      <w:r w:rsidRPr="002806BA">
                        <w:rPr>
                          <w:rFonts w:ascii="Arial" w:hAnsi="Arial" w:cs="Arial"/>
                          <w:bCs/>
                          <w:color w:val="000000"/>
                        </w:rPr>
                        <w:t xml:space="preserve"> </w:t>
                      </w:r>
                      <w:r w:rsidR="00015232">
                        <w:rPr>
                          <w:rFonts w:ascii="Arial" w:hAnsi="Arial" w:cs="Arial"/>
                          <w:bCs/>
                          <w:color w:val="000000"/>
                        </w:rPr>
                        <w:t>Incorporación de nuevas demandas</w:t>
                      </w:r>
                    </w:p>
                    <w:p w:rsidR="00E043B0" w:rsidRPr="002806BA" w:rsidRDefault="00E043B0" w:rsidP="00E043B0">
                      <w:pPr>
                        <w:spacing w:after="0" w:line="240" w:lineRule="auto"/>
                        <w:ind w:left="284" w:hanging="284"/>
                        <w:rPr>
                          <w:rFonts w:ascii="Arial" w:hAnsi="Arial" w:cs="Arial"/>
                          <w:bCs/>
                          <w:color w:val="000000"/>
                        </w:rPr>
                      </w:pPr>
                      <w:r>
                        <w:rPr>
                          <w:rFonts w:ascii="Arial" w:hAnsi="Arial" w:cs="Arial"/>
                          <w:b/>
                          <w:bCs/>
                          <w:color w:val="000000"/>
                        </w:rPr>
                        <w:t>Paso 1</w:t>
                      </w:r>
                      <w:r w:rsidR="00015232">
                        <w:rPr>
                          <w:rFonts w:ascii="Arial" w:hAnsi="Arial" w:cs="Arial"/>
                          <w:b/>
                          <w:bCs/>
                          <w:color w:val="000000"/>
                        </w:rPr>
                        <w:t>5</w:t>
                      </w:r>
                      <w:r>
                        <w:rPr>
                          <w:rFonts w:ascii="Arial" w:hAnsi="Arial" w:cs="Arial"/>
                          <w:b/>
                          <w:bCs/>
                          <w:color w:val="000000"/>
                        </w:rPr>
                        <w:t>.</w:t>
                      </w:r>
                      <w:r>
                        <w:rPr>
                          <w:rFonts w:ascii="Arial" w:hAnsi="Arial" w:cs="Arial"/>
                          <w:bCs/>
                          <w:color w:val="000000"/>
                        </w:rPr>
                        <w:t xml:space="preserve"> </w:t>
                      </w:r>
                      <w:r w:rsidR="00015232">
                        <w:rPr>
                          <w:rFonts w:ascii="Arial" w:hAnsi="Arial" w:cs="Arial"/>
                          <w:bCs/>
                          <w:color w:val="000000"/>
                        </w:rPr>
                        <w:t>Comunicación de resultados e impactos</w:t>
                      </w:r>
                    </w:p>
                    <w:p w:rsidR="00E043B0" w:rsidRPr="002806BA" w:rsidRDefault="00E043B0" w:rsidP="00E043B0">
                      <w:pPr>
                        <w:spacing w:after="0" w:line="240" w:lineRule="auto"/>
                        <w:jc w:val="center"/>
                        <w:rPr>
                          <w:rFonts w:ascii="Arial" w:hAnsi="Arial" w:cs="Arial"/>
                        </w:rPr>
                      </w:pPr>
                    </w:p>
                  </w:txbxContent>
                </v:textbox>
              </v:roundrect>
            </w:pict>
          </mc:Fallback>
        </mc:AlternateContent>
      </w: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2806BA" w:rsidRDefault="002806BA" w:rsidP="000D6170">
      <w:pPr>
        <w:pStyle w:val="Textoindependiente"/>
        <w:kinsoku w:val="0"/>
        <w:overflowPunct w:val="0"/>
        <w:spacing w:before="120" w:after="120"/>
        <w:ind w:right="213"/>
        <w:jc w:val="both"/>
        <w:rPr>
          <w:b/>
          <w:spacing w:val="-1"/>
        </w:rPr>
      </w:pPr>
    </w:p>
    <w:p w:rsidR="00CD1722" w:rsidRDefault="00CD1722" w:rsidP="000D6170">
      <w:pPr>
        <w:pStyle w:val="Textoindependiente"/>
        <w:kinsoku w:val="0"/>
        <w:overflowPunct w:val="0"/>
        <w:spacing w:before="120" w:after="120"/>
        <w:ind w:right="213"/>
        <w:jc w:val="both"/>
        <w:rPr>
          <w:spacing w:val="-1"/>
        </w:rPr>
      </w:pPr>
    </w:p>
    <w:p w:rsidR="00B84B17" w:rsidRDefault="00B84B17" w:rsidP="000D6170">
      <w:pPr>
        <w:pStyle w:val="Textoindependiente"/>
        <w:kinsoku w:val="0"/>
        <w:overflowPunct w:val="0"/>
        <w:spacing w:before="120" w:after="120"/>
        <w:ind w:right="213"/>
        <w:jc w:val="both"/>
        <w:rPr>
          <w:spacing w:val="-1"/>
        </w:rPr>
      </w:pPr>
    </w:p>
    <w:p w:rsidR="002806BA" w:rsidRPr="004215E6" w:rsidRDefault="00015232" w:rsidP="000D6170">
      <w:pPr>
        <w:pStyle w:val="Textoindependiente"/>
        <w:kinsoku w:val="0"/>
        <w:overflowPunct w:val="0"/>
        <w:spacing w:before="120" w:after="120"/>
        <w:ind w:right="213"/>
        <w:jc w:val="both"/>
        <w:rPr>
          <w:spacing w:val="-1"/>
        </w:rPr>
      </w:pPr>
      <w:bookmarkStart w:id="0" w:name="_GoBack"/>
      <w:bookmarkEnd w:id="0"/>
      <w:r w:rsidRPr="004215E6">
        <w:rPr>
          <w:spacing w:val="-1"/>
        </w:rPr>
        <w:lastRenderedPageBreak/>
        <w:t xml:space="preserve">Excelentes resultados han sido conseguidos con su aplicación, lo que valida la importancia de la integración intersectorial como parte del diseño de un modelo de intervención biosicosocial en entornos educativos de alta vulnerabilidad. A </w:t>
      </w:r>
      <w:r w:rsidR="004215E6" w:rsidRPr="004215E6">
        <w:rPr>
          <w:spacing w:val="-1"/>
        </w:rPr>
        <w:t>continuación,</w:t>
      </w:r>
      <w:r w:rsidRPr="004215E6">
        <w:rPr>
          <w:spacing w:val="-1"/>
        </w:rPr>
        <w:t xml:space="preserve"> se relacionan </w:t>
      </w:r>
      <w:r w:rsidR="004215E6" w:rsidRPr="004215E6">
        <w:rPr>
          <w:spacing w:val="-1"/>
        </w:rPr>
        <w:t>algunas de las soluciones implementadas como parte de la implementación del programa de acciones</w:t>
      </w:r>
      <w:r w:rsidR="004215E6">
        <w:rPr>
          <w:spacing w:val="-1"/>
        </w:rPr>
        <w:t>:</w:t>
      </w:r>
      <w:r w:rsidR="004215E6" w:rsidRPr="004215E6">
        <w:rPr>
          <w:spacing w:val="-1"/>
        </w:rPr>
        <w:t xml:space="preserve"> </w:t>
      </w:r>
    </w:p>
    <w:p w:rsidR="004215E6" w:rsidRPr="004215E6" w:rsidRDefault="004215E6" w:rsidP="004215E6">
      <w:pPr>
        <w:pStyle w:val="Textoindependiente"/>
        <w:numPr>
          <w:ilvl w:val="0"/>
          <w:numId w:val="2"/>
        </w:numPr>
        <w:kinsoku w:val="0"/>
        <w:overflowPunct w:val="0"/>
        <w:spacing w:before="120" w:after="120"/>
        <w:ind w:left="284" w:right="213" w:hanging="284"/>
        <w:jc w:val="both"/>
        <w:rPr>
          <w:spacing w:val="-1"/>
        </w:rPr>
      </w:pPr>
      <w:r w:rsidRPr="004215E6">
        <w:rPr>
          <w:spacing w:val="-1"/>
        </w:rPr>
        <w:t>Entrega de sendas valijas con donaciones de los trabajadores del sector del turismo (ropa, calzado, material escolar, lencería, juguetes</w:t>
      </w:r>
      <w:r w:rsidR="00ED0D57">
        <w:rPr>
          <w:spacing w:val="-1"/>
        </w:rPr>
        <w:t>, material de aseo, etc.</w:t>
      </w:r>
      <w:r w:rsidRPr="004215E6">
        <w:rPr>
          <w:spacing w:val="-1"/>
        </w:rPr>
        <w:t>).</w:t>
      </w:r>
    </w:p>
    <w:p w:rsidR="004215E6"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Aporte de espejos para el tratamiento de los niños con autismo.</w:t>
      </w:r>
    </w:p>
    <w:p w:rsidR="00015232"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Compra de vajilla para la alimentación de los pequeños.</w:t>
      </w:r>
      <w:r w:rsidRPr="004215E6">
        <w:rPr>
          <w:spacing w:val="-1"/>
        </w:rPr>
        <w:t xml:space="preserve"> </w:t>
      </w:r>
    </w:p>
    <w:p w:rsidR="004215E6"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Entrega de equipos de iluminación recargables para los internos.</w:t>
      </w:r>
    </w:p>
    <w:p w:rsidR="004215E6"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Desarrollo de actividad recreativa para los niños en el campismo “La Minerva” como parte del verano.</w:t>
      </w:r>
    </w:p>
    <w:p w:rsidR="004215E6"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Aporte de material de oficina para el claustro.</w:t>
      </w:r>
    </w:p>
    <w:p w:rsidR="004215E6"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Gestión de opciones para el aseguramiento de la alimentación de los niños con productos agropecuarios.</w:t>
      </w:r>
    </w:p>
    <w:p w:rsidR="004215E6"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Asignación a la institución de productos de alimentación y aseo diferenciados.</w:t>
      </w:r>
    </w:p>
    <w:p w:rsidR="004215E6"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Rescate de vínculos con emprendedores para garantizar calzado y su reparación, así como el pelado y otros servicios básicos para los niños.</w:t>
      </w:r>
    </w:p>
    <w:p w:rsidR="004215E6" w:rsidRDefault="004215E6" w:rsidP="004215E6">
      <w:pPr>
        <w:pStyle w:val="Textoindependiente"/>
        <w:numPr>
          <w:ilvl w:val="0"/>
          <w:numId w:val="2"/>
        </w:numPr>
        <w:kinsoku w:val="0"/>
        <w:overflowPunct w:val="0"/>
        <w:spacing w:before="120" w:after="120"/>
        <w:ind w:left="284" w:right="213" w:hanging="284"/>
        <w:jc w:val="both"/>
        <w:rPr>
          <w:spacing w:val="-1"/>
        </w:rPr>
      </w:pPr>
      <w:r>
        <w:rPr>
          <w:spacing w:val="-1"/>
        </w:rPr>
        <w:t>Celebración conjunta de actividad para quinceañera con aportes de todos los implicados.</w:t>
      </w:r>
    </w:p>
    <w:p w:rsidR="00ED0D57" w:rsidRDefault="00ED0D57" w:rsidP="004215E6">
      <w:pPr>
        <w:pStyle w:val="Textoindependiente"/>
        <w:numPr>
          <w:ilvl w:val="0"/>
          <w:numId w:val="2"/>
        </w:numPr>
        <w:kinsoku w:val="0"/>
        <w:overflowPunct w:val="0"/>
        <w:spacing w:before="120" w:after="120"/>
        <w:ind w:left="284" w:right="213" w:hanging="284"/>
        <w:jc w:val="both"/>
        <w:rPr>
          <w:spacing w:val="-1"/>
        </w:rPr>
      </w:pPr>
      <w:r>
        <w:rPr>
          <w:spacing w:val="-1"/>
        </w:rPr>
        <w:t>Diseño de programa para la orientación vocacional y la preparación para la vida de los niños en las especialidades que se forman en el CCT.</w:t>
      </w:r>
    </w:p>
    <w:p w:rsidR="00ED0D57" w:rsidRDefault="00ED0D57" w:rsidP="004215E6">
      <w:pPr>
        <w:pStyle w:val="Textoindependiente"/>
        <w:numPr>
          <w:ilvl w:val="0"/>
          <w:numId w:val="2"/>
        </w:numPr>
        <w:kinsoku w:val="0"/>
        <w:overflowPunct w:val="0"/>
        <w:spacing w:before="120" w:after="120"/>
        <w:ind w:left="284" w:right="213" w:hanging="284"/>
        <w:jc w:val="both"/>
        <w:rPr>
          <w:spacing w:val="-1"/>
        </w:rPr>
      </w:pPr>
      <w:r>
        <w:rPr>
          <w:spacing w:val="-1"/>
        </w:rPr>
        <w:t>Entrega de cinco ventiladores comprados por los trabajadores del sector del turismo en Villa Clara.</w:t>
      </w:r>
    </w:p>
    <w:p w:rsidR="00ED0D57" w:rsidRDefault="00ED0D57" w:rsidP="004215E6">
      <w:pPr>
        <w:pStyle w:val="Textoindependiente"/>
        <w:numPr>
          <w:ilvl w:val="0"/>
          <w:numId w:val="2"/>
        </w:numPr>
        <w:kinsoku w:val="0"/>
        <w:overflowPunct w:val="0"/>
        <w:spacing w:before="120" w:after="120"/>
        <w:ind w:left="284" w:right="213" w:hanging="284"/>
        <w:jc w:val="both"/>
        <w:rPr>
          <w:spacing w:val="-1"/>
        </w:rPr>
      </w:pPr>
      <w:r>
        <w:rPr>
          <w:spacing w:val="-1"/>
        </w:rPr>
        <w:t>Realización de actividad de inicio de curso 2024 con actividad de animación preparada por el colectivo del CCT.</w:t>
      </w:r>
    </w:p>
    <w:p w:rsidR="00ED0D57" w:rsidRDefault="00ED0D57" w:rsidP="004215E6">
      <w:pPr>
        <w:pStyle w:val="Textoindependiente"/>
        <w:numPr>
          <w:ilvl w:val="0"/>
          <w:numId w:val="2"/>
        </w:numPr>
        <w:kinsoku w:val="0"/>
        <w:overflowPunct w:val="0"/>
        <w:spacing w:before="120" w:after="120"/>
        <w:ind w:left="284" w:right="213" w:hanging="284"/>
        <w:jc w:val="both"/>
        <w:rPr>
          <w:spacing w:val="-1"/>
        </w:rPr>
      </w:pPr>
      <w:r>
        <w:rPr>
          <w:spacing w:val="-1"/>
        </w:rPr>
        <w:t>Gestión de trabas para la reparación con TCP de los televisores de la Casa.</w:t>
      </w:r>
    </w:p>
    <w:p w:rsidR="00ED0D57" w:rsidRDefault="00ED0D57" w:rsidP="004215E6">
      <w:pPr>
        <w:pStyle w:val="Textoindependiente"/>
        <w:numPr>
          <w:ilvl w:val="0"/>
          <w:numId w:val="2"/>
        </w:numPr>
        <w:kinsoku w:val="0"/>
        <w:overflowPunct w:val="0"/>
        <w:spacing w:before="120" w:after="120"/>
        <w:ind w:left="284" w:right="213" w:hanging="284"/>
        <w:jc w:val="both"/>
        <w:rPr>
          <w:spacing w:val="-1"/>
        </w:rPr>
      </w:pPr>
      <w:r>
        <w:rPr>
          <w:spacing w:val="-1"/>
        </w:rPr>
        <w:t>Diseño de opciones de capacitación para el claustro relacionadas con la gestión de proyectos.</w:t>
      </w:r>
    </w:p>
    <w:p w:rsidR="00ED0D57" w:rsidRDefault="00ED0D57" w:rsidP="004215E6">
      <w:pPr>
        <w:pStyle w:val="Textoindependiente"/>
        <w:numPr>
          <w:ilvl w:val="0"/>
          <w:numId w:val="2"/>
        </w:numPr>
        <w:kinsoku w:val="0"/>
        <w:overflowPunct w:val="0"/>
        <w:spacing w:before="120" w:after="120"/>
        <w:ind w:left="284" w:right="213" w:hanging="284"/>
        <w:jc w:val="both"/>
        <w:rPr>
          <w:spacing w:val="-1"/>
        </w:rPr>
      </w:pPr>
      <w:r>
        <w:rPr>
          <w:spacing w:val="-1"/>
        </w:rPr>
        <w:t>Identificación de opciones para promover mediante proyectos el desarrollo de la zooterapia para los niños y la aplicación de alternativas agroecológicas para la producción de alimentos enfocadas al autoabastecimiento alimentario institucional.</w:t>
      </w:r>
    </w:p>
    <w:p w:rsidR="004215E6" w:rsidRPr="004215E6" w:rsidRDefault="00ED0D57" w:rsidP="00ED0D57">
      <w:pPr>
        <w:pStyle w:val="Textoindependiente"/>
        <w:kinsoku w:val="0"/>
        <w:overflowPunct w:val="0"/>
        <w:spacing w:before="120" w:after="120"/>
        <w:ind w:right="213"/>
        <w:jc w:val="both"/>
        <w:rPr>
          <w:spacing w:val="-1"/>
        </w:rPr>
      </w:pPr>
      <w:r>
        <w:rPr>
          <w:spacing w:val="-1"/>
        </w:rPr>
        <w:t>El impacto no ha sido solo en la calidad de vida de los niños, sino que, además, ha permitido la sensibilización de organismos, entidades, instituciones y comunidad en general hacia la atención y el seguimiento que deben brindar a este tipo de instituciones, en tiempos en que tanto se necesita de la solidaridad, el compromiso y la responsabilidad social.</w:t>
      </w:r>
      <w:r w:rsidR="004215E6">
        <w:rPr>
          <w:spacing w:val="-1"/>
        </w:rPr>
        <w:t xml:space="preserve"> </w:t>
      </w:r>
    </w:p>
    <w:p w:rsidR="005D572D" w:rsidRPr="000D6170" w:rsidRDefault="00ED0D57" w:rsidP="000D6170">
      <w:pPr>
        <w:pStyle w:val="Textoindependiente"/>
        <w:kinsoku w:val="0"/>
        <w:overflowPunct w:val="0"/>
        <w:spacing w:before="120" w:after="120"/>
        <w:ind w:right="213"/>
        <w:jc w:val="both"/>
        <w:rPr>
          <w:b/>
          <w:spacing w:val="-1"/>
        </w:rPr>
      </w:pPr>
      <w:r w:rsidRPr="000D6170">
        <w:rPr>
          <w:b/>
          <w:spacing w:val="-1"/>
        </w:rPr>
        <w:t>CONCLUSIONES</w:t>
      </w:r>
    </w:p>
    <w:p w:rsidR="00E15B62" w:rsidRPr="000D6170" w:rsidRDefault="00E15B62" w:rsidP="000D6170">
      <w:pPr>
        <w:pStyle w:val="Textoindependiente"/>
        <w:kinsoku w:val="0"/>
        <w:overflowPunct w:val="0"/>
        <w:spacing w:before="120" w:after="120"/>
        <w:ind w:right="213"/>
        <w:jc w:val="both"/>
        <w:rPr>
          <w:spacing w:val="-1"/>
        </w:rPr>
      </w:pPr>
      <w:r w:rsidRPr="000D6170">
        <w:rPr>
          <w:spacing w:val="-1"/>
        </w:rPr>
        <w:t xml:space="preserve">Los procesos de integración social a partir del enfoque </w:t>
      </w:r>
      <w:r w:rsidR="00ED0D57">
        <w:rPr>
          <w:spacing w:val="-1"/>
        </w:rPr>
        <w:t>intersectorial</w:t>
      </w:r>
      <w:r w:rsidRPr="000D6170">
        <w:rPr>
          <w:spacing w:val="-1"/>
        </w:rPr>
        <w:t xml:space="preserve"> en menores con trastornos afectivo conductuales de </w:t>
      </w:r>
      <w:r w:rsidR="00BE555E" w:rsidRPr="000D6170">
        <w:rPr>
          <w:spacing w:val="-1"/>
        </w:rPr>
        <w:t>la C</w:t>
      </w:r>
      <w:r w:rsidRPr="000D6170">
        <w:rPr>
          <w:spacing w:val="-1"/>
        </w:rPr>
        <w:t>asa de</w:t>
      </w:r>
      <w:r w:rsidR="00BE555E" w:rsidRPr="000D6170">
        <w:rPr>
          <w:spacing w:val="-1"/>
        </w:rPr>
        <w:t xml:space="preserve"> Niños sin Amparo F</w:t>
      </w:r>
      <w:r w:rsidRPr="000D6170">
        <w:rPr>
          <w:spacing w:val="-1"/>
        </w:rPr>
        <w:t xml:space="preserve">amiliar de </w:t>
      </w:r>
      <w:r w:rsidRPr="000D6170">
        <w:rPr>
          <w:spacing w:val="-1"/>
        </w:rPr>
        <w:lastRenderedPageBreak/>
        <w:t>Camajuaní posibilitaron el logro de espacios educativos, reeducativos e inclusivos</w:t>
      </w:r>
      <w:r w:rsidR="00105AE3" w:rsidRPr="000D6170">
        <w:rPr>
          <w:spacing w:val="-1"/>
        </w:rPr>
        <w:t xml:space="preserve"> sustentados a partir de la intervención bio</w:t>
      </w:r>
      <w:r w:rsidR="00126494" w:rsidRPr="000D6170">
        <w:rPr>
          <w:spacing w:val="-1"/>
        </w:rPr>
        <w:t>p</w:t>
      </w:r>
      <w:r w:rsidR="00105AE3" w:rsidRPr="000D6170">
        <w:rPr>
          <w:spacing w:val="-1"/>
        </w:rPr>
        <w:t>sicosocial</w:t>
      </w:r>
      <w:r w:rsidR="00BE555E" w:rsidRPr="000D6170">
        <w:rPr>
          <w:spacing w:val="-1"/>
        </w:rPr>
        <w:t>,</w:t>
      </w:r>
      <w:r w:rsidR="00105AE3" w:rsidRPr="000D6170">
        <w:rPr>
          <w:spacing w:val="-1"/>
        </w:rPr>
        <w:t xml:space="preserve"> al posibilitar transformaciones desde la práctica para el establecimiento de mejoras conductuales, resolución de conflictos, participación y aceptación, así como referentes importantes para la construcción de proyectos de vida.</w:t>
      </w:r>
      <w:r w:rsidR="00E02878">
        <w:rPr>
          <w:spacing w:val="-1"/>
        </w:rPr>
        <w:t xml:space="preserve"> A ello se suma el enfoque innovador de acompañamiento de la ciencia con un procedimiento </w:t>
      </w:r>
      <w:r w:rsidR="00E02878" w:rsidRPr="00015232">
        <w:t>metodológico para la gestión intersectorial de soluciones a las demandas de instituciones educativas de segmentos vulnerables</w:t>
      </w:r>
      <w:r w:rsidR="00E02878">
        <w:t>, con impactos significativos en la calidad de vida de los niños. La implicación consciente de los diferentes actores, con significación para el sector del turismo, demuestra la importancia que demanda el fortalecimiento de la responsabilidad social empresarial de cara al cumplimiento de los Objetivos de Desarrollo Sostenible.</w:t>
      </w:r>
    </w:p>
    <w:p w:rsidR="00842121" w:rsidRPr="000D6170" w:rsidRDefault="00E02878" w:rsidP="000D6170">
      <w:pPr>
        <w:pStyle w:val="Textoindependiente"/>
        <w:kinsoku w:val="0"/>
        <w:overflowPunct w:val="0"/>
        <w:spacing w:before="120" w:after="120"/>
        <w:ind w:right="213"/>
        <w:jc w:val="both"/>
      </w:pPr>
      <w:r w:rsidRPr="000D6170">
        <w:rPr>
          <w:b/>
          <w:spacing w:val="-1"/>
        </w:rPr>
        <w:t>REFERENCIAS BIBLIOGRÁFICAS</w:t>
      </w:r>
    </w:p>
    <w:sdt>
      <w:sdtPr>
        <w:rPr>
          <w:rFonts w:ascii="Arial" w:hAnsi="Arial" w:cs="Arial"/>
          <w:sz w:val="24"/>
          <w:szCs w:val="24"/>
        </w:rPr>
        <w:id w:val="-2074042038"/>
        <w:docPartObj>
          <w:docPartGallery w:val="Bibliographies"/>
          <w:docPartUnique/>
        </w:docPartObj>
      </w:sdtPr>
      <w:sdtEndPr/>
      <w:sdtContent>
        <w:sdt>
          <w:sdtPr>
            <w:rPr>
              <w:rFonts w:ascii="Arial" w:hAnsi="Arial" w:cs="Arial"/>
              <w:sz w:val="24"/>
              <w:szCs w:val="24"/>
            </w:rPr>
            <w:id w:val="-573587230"/>
            <w:bibliography/>
          </w:sdtPr>
          <w:sdtEndPr/>
          <w:sdtContent>
            <w:p w:rsidR="00E02878" w:rsidRPr="00E02878" w:rsidRDefault="00523BCC" w:rsidP="00E02878">
              <w:pPr>
                <w:pStyle w:val="Bibliografa"/>
                <w:ind w:left="720" w:hanging="720"/>
                <w:jc w:val="both"/>
                <w:rPr>
                  <w:rFonts w:ascii="Arial" w:hAnsi="Arial" w:cs="Arial"/>
                  <w:noProof/>
                  <w:sz w:val="24"/>
                  <w:szCs w:val="24"/>
                  <w:lang w:val="en-US"/>
                </w:rPr>
              </w:pPr>
              <w:r w:rsidRPr="00E02878">
                <w:rPr>
                  <w:rFonts w:ascii="Arial" w:eastAsia="Arial" w:hAnsi="Arial" w:cs="Arial"/>
                  <w:spacing w:val="-1"/>
                  <w:sz w:val="24"/>
                  <w:szCs w:val="24"/>
                </w:rPr>
                <w:fldChar w:fldCharType="begin"/>
              </w:r>
              <w:r w:rsidR="00842121" w:rsidRPr="00BB75BD">
                <w:rPr>
                  <w:rFonts w:ascii="Arial" w:eastAsia="Arial" w:hAnsi="Arial" w:cs="Arial"/>
                  <w:spacing w:val="-1"/>
                  <w:sz w:val="24"/>
                  <w:szCs w:val="24"/>
                </w:rPr>
                <w:instrText>BIBLIOGRAPHY</w:instrText>
              </w:r>
              <w:r w:rsidRPr="00E02878">
                <w:rPr>
                  <w:rFonts w:ascii="Arial" w:eastAsia="Arial" w:hAnsi="Arial" w:cs="Arial"/>
                  <w:spacing w:val="-1"/>
                  <w:sz w:val="24"/>
                  <w:szCs w:val="24"/>
                </w:rPr>
                <w:fldChar w:fldCharType="separate"/>
              </w:r>
              <w:r w:rsidR="00E02878" w:rsidRPr="00BB75BD">
                <w:rPr>
                  <w:rFonts w:ascii="Arial" w:hAnsi="Arial" w:cs="Arial"/>
                  <w:noProof/>
                  <w:sz w:val="24"/>
                  <w:szCs w:val="24"/>
                </w:rPr>
                <w:t xml:space="preserve">Alavinezhad, R., Mousavi, M., &amp; Sohrabi, N. (2014). </w:t>
              </w:r>
              <w:r w:rsidR="00E02878" w:rsidRPr="00E02878">
                <w:rPr>
                  <w:rFonts w:ascii="Arial" w:hAnsi="Arial" w:cs="Arial"/>
                  <w:noProof/>
                  <w:sz w:val="24"/>
                  <w:szCs w:val="24"/>
                  <w:lang w:val="en-US"/>
                </w:rPr>
                <w:t xml:space="preserve">Effects of art therapy on anger and self-esteem in aggressive children. </w:t>
              </w:r>
              <w:r w:rsidR="00E02878" w:rsidRPr="00E02878">
                <w:rPr>
                  <w:rFonts w:ascii="Arial" w:hAnsi="Arial" w:cs="Arial"/>
                  <w:i/>
                  <w:iCs/>
                  <w:noProof/>
                  <w:sz w:val="24"/>
                  <w:szCs w:val="24"/>
                  <w:lang w:val="en-US"/>
                </w:rPr>
                <w:t>Procedía-Social and Behavioral Sciences, 113</w:t>
              </w:r>
              <w:r w:rsidR="00E02878" w:rsidRPr="00E02878">
                <w:rPr>
                  <w:rFonts w:ascii="Arial" w:hAnsi="Arial" w:cs="Arial"/>
                  <w:noProof/>
                  <w:sz w:val="24"/>
                  <w:szCs w:val="24"/>
                  <w:lang w:val="en-US"/>
                </w:rPr>
                <w:t>, 111-117. doi:https://doi.org/10.1016/j.sbspro.2014.01.016</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Arribas Llópis, P., Gomez, Y., Contreras, J., Morales, A., &amp; &amp; Morales, A. (23 de Junio de 2021). Humanísticas. </w:t>
              </w:r>
              <w:r w:rsidRPr="00E02878">
                <w:rPr>
                  <w:rFonts w:ascii="Arial" w:hAnsi="Arial" w:cs="Arial"/>
                  <w:i/>
                  <w:iCs/>
                  <w:noProof/>
                  <w:sz w:val="24"/>
                  <w:szCs w:val="24"/>
                </w:rPr>
                <w:t>La cultura artística en alumnos con trastornos afectivo conductuales. Una experiencia Pedagógica.</w:t>
              </w:r>
              <w:r w:rsidRPr="00E02878">
                <w:rPr>
                  <w:rFonts w:ascii="Arial" w:hAnsi="Arial" w:cs="Arial"/>
                  <w:noProof/>
                  <w:sz w:val="24"/>
                  <w:szCs w:val="24"/>
                </w:rPr>
                <w:t>, 142-152. México, Campeche, México. doi:https://doi.org/10.51736/ETA2021C52</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Arribas Llópiz, P. E. (2022). </w:t>
              </w:r>
              <w:r w:rsidRPr="00E02878">
                <w:rPr>
                  <w:rFonts w:ascii="Arial" w:hAnsi="Arial" w:cs="Arial"/>
                  <w:i/>
                  <w:iCs/>
                  <w:noProof/>
                  <w:sz w:val="24"/>
                  <w:szCs w:val="24"/>
                </w:rPr>
                <w:t>El proceso educativo en menores con trastornos de la conducta a través de la expresión plástica.</w:t>
              </w:r>
              <w:r w:rsidRPr="00E02878">
                <w:rPr>
                  <w:rFonts w:ascii="Arial" w:hAnsi="Arial" w:cs="Arial"/>
                  <w:noProof/>
                  <w:sz w:val="24"/>
                  <w:szCs w:val="24"/>
                </w:rPr>
                <w:t xml:space="preserve"> Tesis de doctorado. Universidad Central "Marta Abreu" de Las Villas.</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lang w:val="en-US"/>
                </w:rPr>
                <w:t xml:space="preserve">Bat Or, M., &amp; Zusman-Bloch, R. (2022). Subjective Experiences of At-Risk Children Living in a Foster-Care Village Who Participated in an Open Studio. </w:t>
              </w:r>
              <w:r w:rsidRPr="00E02878">
                <w:rPr>
                  <w:rFonts w:ascii="Arial" w:hAnsi="Arial" w:cs="Arial"/>
                  <w:i/>
                  <w:iCs/>
                  <w:noProof/>
                  <w:sz w:val="24"/>
                  <w:szCs w:val="24"/>
                </w:rPr>
                <w:t>Children, 9</w:t>
              </w:r>
              <w:r w:rsidRPr="00E02878">
                <w:rPr>
                  <w:rFonts w:ascii="Arial" w:hAnsi="Arial" w:cs="Arial"/>
                  <w:noProof/>
                  <w:sz w:val="24"/>
                  <w:szCs w:val="24"/>
                </w:rPr>
                <w:t>(8), 12-18. doi:https://doi.org/10.3390/children9081218</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rPr>
                <w:t xml:space="preserve">Báxter, E. (2007). </w:t>
              </w:r>
              <w:r w:rsidRPr="00E02878">
                <w:rPr>
                  <w:rFonts w:ascii="Arial" w:hAnsi="Arial" w:cs="Arial"/>
                  <w:i/>
                  <w:iCs/>
                  <w:noProof/>
                  <w:sz w:val="24"/>
                  <w:szCs w:val="24"/>
                </w:rPr>
                <w:t>Educar en valores. Tarea y reto de la sociedad.</w:t>
              </w:r>
              <w:r w:rsidRPr="00E02878">
                <w:rPr>
                  <w:rFonts w:ascii="Arial" w:hAnsi="Arial" w:cs="Arial"/>
                  <w:noProof/>
                  <w:sz w:val="24"/>
                  <w:szCs w:val="24"/>
                </w:rPr>
                <w:t xml:space="preserve"> </w:t>
              </w:r>
              <w:r w:rsidRPr="00E02878">
                <w:rPr>
                  <w:rFonts w:ascii="Arial" w:hAnsi="Arial" w:cs="Arial"/>
                  <w:noProof/>
                  <w:sz w:val="24"/>
                  <w:szCs w:val="24"/>
                  <w:lang w:val="en-US"/>
                </w:rPr>
                <w:t>Pueblo y Educación.</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lang w:val="en-US"/>
                </w:rPr>
                <w:t xml:space="preserve">Bethune, M., &amp; Linhardt, K. (2020). </w:t>
              </w:r>
              <w:r w:rsidRPr="00E02878">
                <w:rPr>
                  <w:rFonts w:ascii="Arial" w:hAnsi="Arial" w:cs="Arial"/>
                  <w:i/>
                  <w:iCs/>
                  <w:noProof/>
                  <w:sz w:val="24"/>
                  <w:szCs w:val="24"/>
                  <w:lang w:val="en-US"/>
                </w:rPr>
                <w:t>Cultivating resilience through creative altruism with institutionalized youth in foster care.</w:t>
              </w:r>
              <w:r w:rsidRPr="00E02878">
                <w:rPr>
                  <w:rFonts w:ascii="Arial" w:hAnsi="Arial" w:cs="Arial"/>
                  <w:noProof/>
                  <w:sz w:val="24"/>
                  <w:szCs w:val="24"/>
                  <w:lang w:val="en-US"/>
                </w:rPr>
                <w:t xml:space="preserve"> </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Boldiriev, N. I. (1974). </w:t>
              </w:r>
              <w:r w:rsidRPr="00E02878">
                <w:rPr>
                  <w:rFonts w:ascii="Arial" w:hAnsi="Arial" w:cs="Arial"/>
                  <w:i/>
                  <w:iCs/>
                  <w:noProof/>
                  <w:sz w:val="24"/>
                  <w:szCs w:val="24"/>
                </w:rPr>
                <w:t>Metodología de la organización del trabajo educativo.</w:t>
              </w:r>
              <w:r w:rsidRPr="00E02878">
                <w:rPr>
                  <w:rFonts w:ascii="Arial" w:hAnsi="Arial" w:cs="Arial"/>
                  <w:noProof/>
                  <w:sz w:val="24"/>
                  <w:szCs w:val="24"/>
                </w:rPr>
                <w:t xml:space="preserve"> Pueblo y Educación.</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Coca Bernal, N. (2021). </w:t>
              </w:r>
              <w:r w:rsidRPr="00E02878">
                <w:rPr>
                  <w:rFonts w:ascii="Arial" w:hAnsi="Arial" w:cs="Arial"/>
                  <w:i/>
                  <w:iCs/>
                  <w:noProof/>
                  <w:sz w:val="24"/>
                  <w:szCs w:val="24"/>
                </w:rPr>
                <w:t>Preparación de los docentes en agricultura sostenible como contenido de la educación ambiental en escolares con discapacidad intelectual.</w:t>
              </w:r>
              <w:r w:rsidRPr="00E02878">
                <w:rPr>
                  <w:rFonts w:ascii="Arial" w:hAnsi="Arial" w:cs="Arial"/>
                  <w:noProof/>
                  <w:sz w:val="24"/>
                  <w:szCs w:val="24"/>
                </w:rPr>
                <w:t xml:space="preserve"> Tesis de doctorado.</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Coca Bernal, N., Carrera Morales, M., &amp; Morales González, M. (2024). Imaginación y creatividad en escolares con discapacidad con desechos de agricultura sostenible. </w:t>
              </w:r>
              <w:r w:rsidRPr="00E02878">
                <w:rPr>
                  <w:rFonts w:ascii="Arial" w:hAnsi="Arial" w:cs="Arial"/>
                  <w:i/>
                  <w:iCs/>
                  <w:noProof/>
                  <w:sz w:val="24"/>
                  <w:szCs w:val="24"/>
                </w:rPr>
                <w:t>Conrado, 20</w:t>
              </w:r>
              <w:r w:rsidRPr="00E02878">
                <w:rPr>
                  <w:rFonts w:ascii="Arial" w:hAnsi="Arial" w:cs="Arial"/>
                  <w:noProof/>
                  <w:sz w:val="24"/>
                  <w:szCs w:val="24"/>
                </w:rPr>
                <w:t>(96), 117-128.</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Coca, N., Martínez, P., &amp; Avarez, M. (2020). La educación ambiental en los escolares con discapacidad intelectual. </w:t>
              </w:r>
              <w:r w:rsidRPr="00E02878">
                <w:rPr>
                  <w:rFonts w:ascii="Arial" w:hAnsi="Arial" w:cs="Arial"/>
                  <w:i/>
                  <w:iCs/>
                  <w:noProof/>
                  <w:sz w:val="24"/>
                  <w:szCs w:val="24"/>
                </w:rPr>
                <w:t>Luna Azul</w:t>
              </w:r>
              <w:r w:rsidRPr="00E02878">
                <w:rPr>
                  <w:rFonts w:ascii="Arial" w:hAnsi="Arial" w:cs="Arial"/>
                  <w:noProof/>
                  <w:sz w:val="24"/>
                  <w:szCs w:val="24"/>
                </w:rPr>
                <w:t>(49). Obtenido de http://lunazul.ucaldas.edu.co/index.php/component/content/article?id=330</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lang w:val="en-US"/>
                </w:rPr>
                <w:lastRenderedPageBreak/>
                <w:t xml:space="preserve">Coholic, D., Lougheed, S., &amp; Cadell, S. (2009). Exploring the Helpfulness of Arts-Based Methods With Children Living in Foster Care. </w:t>
              </w:r>
              <w:r w:rsidRPr="00E02878">
                <w:rPr>
                  <w:rFonts w:ascii="Arial" w:hAnsi="Arial" w:cs="Arial"/>
                  <w:i/>
                  <w:iCs/>
                  <w:noProof/>
                  <w:sz w:val="24"/>
                  <w:szCs w:val="24"/>
                </w:rPr>
                <w:t>Traumatology, 15</w:t>
              </w:r>
              <w:r w:rsidRPr="00E02878">
                <w:rPr>
                  <w:rFonts w:ascii="Arial" w:hAnsi="Arial" w:cs="Arial"/>
                  <w:noProof/>
                  <w:sz w:val="24"/>
                  <w:szCs w:val="24"/>
                </w:rPr>
                <w:t>(3), 64-71. doi:https://doi.org/10.1177/1534765609341590</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Domínguez Toscano, P. M. (2014). </w:t>
              </w:r>
              <w:r w:rsidRPr="00E02878">
                <w:rPr>
                  <w:rFonts w:ascii="Arial" w:hAnsi="Arial" w:cs="Arial"/>
                  <w:i/>
                  <w:iCs/>
                  <w:noProof/>
                  <w:sz w:val="24"/>
                  <w:szCs w:val="24"/>
                </w:rPr>
                <w:t>El arte como constructor de paz social.</w:t>
              </w:r>
              <w:r w:rsidRPr="00E02878">
                <w:rPr>
                  <w:rFonts w:ascii="Arial" w:hAnsi="Arial" w:cs="Arial"/>
                  <w:noProof/>
                  <w:sz w:val="24"/>
                  <w:szCs w:val="24"/>
                </w:rPr>
                <w:t xml:space="preserve"> Huelva: Universidad de Huelva.</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rPr>
                <w:t xml:space="preserve">González Rey, F. (1998). Los valores y su significación en el desarrollo de la persona. </w:t>
              </w:r>
              <w:r w:rsidRPr="00E02878">
                <w:rPr>
                  <w:rFonts w:ascii="Arial" w:hAnsi="Arial" w:cs="Arial"/>
                  <w:noProof/>
                  <w:sz w:val="24"/>
                  <w:szCs w:val="24"/>
                  <w:lang w:val="en-US"/>
                </w:rPr>
                <w:t xml:space="preserve">19(15) pp. 4-10. </w:t>
              </w:r>
              <w:r w:rsidRPr="00E02878">
                <w:rPr>
                  <w:rFonts w:ascii="Arial" w:hAnsi="Arial" w:cs="Arial"/>
                  <w:i/>
                  <w:iCs/>
                  <w:noProof/>
                  <w:sz w:val="24"/>
                  <w:szCs w:val="24"/>
                  <w:lang w:val="en-US"/>
                </w:rPr>
                <w:t>Temas., 19</w:t>
              </w:r>
              <w:r w:rsidRPr="00E02878">
                <w:rPr>
                  <w:rFonts w:ascii="Arial" w:hAnsi="Arial" w:cs="Arial"/>
                  <w:noProof/>
                  <w:sz w:val="24"/>
                  <w:szCs w:val="24"/>
                  <w:lang w:val="en-US"/>
                </w:rPr>
                <w:t>(15), 4-10.</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lang w:val="en-US"/>
                </w:rPr>
                <w:t xml:space="preserve">Gussie Klorer, P. (2016). Neuroscience and Art Therapy with severely traumatized children: the art is the evidence. En K. J. L., </w:t>
              </w:r>
              <w:r w:rsidRPr="00E02878">
                <w:rPr>
                  <w:rFonts w:ascii="Arial" w:hAnsi="Arial" w:cs="Arial"/>
                  <w:i/>
                  <w:iCs/>
                  <w:noProof/>
                  <w:sz w:val="24"/>
                  <w:szCs w:val="24"/>
                  <w:lang w:val="en-US"/>
                </w:rPr>
                <w:t>Art Therapy, Trauma, and Neuroscience</w:t>
              </w:r>
              <w:r w:rsidRPr="00E02878">
                <w:rPr>
                  <w:rFonts w:ascii="Arial" w:hAnsi="Arial" w:cs="Arial"/>
                  <w:noProof/>
                  <w:sz w:val="24"/>
                  <w:szCs w:val="24"/>
                  <w:lang w:val="en-US"/>
                </w:rPr>
                <w:t xml:space="preserve"> (págs. 139-156). Routledge.</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lang w:val="en-US"/>
                </w:rPr>
                <w:t xml:space="preserve">Gutierrez, C. (2020). Effects of Art Therapy on identity and self.esteem in adolescents in the Foster care system. (M. B. Davis, Ed.) </w:t>
              </w:r>
              <w:r w:rsidRPr="00E02878">
                <w:rPr>
                  <w:rFonts w:ascii="Arial" w:hAnsi="Arial" w:cs="Arial"/>
                  <w:i/>
                  <w:iCs/>
                  <w:noProof/>
                  <w:sz w:val="24"/>
                  <w:szCs w:val="24"/>
                  <w:lang w:val="en-US"/>
                </w:rPr>
                <w:t>Routledge</w:t>
              </w:r>
              <w:r w:rsidRPr="00E02878">
                <w:rPr>
                  <w:rFonts w:ascii="Arial" w:hAnsi="Arial" w:cs="Arial"/>
                  <w:noProof/>
                  <w:sz w:val="24"/>
                  <w:szCs w:val="24"/>
                  <w:lang w:val="en-US"/>
                </w:rPr>
                <w:t>, 253-266.</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lang w:val="en-US"/>
                </w:rPr>
                <w:t xml:space="preserve">Holliday, E. (2008). When Love is Absent, Anger Fills the Void: Children in Foster Care. </w:t>
              </w:r>
              <w:r w:rsidRPr="00E02878">
                <w:rPr>
                  <w:rFonts w:ascii="Arial" w:hAnsi="Arial" w:cs="Arial"/>
                  <w:noProof/>
                  <w:sz w:val="24"/>
                  <w:szCs w:val="24"/>
                </w:rPr>
                <w:t xml:space="preserve">(M. Liebman, Ed.) </w:t>
              </w:r>
              <w:r w:rsidRPr="00E02878">
                <w:rPr>
                  <w:rFonts w:ascii="Arial" w:hAnsi="Arial" w:cs="Arial"/>
                  <w:i/>
                  <w:iCs/>
                  <w:noProof/>
                  <w:sz w:val="24"/>
                  <w:szCs w:val="24"/>
                </w:rPr>
                <w:t>Jessica Kingsley Publishers</w:t>
              </w:r>
              <w:r w:rsidRPr="00E02878">
                <w:rPr>
                  <w:rFonts w:ascii="Arial" w:hAnsi="Arial" w:cs="Arial"/>
                  <w:noProof/>
                  <w:sz w:val="24"/>
                  <w:szCs w:val="24"/>
                </w:rPr>
                <w:t>, 58-71.</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Kónnikova, T. E. (1978). </w:t>
              </w:r>
              <w:r w:rsidRPr="00E02878">
                <w:rPr>
                  <w:rFonts w:ascii="Arial" w:hAnsi="Arial" w:cs="Arial"/>
                  <w:i/>
                  <w:iCs/>
                  <w:noProof/>
                  <w:sz w:val="24"/>
                  <w:szCs w:val="24"/>
                </w:rPr>
                <w:t>Metodología de la labor educativa.</w:t>
              </w:r>
              <w:r w:rsidRPr="00E02878">
                <w:rPr>
                  <w:rFonts w:ascii="Arial" w:hAnsi="Arial" w:cs="Arial"/>
                  <w:noProof/>
                  <w:sz w:val="24"/>
                  <w:szCs w:val="24"/>
                </w:rPr>
                <w:t xml:space="preserve"> Ciudad de La Habana: Editorial de libros para la educación.</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Labarrere, G., &amp; Valdivia, G. (1988). </w:t>
              </w:r>
              <w:r w:rsidRPr="00E02878">
                <w:rPr>
                  <w:rFonts w:ascii="Arial" w:hAnsi="Arial" w:cs="Arial"/>
                  <w:i/>
                  <w:iCs/>
                  <w:noProof/>
                  <w:sz w:val="24"/>
                  <w:szCs w:val="24"/>
                </w:rPr>
                <w:t>Pedagogía.</w:t>
              </w:r>
              <w:r w:rsidRPr="00E02878">
                <w:rPr>
                  <w:rFonts w:ascii="Arial" w:hAnsi="Arial" w:cs="Arial"/>
                  <w:noProof/>
                  <w:sz w:val="24"/>
                  <w:szCs w:val="24"/>
                </w:rPr>
                <w:t xml:space="preserve"> Ciudad de La Habana: Pueblo y Educación.</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Llópis, A. P., Gómez, Y., Guillén, A., &amp; Ramírez, C. (2020). El estudio de casos: Método efectivo para el diagnóstico y manejo de trastornos de la conducta. </w:t>
              </w:r>
              <w:r w:rsidRPr="00E02878">
                <w:rPr>
                  <w:rFonts w:ascii="Arial" w:hAnsi="Arial" w:cs="Arial"/>
                  <w:i/>
                  <w:iCs/>
                  <w:noProof/>
                  <w:sz w:val="24"/>
                  <w:szCs w:val="24"/>
                </w:rPr>
                <w:t>Edumecentro, 12</w:t>
              </w:r>
              <w:r w:rsidRPr="00E02878">
                <w:rPr>
                  <w:rFonts w:ascii="Arial" w:hAnsi="Arial" w:cs="Arial"/>
                  <w:noProof/>
                  <w:sz w:val="24"/>
                  <w:szCs w:val="24"/>
                </w:rPr>
                <w:t>(3), 53-66. doi:http://www.revedumecentro.sld.cu</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rPr>
                <w:t xml:space="preserve">Malloy, J. N. (2017). </w:t>
              </w:r>
              <w:r w:rsidRPr="00E02878">
                <w:rPr>
                  <w:rFonts w:ascii="Arial" w:hAnsi="Arial" w:cs="Arial"/>
                  <w:noProof/>
                  <w:sz w:val="24"/>
                  <w:szCs w:val="24"/>
                  <w:lang w:val="en-US"/>
                </w:rPr>
                <w:t xml:space="preserve">Post-ASFA Permanency Planning for Children in Foster Care: Clinical and Ethical Considerations for Art Therapists. </w:t>
              </w:r>
              <w:r w:rsidRPr="00E02878">
                <w:rPr>
                  <w:rFonts w:ascii="Arial" w:hAnsi="Arial" w:cs="Arial"/>
                  <w:i/>
                  <w:iCs/>
                  <w:noProof/>
                  <w:sz w:val="24"/>
                  <w:szCs w:val="24"/>
                  <w:lang w:val="en-US"/>
                </w:rPr>
                <w:t>Art Therapy, 34</w:t>
              </w:r>
              <w:r w:rsidRPr="00E02878">
                <w:rPr>
                  <w:rFonts w:ascii="Arial" w:hAnsi="Arial" w:cs="Arial"/>
                  <w:noProof/>
                  <w:sz w:val="24"/>
                  <w:szCs w:val="24"/>
                  <w:lang w:val="en-US"/>
                </w:rPr>
                <w:t>(3), 135-141. doi:https://doi.org/10.1080/07421656.2017.1353334</w:t>
              </w:r>
            </w:p>
            <w:p w:rsidR="00E02878" w:rsidRPr="00E02878" w:rsidRDefault="00E02878" w:rsidP="00E02878">
              <w:pPr>
                <w:pStyle w:val="Bibliografa"/>
                <w:ind w:left="720" w:hanging="720"/>
                <w:jc w:val="both"/>
                <w:rPr>
                  <w:rFonts w:ascii="Arial" w:hAnsi="Arial" w:cs="Arial"/>
                  <w:noProof/>
                  <w:sz w:val="24"/>
                  <w:szCs w:val="24"/>
                </w:rPr>
              </w:pPr>
              <w:r w:rsidRPr="00BB75BD">
                <w:rPr>
                  <w:rFonts w:ascii="Arial" w:hAnsi="Arial" w:cs="Arial"/>
                  <w:noProof/>
                  <w:sz w:val="24"/>
                  <w:szCs w:val="24"/>
                  <w:lang w:val="en-US"/>
                </w:rPr>
                <w:t xml:space="preserve">Marco, P., &amp; Martínez, M. (2023). </w:t>
              </w:r>
              <w:r w:rsidRPr="00E02878">
                <w:rPr>
                  <w:rFonts w:ascii="Arial" w:hAnsi="Arial" w:cs="Arial"/>
                  <w:noProof/>
                  <w:sz w:val="24"/>
                  <w:szCs w:val="24"/>
                </w:rPr>
                <w:t xml:space="preserve">Experiencia de Arteterapia en un centro de acogida de menores. </w:t>
              </w:r>
              <w:r w:rsidRPr="00E02878">
                <w:rPr>
                  <w:rFonts w:ascii="Arial" w:hAnsi="Arial" w:cs="Arial"/>
                  <w:i/>
                  <w:iCs/>
                  <w:noProof/>
                  <w:sz w:val="24"/>
                  <w:szCs w:val="24"/>
                </w:rPr>
                <w:t>Arteterapia. Papeles de arteterapia y educación para inclusión social, 18</w:t>
              </w:r>
              <w:r w:rsidRPr="00E02878">
                <w:rPr>
                  <w:rFonts w:ascii="Arial" w:hAnsi="Arial" w:cs="Arial"/>
                  <w:noProof/>
                  <w:sz w:val="24"/>
                  <w:szCs w:val="24"/>
                </w:rPr>
                <w:t>, 1-14. doi:dx.doi.org/10.5209/arte.XXXXXXXX</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MINED. (2018). Resolución 140. </w:t>
              </w:r>
              <w:r w:rsidRPr="00E02878">
                <w:rPr>
                  <w:rFonts w:ascii="Arial" w:hAnsi="Arial" w:cs="Arial"/>
                  <w:i/>
                  <w:iCs/>
                  <w:noProof/>
                  <w:sz w:val="24"/>
                  <w:szCs w:val="24"/>
                </w:rPr>
                <w:t>Para los alumnos que presentan trastornos de la Conducta</w:t>
              </w:r>
              <w:r w:rsidRPr="00E02878">
                <w:rPr>
                  <w:rFonts w:ascii="Arial" w:hAnsi="Arial" w:cs="Arial"/>
                  <w:noProof/>
                  <w:sz w:val="24"/>
                  <w:szCs w:val="24"/>
                </w:rPr>
                <w:t>.</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rPr>
                <w:t xml:space="preserve">Pazo, I. (2018). La Educación Emocional a través del Arte para menores en acogimiento residencial. </w:t>
              </w:r>
              <w:r w:rsidRPr="00E02878">
                <w:rPr>
                  <w:rFonts w:ascii="Arial" w:hAnsi="Arial" w:cs="Arial"/>
                  <w:i/>
                  <w:iCs/>
                  <w:noProof/>
                  <w:sz w:val="24"/>
                  <w:szCs w:val="24"/>
                  <w:lang w:val="en-US"/>
                </w:rPr>
                <w:t>Revista de Educación Social</w:t>
              </w:r>
              <w:r w:rsidRPr="00E02878">
                <w:rPr>
                  <w:rFonts w:ascii="Arial" w:hAnsi="Arial" w:cs="Arial"/>
                  <w:noProof/>
                  <w:sz w:val="24"/>
                  <w:szCs w:val="24"/>
                  <w:lang w:val="en-US"/>
                </w:rPr>
                <w:t>(27), 203-220.</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lang w:val="en-US"/>
                </w:rPr>
                <w:t xml:space="preserve">Petkus, A. J., Lenze, E. J., Butters, M. A., Twamley, E. W., &amp; Wetherell, J. L. (2018). Childhood trauma is associated with poorer cognitive performance in older adults. </w:t>
              </w:r>
              <w:r w:rsidRPr="00E02878">
                <w:rPr>
                  <w:rFonts w:ascii="Arial" w:hAnsi="Arial" w:cs="Arial"/>
                  <w:i/>
                  <w:iCs/>
                  <w:noProof/>
                  <w:sz w:val="24"/>
                  <w:szCs w:val="24"/>
                  <w:lang w:val="en-US"/>
                </w:rPr>
                <w:t>The Journal of Clinical Psychiatry, 79</w:t>
              </w:r>
              <w:r w:rsidRPr="00E02878">
                <w:rPr>
                  <w:rFonts w:ascii="Arial" w:hAnsi="Arial" w:cs="Arial"/>
                  <w:noProof/>
                  <w:sz w:val="24"/>
                  <w:szCs w:val="24"/>
                  <w:lang w:val="en-US"/>
                </w:rPr>
                <w:t>(1). doi:https://doi.org/10.4088/JCP.16m11021</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 xml:space="preserve">Santos, K. (2020). </w:t>
              </w:r>
              <w:r w:rsidRPr="00E02878">
                <w:rPr>
                  <w:rFonts w:ascii="Arial" w:hAnsi="Arial" w:cs="Arial"/>
                  <w:i/>
                  <w:iCs/>
                  <w:noProof/>
                  <w:sz w:val="24"/>
                  <w:szCs w:val="24"/>
                </w:rPr>
                <w:t>Paulo Freire y la educación social. Apuntes para una sociedad trasformadora</w:t>
              </w:r>
              <w:r w:rsidRPr="00E02878">
                <w:rPr>
                  <w:rFonts w:ascii="Arial" w:hAnsi="Arial" w:cs="Arial"/>
                  <w:noProof/>
                  <w:sz w:val="24"/>
                  <w:szCs w:val="24"/>
                </w:rPr>
                <w:t>. Obtenido de Biblat.unam.mx/es/revista/voces-de-la-educacion/articulo/paulo–Freire-y-la-educacion</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lastRenderedPageBreak/>
                <w:t xml:space="preserve">Santos, M., &amp; Rodríguez, T. (2020). </w:t>
              </w:r>
              <w:r w:rsidRPr="00E02878">
                <w:rPr>
                  <w:rFonts w:ascii="Arial" w:hAnsi="Arial" w:cs="Arial"/>
                  <w:i/>
                  <w:iCs/>
                  <w:noProof/>
                  <w:sz w:val="24"/>
                  <w:szCs w:val="24"/>
                </w:rPr>
                <w:t>Menores en acogimiento residencial y familiar en España: comparativa según el tipo de acogimiento y sus consecuencias.</w:t>
              </w:r>
              <w:r w:rsidRPr="00E02878">
                <w:rPr>
                  <w:rFonts w:ascii="Arial" w:hAnsi="Arial" w:cs="Arial"/>
                  <w:noProof/>
                  <w:sz w:val="24"/>
                  <w:szCs w:val="24"/>
                </w:rPr>
                <w:t xml:space="preserve"> Universidad de la Laguna. Riull. Obtenido de http://riull.ull.es/xmlui/handle/915/19352</w:t>
              </w:r>
            </w:p>
            <w:p w:rsidR="00E02878" w:rsidRPr="00E02878" w:rsidRDefault="00E02878" w:rsidP="00E02878">
              <w:pPr>
                <w:pStyle w:val="Bibliografa"/>
                <w:ind w:left="720" w:hanging="720"/>
                <w:jc w:val="both"/>
                <w:rPr>
                  <w:rFonts w:ascii="Arial" w:hAnsi="Arial" w:cs="Arial"/>
                  <w:noProof/>
                  <w:sz w:val="24"/>
                  <w:szCs w:val="24"/>
                </w:rPr>
              </w:pPr>
              <w:r w:rsidRPr="00E02878">
                <w:rPr>
                  <w:rFonts w:ascii="Arial" w:hAnsi="Arial" w:cs="Arial"/>
                  <w:noProof/>
                  <w:sz w:val="24"/>
                  <w:szCs w:val="24"/>
                </w:rPr>
                <w:t>Vigotsky, L. (1997). Psicología del Arte. La Habana: Pueblo y Educación.</w:t>
              </w:r>
            </w:p>
            <w:p w:rsidR="00E02878" w:rsidRPr="00E02878" w:rsidRDefault="00E02878" w:rsidP="00E02878">
              <w:pPr>
                <w:pStyle w:val="Bibliografa"/>
                <w:ind w:left="720" w:hanging="720"/>
                <w:jc w:val="both"/>
                <w:rPr>
                  <w:rFonts w:ascii="Arial" w:hAnsi="Arial" w:cs="Arial"/>
                  <w:noProof/>
                  <w:sz w:val="24"/>
                  <w:szCs w:val="24"/>
                  <w:lang w:val="en-US"/>
                </w:rPr>
              </w:pPr>
              <w:r w:rsidRPr="00E02878">
                <w:rPr>
                  <w:rFonts w:ascii="Arial" w:hAnsi="Arial" w:cs="Arial"/>
                  <w:noProof/>
                  <w:sz w:val="24"/>
                  <w:szCs w:val="24"/>
                  <w:lang w:val="en-US"/>
                </w:rPr>
                <w:t xml:space="preserve">Vuddagiri, S., &amp; Carolan, R. (2021). Proposed study on the art therapy as a means of communication between foster parents and children. </w:t>
              </w:r>
              <w:r w:rsidRPr="00E02878">
                <w:rPr>
                  <w:rFonts w:ascii="Arial" w:hAnsi="Arial" w:cs="Arial"/>
                  <w:i/>
                  <w:iCs/>
                  <w:noProof/>
                  <w:sz w:val="24"/>
                  <w:szCs w:val="24"/>
                  <w:lang w:val="en-US"/>
                </w:rPr>
                <w:t>Journal of Student Research, 10</w:t>
              </w:r>
              <w:r w:rsidRPr="00E02878">
                <w:rPr>
                  <w:rFonts w:ascii="Arial" w:hAnsi="Arial" w:cs="Arial"/>
                  <w:noProof/>
                  <w:sz w:val="24"/>
                  <w:szCs w:val="24"/>
                  <w:lang w:val="en-US"/>
                </w:rPr>
                <w:t>(4). doi:https://doi.org/10.47611/jsrhs.v10i4.2260</w:t>
              </w:r>
            </w:p>
            <w:p w:rsidR="00842121" w:rsidRPr="00E02878" w:rsidRDefault="00523BCC" w:rsidP="00E02878">
              <w:pPr>
                <w:spacing w:line="240" w:lineRule="auto"/>
                <w:jc w:val="both"/>
                <w:rPr>
                  <w:rFonts w:ascii="Arial" w:hAnsi="Arial" w:cs="Arial"/>
                  <w:sz w:val="24"/>
                  <w:szCs w:val="24"/>
                </w:rPr>
              </w:pPr>
              <w:r w:rsidRPr="00E02878">
                <w:rPr>
                  <w:rFonts w:ascii="Arial" w:eastAsia="Arial" w:hAnsi="Arial" w:cs="Arial"/>
                  <w:spacing w:val="-1"/>
                  <w:sz w:val="24"/>
                  <w:szCs w:val="24"/>
                </w:rPr>
                <w:fldChar w:fldCharType="end"/>
              </w:r>
            </w:p>
          </w:sdtContent>
        </w:sdt>
      </w:sdtContent>
    </w:sdt>
    <w:sectPr w:rsidR="00842121" w:rsidRPr="00E02878" w:rsidSect="00CD1722">
      <w:pgSz w:w="11910" w:h="16840"/>
      <w:pgMar w:top="1418" w:right="1418" w:bottom="1418" w:left="1418" w:header="0" w:footer="1009" w:gutter="0"/>
      <w:pgNumType w:start="1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1B" w:rsidRDefault="00D1341B">
      <w:pPr>
        <w:spacing w:after="0" w:line="240" w:lineRule="auto"/>
      </w:pPr>
      <w:r>
        <w:separator/>
      </w:r>
    </w:p>
  </w:endnote>
  <w:endnote w:type="continuationSeparator" w:id="0">
    <w:p w:rsidR="00D1341B" w:rsidRDefault="00D1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1B" w:rsidRDefault="00D1341B">
      <w:pPr>
        <w:spacing w:after="0" w:line="240" w:lineRule="auto"/>
      </w:pPr>
      <w:r>
        <w:separator/>
      </w:r>
    </w:p>
  </w:footnote>
  <w:footnote w:type="continuationSeparator" w:id="0">
    <w:p w:rsidR="00D1341B" w:rsidRDefault="00D1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F3A7C"/>
    <w:multiLevelType w:val="hybridMultilevel"/>
    <w:tmpl w:val="E8FCA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4B66AEC"/>
    <w:multiLevelType w:val="hybridMultilevel"/>
    <w:tmpl w:val="5E229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B2"/>
    <w:rsid w:val="00013975"/>
    <w:rsid w:val="00015232"/>
    <w:rsid w:val="00020CE0"/>
    <w:rsid w:val="00051B4E"/>
    <w:rsid w:val="00060E0A"/>
    <w:rsid w:val="000821FF"/>
    <w:rsid w:val="00083D33"/>
    <w:rsid w:val="00084CDF"/>
    <w:rsid w:val="000B259A"/>
    <w:rsid w:val="000D6170"/>
    <w:rsid w:val="00105AE3"/>
    <w:rsid w:val="00126494"/>
    <w:rsid w:val="00144A0B"/>
    <w:rsid w:val="0016192B"/>
    <w:rsid w:val="00186E15"/>
    <w:rsid w:val="001B4BF7"/>
    <w:rsid w:val="00216DA3"/>
    <w:rsid w:val="002720F2"/>
    <w:rsid w:val="00277116"/>
    <w:rsid w:val="002806BA"/>
    <w:rsid w:val="002B3B65"/>
    <w:rsid w:val="002D2424"/>
    <w:rsid w:val="00332B7E"/>
    <w:rsid w:val="0037098E"/>
    <w:rsid w:val="00387853"/>
    <w:rsid w:val="003A3198"/>
    <w:rsid w:val="003A54BE"/>
    <w:rsid w:val="003F66AA"/>
    <w:rsid w:val="004215E6"/>
    <w:rsid w:val="00423BAF"/>
    <w:rsid w:val="00490593"/>
    <w:rsid w:val="004A3D14"/>
    <w:rsid w:val="004B1F28"/>
    <w:rsid w:val="004C0D20"/>
    <w:rsid w:val="004F0CA5"/>
    <w:rsid w:val="004F606F"/>
    <w:rsid w:val="00523BCC"/>
    <w:rsid w:val="0053742D"/>
    <w:rsid w:val="00596230"/>
    <w:rsid w:val="005A1B03"/>
    <w:rsid w:val="005D572D"/>
    <w:rsid w:val="00615691"/>
    <w:rsid w:val="00617603"/>
    <w:rsid w:val="0067337F"/>
    <w:rsid w:val="00673FFD"/>
    <w:rsid w:val="00690DBC"/>
    <w:rsid w:val="006963CA"/>
    <w:rsid w:val="006F1F2F"/>
    <w:rsid w:val="00741855"/>
    <w:rsid w:val="0075776E"/>
    <w:rsid w:val="00774693"/>
    <w:rsid w:val="007756AC"/>
    <w:rsid w:val="007B07A6"/>
    <w:rsid w:val="007C1CFB"/>
    <w:rsid w:val="007C203B"/>
    <w:rsid w:val="007E230B"/>
    <w:rsid w:val="007E49E0"/>
    <w:rsid w:val="0081654D"/>
    <w:rsid w:val="008204AD"/>
    <w:rsid w:val="00842121"/>
    <w:rsid w:val="00857F06"/>
    <w:rsid w:val="00887B84"/>
    <w:rsid w:val="008A46AA"/>
    <w:rsid w:val="008F0243"/>
    <w:rsid w:val="009251E1"/>
    <w:rsid w:val="00945447"/>
    <w:rsid w:val="00967015"/>
    <w:rsid w:val="00994881"/>
    <w:rsid w:val="00A50EE0"/>
    <w:rsid w:val="00A51A56"/>
    <w:rsid w:val="00A6053B"/>
    <w:rsid w:val="00A608A0"/>
    <w:rsid w:val="00AC5F1E"/>
    <w:rsid w:val="00AD1E7F"/>
    <w:rsid w:val="00B16C76"/>
    <w:rsid w:val="00B8051C"/>
    <w:rsid w:val="00B84B17"/>
    <w:rsid w:val="00BA0F74"/>
    <w:rsid w:val="00BB75BD"/>
    <w:rsid w:val="00BC042B"/>
    <w:rsid w:val="00BD3B85"/>
    <w:rsid w:val="00BE555E"/>
    <w:rsid w:val="00BF464E"/>
    <w:rsid w:val="00C52A07"/>
    <w:rsid w:val="00CB5781"/>
    <w:rsid w:val="00CC7B36"/>
    <w:rsid w:val="00CD1722"/>
    <w:rsid w:val="00D1341B"/>
    <w:rsid w:val="00D162B2"/>
    <w:rsid w:val="00D218A9"/>
    <w:rsid w:val="00DA4EFE"/>
    <w:rsid w:val="00DB69F8"/>
    <w:rsid w:val="00DE229B"/>
    <w:rsid w:val="00E02878"/>
    <w:rsid w:val="00E043B0"/>
    <w:rsid w:val="00E156D3"/>
    <w:rsid w:val="00E15B62"/>
    <w:rsid w:val="00E56541"/>
    <w:rsid w:val="00E629E8"/>
    <w:rsid w:val="00E75BFF"/>
    <w:rsid w:val="00E93A61"/>
    <w:rsid w:val="00EA23CA"/>
    <w:rsid w:val="00ED0D57"/>
    <w:rsid w:val="00F13CC8"/>
    <w:rsid w:val="00FB74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D841"/>
  <w15:docId w15:val="{F360E3FE-87A3-450A-B995-E47E2702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243"/>
  </w:style>
  <w:style w:type="paragraph" w:styleId="Ttulo1">
    <w:name w:val="heading 1"/>
    <w:basedOn w:val="Normal"/>
    <w:next w:val="Normal"/>
    <w:link w:val="Ttulo1Car"/>
    <w:uiPriority w:val="9"/>
    <w:qFormat/>
    <w:rsid w:val="00842121"/>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1654D"/>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81654D"/>
    <w:rPr>
      <w:rFonts w:ascii="Arial" w:eastAsia="Arial" w:hAnsi="Arial" w:cs="Arial"/>
      <w:sz w:val="24"/>
      <w:szCs w:val="24"/>
    </w:rPr>
  </w:style>
  <w:style w:type="character" w:styleId="Refdecomentario">
    <w:name w:val="annotation reference"/>
    <w:basedOn w:val="Fuentedeprrafopredeter"/>
    <w:uiPriority w:val="99"/>
    <w:semiHidden/>
    <w:unhideWhenUsed/>
    <w:rsid w:val="00A608A0"/>
    <w:rPr>
      <w:sz w:val="16"/>
      <w:szCs w:val="16"/>
    </w:rPr>
  </w:style>
  <w:style w:type="paragraph" w:styleId="Textocomentario">
    <w:name w:val="annotation text"/>
    <w:basedOn w:val="Normal"/>
    <w:link w:val="TextocomentarioCar"/>
    <w:uiPriority w:val="99"/>
    <w:semiHidden/>
    <w:unhideWhenUsed/>
    <w:rsid w:val="00A608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08A0"/>
    <w:rPr>
      <w:sz w:val="20"/>
      <w:szCs w:val="20"/>
    </w:rPr>
  </w:style>
  <w:style w:type="paragraph" w:styleId="Textodeglobo">
    <w:name w:val="Balloon Text"/>
    <w:basedOn w:val="Normal"/>
    <w:link w:val="TextodegloboCar"/>
    <w:uiPriority w:val="99"/>
    <w:semiHidden/>
    <w:unhideWhenUsed/>
    <w:rsid w:val="00A608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8A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B4BF7"/>
    <w:rPr>
      <w:b/>
      <w:bCs/>
    </w:rPr>
  </w:style>
  <w:style w:type="character" w:customStyle="1" w:styleId="AsuntodelcomentarioCar">
    <w:name w:val="Asunto del comentario Car"/>
    <w:basedOn w:val="TextocomentarioCar"/>
    <w:link w:val="Asuntodelcomentario"/>
    <w:uiPriority w:val="99"/>
    <w:semiHidden/>
    <w:rsid w:val="001B4BF7"/>
    <w:rPr>
      <w:b/>
      <w:bCs/>
      <w:sz w:val="20"/>
      <w:szCs w:val="20"/>
    </w:rPr>
  </w:style>
  <w:style w:type="paragraph" w:customStyle="1" w:styleId="Default">
    <w:name w:val="Default"/>
    <w:rsid w:val="001B4BF7"/>
    <w:pPr>
      <w:autoSpaceDE w:val="0"/>
      <w:autoSpaceDN w:val="0"/>
      <w:adjustRightInd w:val="0"/>
      <w:spacing w:after="0" w:line="240" w:lineRule="auto"/>
    </w:pPr>
    <w:rPr>
      <w:rFonts w:ascii="Franklin Gothic Demi" w:eastAsia="Calibri" w:hAnsi="Franklin Gothic Demi" w:cs="Franklin Gothic Demi"/>
      <w:color w:val="000000"/>
      <w:sz w:val="24"/>
      <w:szCs w:val="24"/>
    </w:rPr>
  </w:style>
  <w:style w:type="paragraph" w:styleId="Prrafodelista">
    <w:name w:val="List Paragraph"/>
    <w:basedOn w:val="Normal"/>
    <w:uiPriority w:val="1"/>
    <w:qFormat/>
    <w:rsid w:val="00AD1E7F"/>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842121"/>
    <w:rPr>
      <w:rFonts w:asciiTheme="majorHAnsi" w:eastAsiaTheme="majorEastAsia" w:hAnsiTheme="majorHAnsi" w:cstheme="majorBidi"/>
      <w:color w:val="2E74B5" w:themeColor="accent1" w:themeShade="BF"/>
      <w:sz w:val="32"/>
      <w:szCs w:val="32"/>
      <w:lang w:val="en-US"/>
    </w:rPr>
  </w:style>
  <w:style w:type="paragraph" w:styleId="Bibliografa">
    <w:name w:val="Bibliography"/>
    <w:basedOn w:val="Normal"/>
    <w:next w:val="Normal"/>
    <w:uiPriority w:val="37"/>
    <w:unhideWhenUsed/>
    <w:rsid w:val="00842121"/>
  </w:style>
  <w:style w:type="character" w:styleId="Hipervnculo">
    <w:name w:val="Hyperlink"/>
    <w:basedOn w:val="Fuentedeprrafopredeter"/>
    <w:uiPriority w:val="99"/>
    <w:unhideWhenUsed/>
    <w:rsid w:val="00E156D3"/>
    <w:rPr>
      <w:color w:val="0563C1" w:themeColor="hyperlink"/>
      <w:u w:val="single"/>
    </w:rPr>
  </w:style>
  <w:style w:type="character" w:customStyle="1" w:styleId="fontstyle21">
    <w:name w:val="fontstyle21"/>
    <w:basedOn w:val="Fuentedeprrafopredeter"/>
    <w:rsid w:val="002806BA"/>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49">
      <w:bodyDiv w:val="1"/>
      <w:marLeft w:val="0"/>
      <w:marRight w:val="0"/>
      <w:marTop w:val="0"/>
      <w:marBottom w:val="0"/>
      <w:divBdr>
        <w:top w:val="none" w:sz="0" w:space="0" w:color="auto"/>
        <w:left w:val="none" w:sz="0" w:space="0" w:color="auto"/>
        <w:bottom w:val="none" w:sz="0" w:space="0" w:color="auto"/>
        <w:right w:val="none" w:sz="0" w:space="0" w:color="auto"/>
      </w:divBdr>
    </w:div>
    <w:div w:id="8605687">
      <w:bodyDiv w:val="1"/>
      <w:marLeft w:val="0"/>
      <w:marRight w:val="0"/>
      <w:marTop w:val="0"/>
      <w:marBottom w:val="0"/>
      <w:divBdr>
        <w:top w:val="none" w:sz="0" w:space="0" w:color="auto"/>
        <w:left w:val="none" w:sz="0" w:space="0" w:color="auto"/>
        <w:bottom w:val="none" w:sz="0" w:space="0" w:color="auto"/>
        <w:right w:val="none" w:sz="0" w:space="0" w:color="auto"/>
      </w:divBdr>
    </w:div>
    <w:div w:id="92749360">
      <w:bodyDiv w:val="1"/>
      <w:marLeft w:val="0"/>
      <w:marRight w:val="0"/>
      <w:marTop w:val="0"/>
      <w:marBottom w:val="0"/>
      <w:divBdr>
        <w:top w:val="none" w:sz="0" w:space="0" w:color="auto"/>
        <w:left w:val="none" w:sz="0" w:space="0" w:color="auto"/>
        <w:bottom w:val="none" w:sz="0" w:space="0" w:color="auto"/>
        <w:right w:val="none" w:sz="0" w:space="0" w:color="auto"/>
      </w:divBdr>
    </w:div>
    <w:div w:id="105467754">
      <w:bodyDiv w:val="1"/>
      <w:marLeft w:val="0"/>
      <w:marRight w:val="0"/>
      <w:marTop w:val="0"/>
      <w:marBottom w:val="0"/>
      <w:divBdr>
        <w:top w:val="none" w:sz="0" w:space="0" w:color="auto"/>
        <w:left w:val="none" w:sz="0" w:space="0" w:color="auto"/>
        <w:bottom w:val="none" w:sz="0" w:space="0" w:color="auto"/>
        <w:right w:val="none" w:sz="0" w:space="0" w:color="auto"/>
      </w:divBdr>
    </w:div>
    <w:div w:id="113408150">
      <w:bodyDiv w:val="1"/>
      <w:marLeft w:val="0"/>
      <w:marRight w:val="0"/>
      <w:marTop w:val="0"/>
      <w:marBottom w:val="0"/>
      <w:divBdr>
        <w:top w:val="none" w:sz="0" w:space="0" w:color="auto"/>
        <w:left w:val="none" w:sz="0" w:space="0" w:color="auto"/>
        <w:bottom w:val="none" w:sz="0" w:space="0" w:color="auto"/>
        <w:right w:val="none" w:sz="0" w:space="0" w:color="auto"/>
      </w:divBdr>
    </w:div>
    <w:div w:id="114564851">
      <w:bodyDiv w:val="1"/>
      <w:marLeft w:val="0"/>
      <w:marRight w:val="0"/>
      <w:marTop w:val="0"/>
      <w:marBottom w:val="0"/>
      <w:divBdr>
        <w:top w:val="none" w:sz="0" w:space="0" w:color="auto"/>
        <w:left w:val="none" w:sz="0" w:space="0" w:color="auto"/>
        <w:bottom w:val="none" w:sz="0" w:space="0" w:color="auto"/>
        <w:right w:val="none" w:sz="0" w:space="0" w:color="auto"/>
      </w:divBdr>
    </w:div>
    <w:div w:id="117068888">
      <w:bodyDiv w:val="1"/>
      <w:marLeft w:val="0"/>
      <w:marRight w:val="0"/>
      <w:marTop w:val="0"/>
      <w:marBottom w:val="0"/>
      <w:divBdr>
        <w:top w:val="none" w:sz="0" w:space="0" w:color="auto"/>
        <w:left w:val="none" w:sz="0" w:space="0" w:color="auto"/>
        <w:bottom w:val="none" w:sz="0" w:space="0" w:color="auto"/>
        <w:right w:val="none" w:sz="0" w:space="0" w:color="auto"/>
      </w:divBdr>
    </w:div>
    <w:div w:id="122312170">
      <w:bodyDiv w:val="1"/>
      <w:marLeft w:val="0"/>
      <w:marRight w:val="0"/>
      <w:marTop w:val="0"/>
      <w:marBottom w:val="0"/>
      <w:divBdr>
        <w:top w:val="none" w:sz="0" w:space="0" w:color="auto"/>
        <w:left w:val="none" w:sz="0" w:space="0" w:color="auto"/>
        <w:bottom w:val="none" w:sz="0" w:space="0" w:color="auto"/>
        <w:right w:val="none" w:sz="0" w:space="0" w:color="auto"/>
      </w:divBdr>
    </w:div>
    <w:div w:id="134220812">
      <w:bodyDiv w:val="1"/>
      <w:marLeft w:val="0"/>
      <w:marRight w:val="0"/>
      <w:marTop w:val="0"/>
      <w:marBottom w:val="0"/>
      <w:divBdr>
        <w:top w:val="none" w:sz="0" w:space="0" w:color="auto"/>
        <w:left w:val="none" w:sz="0" w:space="0" w:color="auto"/>
        <w:bottom w:val="none" w:sz="0" w:space="0" w:color="auto"/>
        <w:right w:val="none" w:sz="0" w:space="0" w:color="auto"/>
      </w:divBdr>
    </w:div>
    <w:div w:id="162860354">
      <w:bodyDiv w:val="1"/>
      <w:marLeft w:val="0"/>
      <w:marRight w:val="0"/>
      <w:marTop w:val="0"/>
      <w:marBottom w:val="0"/>
      <w:divBdr>
        <w:top w:val="none" w:sz="0" w:space="0" w:color="auto"/>
        <w:left w:val="none" w:sz="0" w:space="0" w:color="auto"/>
        <w:bottom w:val="none" w:sz="0" w:space="0" w:color="auto"/>
        <w:right w:val="none" w:sz="0" w:space="0" w:color="auto"/>
      </w:divBdr>
    </w:div>
    <w:div w:id="169832356">
      <w:bodyDiv w:val="1"/>
      <w:marLeft w:val="0"/>
      <w:marRight w:val="0"/>
      <w:marTop w:val="0"/>
      <w:marBottom w:val="0"/>
      <w:divBdr>
        <w:top w:val="none" w:sz="0" w:space="0" w:color="auto"/>
        <w:left w:val="none" w:sz="0" w:space="0" w:color="auto"/>
        <w:bottom w:val="none" w:sz="0" w:space="0" w:color="auto"/>
        <w:right w:val="none" w:sz="0" w:space="0" w:color="auto"/>
      </w:divBdr>
    </w:div>
    <w:div w:id="192773195">
      <w:bodyDiv w:val="1"/>
      <w:marLeft w:val="0"/>
      <w:marRight w:val="0"/>
      <w:marTop w:val="0"/>
      <w:marBottom w:val="0"/>
      <w:divBdr>
        <w:top w:val="none" w:sz="0" w:space="0" w:color="auto"/>
        <w:left w:val="none" w:sz="0" w:space="0" w:color="auto"/>
        <w:bottom w:val="none" w:sz="0" w:space="0" w:color="auto"/>
        <w:right w:val="none" w:sz="0" w:space="0" w:color="auto"/>
      </w:divBdr>
    </w:div>
    <w:div w:id="194777335">
      <w:bodyDiv w:val="1"/>
      <w:marLeft w:val="0"/>
      <w:marRight w:val="0"/>
      <w:marTop w:val="0"/>
      <w:marBottom w:val="0"/>
      <w:divBdr>
        <w:top w:val="none" w:sz="0" w:space="0" w:color="auto"/>
        <w:left w:val="none" w:sz="0" w:space="0" w:color="auto"/>
        <w:bottom w:val="none" w:sz="0" w:space="0" w:color="auto"/>
        <w:right w:val="none" w:sz="0" w:space="0" w:color="auto"/>
      </w:divBdr>
    </w:div>
    <w:div w:id="196823409">
      <w:bodyDiv w:val="1"/>
      <w:marLeft w:val="0"/>
      <w:marRight w:val="0"/>
      <w:marTop w:val="0"/>
      <w:marBottom w:val="0"/>
      <w:divBdr>
        <w:top w:val="none" w:sz="0" w:space="0" w:color="auto"/>
        <w:left w:val="none" w:sz="0" w:space="0" w:color="auto"/>
        <w:bottom w:val="none" w:sz="0" w:space="0" w:color="auto"/>
        <w:right w:val="none" w:sz="0" w:space="0" w:color="auto"/>
      </w:divBdr>
    </w:div>
    <w:div w:id="213547033">
      <w:bodyDiv w:val="1"/>
      <w:marLeft w:val="0"/>
      <w:marRight w:val="0"/>
      <w:marTop w:val="0"/>
      <w:marBottom w:val="0"/>
      <w:divBdr>
        <w:top w:val="none" w:sz="0" w:space="0" w:color="auto"/>
        <w:left w:val="none" w:sz="0" w:space="0" w:color="auto"/>
        <w:bottom w:val="none" w:sz="0" w:space="0" w:color="auto"/>
        <w:right w:val="none" w:sz="0" w:space="0" w:color="auto"/>
      </w:divBdr>
    </w:div>
    <w:div w:id="260066238">
      <w:bodyDiv w:val="1"/>
      <w:marLeft w:val="0"/>
      <w:marRight w:val="0"/>
      <w:marTop w:val="0"/>
      <w:marBottom w:val="0"/>
      <w:divBdr>
        <w:top w:val="none" w:sz="0" w:space="0" w:color="auto"/>
        <w:left w:val="none" w:sz="0" w:space="0" w:color="auto"/>
        <w:bottom w:val="none" w:sz="0" w:space="0" w:color="auto"/>
        <w:right w:val="none" w:sz="0" w:space="0" w:color="auto"/>
      </w:divBdr>
    </w:div>
    <w:div w:id="276330345">
      <w:bodyDiv w:val="1"/>
      <w:marLeft w:val="0"/>
      <w:marRight w:val="0"/>
      <w:marTop w:val="0"/>
      <w:marBottom w:val="0"/>
      <w:divBdr>
        <w:top w:val="none" w:sz="0" w:space="0" w:color="auto"/>
        <w:left w:val="none" w:sz="0" w:space="0" w:color="auto"/>
        <w:bottom w:val="none" w:sz="0" w:space="0" w:color="auto"/>
        <w:right w:val="none" w:sz="0" w:space="0" w:color="auto"/>
      </w:divBdr>
    </w:div>
    <w:div w:id="301345868">
      <w:bodyDiv w:val="1"/>
      <w:marLeft w:val="0"/>
      <w:marRight w:val="0"/>
      <w:marTop w:val="0"/>
      <w:marBottom w:val="0"/>
      <w:divBdr>
        <w:top w:val="none" w:sz="0" w:space="0" w:color="auto"/>
        <w:left w:val="none" w:sz="0" w:space="0" w:color="auto"/>
        <w:bottom w:val="none" w:sz="0" w:space="0" w:color="auto"/>
        <w:right w:val="none" w:sz="0" w:space="0" w:color="auto"/>
      </w:divBdr>
    </w:div>
    <w:div w:id="304091169">
      <w:bodyDiv w:val="1"/>
      <w:marLeft w:val="0"/>
      <w:marRight w:val="0"/>
      <w:marTop w:val="0"/>
      <w:marBottom w:val="0"/>
      <w:divBdr>
        <w:top w:val="none" w:sz="0" w:space="0" w:color="auto"/>
        <w:left w:val="none" w:sz="0" w:space="0" w:color="auto"/>
        <w:bottom w:val="none" w:sz="0" w:space="0" w:color="auto"/>
        <w:right w:val="none" w:sz="0" w:space="0" w:color="auto"/>
      </w:divBdr>
    </w:div>
    <w:div w:id="327052847">
      <w:bodyDiv w:val="1"/>
      <w:marLeft w:val="0"/>
      <w:marRight w:val="0"/>
      <w:marTop w:val="0"/>
      <w:marBottom w:val="0"/>
      <w:divBdr>
        <w:top w:val="none" w:sz="0" w:space="0" w:color="auto"/>
        <w:left w:val="none" w:sz="0" w:space="0" w:color="auto"/>
        <w:bottom w:val="none" w:sz="0" w:space="0" w:color="auto"/>
        <w:right w:val="none" w:sz="0" w:space="0" w:color="auto"/>
      </w:divBdr>
    </w:div>
    <w:div w:id="327100197">
      <w:bodyDiv w:val="1"/>
      <w:marLeft w:val="0"/>
      <w:marRight w:val="0"/>
      <w:marTop w:val="0"/>
      <w:marBottom w:val="0"/>
      <w:divBdr>
        <w:top w:val="none" w:sz="0" w:space="0" w:color="auto"/>
        <w:left w:val="none" w:sz="0" w:space="0" w:color="auto"/>
        <w:bottom w:val="none" w:sz="0" w:space="0" w:color="auto"/>
        <w:right w:val="none" w:sz="0" w:space="0" w:color="auto"/>
      </w:divBdr>
    </w:div>
    <w:div w:id="332412219">
      <w:bodyDiv w:val="1"/>
      <w:marLeft w:val="0"/>
      <w:marRight w:val="0"/>
      <w:marTop w:val="0"/>
      <w:marBottom w:val="0"/>
      <w:divBdr>
        <w:top w:val="none" w:sz="0" w:space="0" w:color="auto"/>
        <w:left w:val="none" w:sz="0" w:space="0" w:color="auto"/>
        <w:bottom w:val="none" w:sz="0" w:space="0" w:color="auto"/>
        <w:right w:val="none" w:sz="0" w:space="0" w:color="auto"/>
      </w:divBdr>
    </w:div>
    <w:div w:id="364142422">
      <w:bodyDiv w:val="1"/>
      <w:marLeft w:val="0"/>
      <w:marRight w:val="0"/>
      <w:marTop w:val="0"/>
      <w:marBottom w:val="0"/>
      <w:divBdr>
        <w:top w:val="none" w:sz="0" w:space="0" w:color="auto"/>
        <w:left w:val="none" w:sz="0" w:space="0" w:color="auto"/>
        <w:bottom w:val="none" w:sz="0" w:space="0" w:color="auto"/>
        <w:right w:val="none" w:sz="0" w:space="0" w:color="auto"/>
      </w:divBdr>
    </w:div>
    <w:div w:id="367686627">
      <w:bodyDiv w:val="1"/>
      <w:marLeft w:val="0"/>
      <w:marRight w:val="0"/>
      <w:marTop w:val="0"/>
      <w:marBottom w:val="0"/>
      <w:divBdr>
        <w:top w:val="none" w:sz="0" w:space="0" w:color="auto"/>
        <w:left w:val="none" w:sz="0" w:space="0" w:color="auto"/>
        <w:bottom w:val="none" w:sz="0" w:space="0" w:color="auto"/>
        <w:right w:val="none" w:sz="0" w:space="0" w:color="auto"/>
      </w:divBdr>
    </w:div>
    <w:div w:id="389771829">
      <w:bodyDiv w:val="1"/>
      <w:marLeft w:val="0"/>
      <w:marRight w:val="0"/>
      <w:marTop w:val="0"/>
      <w:marBottom w:val="0"/>
      <w:divBdr>
        <w:top w:val="none" w:sz="0" w:space="0" w:color="auto"/>
        <w:left w:val="none" w:sz="0" w:space="0" w:color="auto"/>
        <w:bottom w:val="none" w:sz="0" w:space="0" w:color="auto"/>
        <w:right w:val="none" w:sz="0" w:space="0" w:color="auto"/>
      </w:divBdr>
    </w:div>
    <w:div w:id="401951128">
      <w:bodyDiv w:val="1"/>
      <w:marLeft w:val="0"/>
      <w:marRight w:val="0"/>
      <w:marTop w:val="0"/>
      <w:marBottom w:val="0"/>
      <w:divBdr>
        <w:top w:val="none" w:sz="0" w:space="0" w:color="auto"/>
        <w:left w:val="none" w:sz="0" w:space="0" w:color="auto"/>
        <w:bottom w:val="none" w:sz="0" w:space="0" w:color="auto"/>
        <w:right w:val="none" w:sz="0" w:space="0" w:color="auto"/>
      </w:divBdr>
    </w:div>
    <w:div w:id="403258876">
      <w:bodyDiv w:val="1"/>
      <w:marLeft w:val="0"/>
      <w:marRight w:val="0"/>
      <w:marTop w:val="0"/>
      <w:marBottom w:val="0"/>
      <w:divBdr>
        <w:top w:val="none" w:sz="0" w:space="0" w:color="auto"/>
        <w:left w:val="none" w:sz="0" w:space="0" w:color="auto"/>
        <w:bottom w:val="none" w:sz="0" w:space="0" w:color="auto"/>
        <w:right w:val="none" w:sz="0" w:space="0" w:color="auto"/>
      </w:divBdr>
    </w:div>
    <w:div w:id="403845885">
      <w:bodyDiv w:val="1"/>
      <w:marLeft w:val="0"/>
      <w:marRight w:val="0"/>
      <w:marTop w:val="0"/>
      <w:marBottom w:val="0"/>
      <w:divBdr>
        <w:top w:val="none" w:sz="0" w:space="0" w:color="auto"/>
        <w:left w:val="none" w:sz="0" w:space="0" w:color="auto"/>
        <w:bottom w:val="none" w:sz="0" w:space="0" w:color="auto"/>
        <w:right w:val="none" w:sz="0" w:space="0" w:color="auto"/>
      </w:divBdr>
    </w:div>
    <w:div w:id="407073063">
      <w:bodyDiv w:val="1"/>
      <w:marLeft w:val="0"/>
      <w:marRight w:val="0"/>
      <w:marTop w:val="0"/>
      <w:marBottom w:val="0"/>
      <w:divBdr>
        <w:top w:val="none" w:sz="0" w:space="0" w:color="auto"/>
        <w:left w:val="none" w:sz="0" w:space="0" w:color="auto"/>
        <w:bottom w:val="none" w:sz="0" w:space="0" w:color="auto"/>
        <w:right w:val="none" w:sz="0" w:space="0" w:color="auto"/>
      </w:divBdr>
    </w:div>
    <w:div w:id="432358506">
      <w:bodyDiv w:val="1"/>
      <w:marLeft w:val="0"/>
      <w:marRight w:val="0"/>
      <w:marTop w:val="0"/>
      <w:marBottom w:val="0"/>
      <w:divBdr>
        <w:top w:val="none" w:sz="0" w:space="0" w:color="auto"/>
        <w:left w:val="none" w:sz="0" w:space="0" w:color="auto"/>
        <w:bottom w:val="none" w:sz="0" w:space="0" w:color="auto"/>
        <w:right w:val="none" w:sz="0" w:space="0" w:color="auto"/>
      </w:divBdr>
    </w:div>
    <w:div w:id="440297177">
      <w:bodyDiv w:val="1"/>
      <w:marLeft w:val="0"/>
      <w:marRight w:val="0"/>
      <w:marTop w:val="0"/>
      <w:marBottom w:val="0"/>
      <w:divBdr>
        <w:top w:val="none" w:sz="0" w:space="0" w:color="auto"/>
        <w:left w:val="none" w:sz="0" w:space="0" w:color="auto"/>
        <w:bottom w:val="none" w:sz="0" w:space="0" w:color="auto"/>
        <w:right w:val="none" w:sz="0" w:space="0" w:color="auto"/>
      </w:divBdr>
    </w:div>
    <w:div w:id="443161437">
      <w:bodyDiv w:val="1"/>
      <w:marLeft w:val="0"/>
      <w:marRight w:val="0"/>
      <w:marTop w:val="0"/>
      <w:marBottom w:val="0"/>
      <w:divBdr>
        <w:top w:val="none" w:sz="0" w:space="0" w:color="auto"/>
        <w:left w:val="none" w:sz="0" w:space="0" w:color="auto"/>
        <w:bottom w:val="none" w:sz="0" w:space="0" w:color="auto"/>
        <w:right w:val="none" w:sz="0" w:space="0" w:color="auto"/>
      </w:divBdr>
    </w:div>
    <w:div w:id="447161069">
      <w:bodyDiv w:val="1"/>
      <w:marLeft w:val="0"/>
      <w:marRight w:val="0"/>
      <w:marTop w:val="0"/>
      <w:marBottom w:val="0"/>
      <w:divBdr>
        <w:top w:val="none" w:sz="0" w:space="0" w:color="auto"/>
        <w:left w:val="none" w:sz="0" w:space="0" w:color="auto"/>
        <w:bottom w:val="none" w:sz="0" w:space="0" w:color="auto"/>
        <w:right w:val="none" w:sz="0" w:space="0" w:color="auto"/>
      </w:divBdr>
    </w:div>
    <w:div w:id="475805597">
      <w:bodyDiv w:val="1"/>
      <w:marLeft w:val="0"/>
      <w:marRight w:val="0"/>
      <w:marTop w:val="0"/>
      <w:marBottom w:val="0"/>
      <w:divBdr>
        <w:top w:val="none" w:sz="0" w:space="0" w:color="auto"/>
        <w:left w:val="none" w:sz="0" w:space="0" w:color="auto"/>
        <w:bottom w:val="none" w:sz="0" w:space="0" w:color="auto"/>
        <w:right w:val="none" w:sz="0" w:space="0" w:color="auto"/>
      </w:divBdr>
    </w:div>
    <w:div w:id="485783045">
      <w:bodyDiv w:val="1"/>
      <w:marLeft w:val="0"/>
      <w:marRight w:val="0"/>
      <w:marTop w:val="0"/>
      <w:marBottom w:val="0"/>
      <w:divBdr>
        <w:top w:val="none" w:sz="0" w:space="0" w:color="auto"/>
        <w:left w:val="none" w:sz="0" w:space="0" w:color="auto"/>
        <w:bottom w:val="none" w:sz="0" w:space="0" w:color="auto"/>
        <w:right w:val="none" w:sz="0" w:space="0" w:color="auto"/>
      </w:divBdr>
    </w:div>
    <w:div w:id="491144737">
      <w:bodyDiv w:val="1"/>
      <w:marLeft w:val="0"/>
      <w:marRight w:val="0"/>
      <w:marTop w:val="0"/>
      <w:marBottom w:val="0"/>
      <w:divBdr>
        <w:top w:val="none" w:sz="0" w:space="0" w:color="auto"/>
        <w:left w:val="none" w:sz="0" w:space="0" w:color="auto"/>
        <w:bottom w:val="none" w:sz="0" w:space="0" w:color="auto"/>
        <w:right w:val="none" w:sz="0" w:space="0" w:color="auto"/>
      </w:divBdr>
    </w:div>
    <w:div w:id="497381361">
      <w:bodyDiv w:val="1"/>
      <w:marLeft w:val="0"/>
      <w:marRight w:val="0"/>
      <w:marTop w:val="0"/>
      <w:marBottom w:val="0"/>
      <w:divBdr>
        <w:top w:val="none" w:sz="0" w:space="0" w:color="auto"/>
        <w:left w:val="none" w:sz="0" w:space="0" w:color="auto"/>
        <w:bottom w:val="none" w:sz="0" w:space="0" w:color="auto"/>
        <w:right w:val="none" w:sz="0" w:space="0" w:color="auto"/>
      </w:divBdr>
    </w:div>
    <w:div w:id="523982949">
      <w:bodyDiv w:val="1"/>
      <w:marLeft w:val="0"/>
      <w:marRight w:val="0"/>
      <w:marTop w:val="0"/>
      <w:marBottom w:val="0"/>
      <w:divBdr>
        <w:top w:val="none" w:sz="0" w:space="0" w:color="auto"/>
        <w:left w:val="none" w:sz="0" w:space="0" w:color="auto"/>
        <w:bottom w:val="none" w:sz="0" w:space="0" w:color="auto"/>
        <w:right w:val="none" w:sz="0" w:space="0" w:color="auto"/>
      </w:divBdr>
    </w:div>
    <w:div w:id="527332201">
      <w:bodyDiv w:val="1"/>
      <w:marLeft w:val="0"/>
      <w:marRight w:val="0"/>
      <w:marTop w:val="0"/>
      <w:marBottom w:val="0"/>
      <w:divBdr>
        <w:top w:val="none" w:sz="0" w:space="0" w:color="auto"/>
        <w:left w:val="none" w:sz="0" w:space="0" w:color="auto"/>
        <w:bottom w:val="none" w:sz="0" w:space="0" w:color="auto"/>
        <w:right w:val="none" w:sz="0" w:space="0" w:color="auto"/>
      </w:divBdr>
    </w:div>
    <w:div w:id="542448625">
      <w:bodyDiv w:val="1"/>
      <w:marLeft w:val="0"/>
      <w:marRight w:val="0"/>
      <w:marTop w:val="0"/>
      <w:marBottom w:val="0"/>
      <w:divBdr>
        <w:top w:val="none" w:sz="0" w:space="0" w:color="auto"/>
        <w:left w:val="none" w:sz="0" w:space="0" w:color="auto"/>
        <w:bottom w:val="none" w:sz="0" w:space="0" w:color="auto"/>
        <w:right w:val="none" w:sz="0" w:space="0" w:color="auto"/>
      </w:divBdr>
    </w:div>
    <w:div w:id="545917814">
      <w:bodyDiv w:val="1"/>
      <w:marLeft w:val="0"/>
      <w:marRight w:val="0"/>
      <w:marTop w:val="0"/>
      <w:marBottom w:val="0"/>
      <w:divBdr>
        <w:top w:val="none" w:sz="0" w:space="0" w:color="auto"/>
        <w:left w:val="none" w:sz="0" w:space="0" w:color="auto"/>
        <w:bottom w:val="none" w:sz="0" w:space="0" w:color="auto"/>
        <w:right w:val="none" w:sz="0" w:space="0" w:color="auto"/>
      </w:divBdr>
    </w:div>
    <w:div w:id="550699312">
      <w:bodyDiv w:val="1"/>
      <w:marLeft w:val="0"/>
      <w:marRight w:val="0"/>
      <w:marTop w:val="0"/>
      <w:marBottom w:val="0"/>
      <w:divBdr>
        <w:top w:val="none" w:sz="0" w:space="0" w:color="auto"/>
        <w:left w:val="none" w:sz="0" w:space="0" w:color="auto"/>
        <w:bottom w:val="none" w:sz="0" w:space="0" w:color="auto"/>
        <w:right w:val="none" w:sz="0" w:space="0" w:color="auto"/>
      </w:divBdr>
    </w:div>
    <w:div w:id="572083766">
      <w:bodyDiv w:val="1"/>
      <w:marLeft w:val="0"/>
      <w:marRight w:val="0"/>
      <w:marTop w:val="0"/>
      <w:marBottom w:val="0"/>
      <w:divBdr>
        <w:top w:val="none" w:sz="0" w:space="0" w:color="auto"/>
        <w:left w:val="none" w:sz="0" w:space="0" w:color="auto"/>
        <w:bottom w:val="none" w:sz="0" w:space="0" w:color="auto"/>
        <w:right w:val="none" w:sz="0" w:space="0" w:color="auto"/>
      </w:divBdr>
    </w:div>
    <w:div w:id="586310821">
      <w:bodyDiv w:val="1"/>
      <w:marLeft w:val="0"/>
      <w:marRight w:val="0"/>
      <w:marTop w:val="0"/>
      <w:marBottom w:val="0"/>
      <w:divBdr>
        <w:top w:val="none" w:sz="0" w:space="0" w:color="auto"/>
        <w:left w:val="none" w:sz="0" w:space="0" w:color="auto"/>
        <w:bottom w:val="none" w:sz="0" w:space="0" w:color="auto"/>
        <w:right w:val="none" w:sz="0" w:space="0" w:color="auto"/>
      </w:divBdr>
    </w:div>
    <w:div w:id="613094963">
      <w:bodyDiv w:val="1"/>
      <w:marLeft w:val="0"/>
      <w:marRight w:val="0"/>
      <w:marTop w:val="0"/>
      <w:marBottom w:val="0"/>
      <w:divBdr>
        <w:top w:val="none" w:sz="0" w:space="0" w:color="auto"/>
        <w:left w:val="none" w:sz="0" w:space="0" w:color="auto"/>
        <w:bottom w:val="none" w:sz="0" w:space="0" w:color="auto"/>
        <w:right w:val="none" w:sz="0" w:space="0" w:color="auto"/>
      </w:divBdr>
    </w:div>
    <w:div w:id="670449268">
      <w:bodyDiv w:val="1"/>
      <w:marLeft w:val="0"/>
      <w:marRight w:val="0"/>
      <w:marTop w:val="0"/>
      <w:marBottom w:val="0"/>
      <w:divBdr>
        <w:top w:val="none" w:sz="0" w:space="0" w:color="auto"/>
        <w:left w:val="none" w:sz="0" w:space="0" w:color="auto"/>
        <w:bottom w:val="none" w:sz="0" w:space="0" w:color="auto"/>
        <w:right w:val="none" w:sz="0" w:space="0" w:color="auto"/>
      </w:divBdr>
    </w:div>
    <w:div w:id="676154412">
      <w:bodyDiv w:val="1"/>
      <w:marLeft w:val="0"/>
      <w:marRight w:val="0"/>
      <w:marTop w:val="0"/>
      <w:marBottom w:val="0"/>
      <w:divBdr>
        <w:top w:val="none" w:sz="0" w:space="0" w:color="auto"/>
        <w:left w:val="none" w:sz="0" w:space="0" w:color="auto"/>
        <w:bottom w:val="none" w:sz="0" w:space="0" w:color="auto"/>
        <w:right w:val="none" w:sz="0" w:space="0" w:color="auto"/>
      </w:divBdr>
    </w:div>
    <w:div w:id="715472633">
      <w:bodyDiv w:val="1"/>
      <w:marLeft w:val="0"/>
      <w:marRight w:val="0"/>
      <w:marTop w:val="0"/>
      <w:marBottom w:val="0"/>
      <w:divBdr>
        <w:top w:val="none" w:sz="0" w:space="0" w:color="auto"/>
        <w:left w:val="none" w:sz="0" w:space="0" w:color="auto"/>
        <w:bottom w:val="none" w:sz="0" w:space="0" w:color="auto"/>
        <w:right w:val="none" w:sz="0" w:space="0" w:color="auto"/>
      </w:divBdr>
    </w:div>
    <w:div w:id="720521237">
      <w:bodyDiv w:val="1"/>
      <w:marLeft w:val="0"/>
      <w:marRight w:val="0"/>
      <w:marTop w:val="0"/>
      <w:marBottom w:val="0"/>
      <w:divBdr>
        <w:top w:val="none" w:sz="0" w:space="0" w:color="auto"/>
        <w:left w:val="none" w:sz="0" w:space="0" w:color="auto"/>
        <w:bottom w:val="none" w:sz="0" w:space="0" w:color="auto"/>
        <w:right w:val="none" w:sz="0" w:space="0" w:color="auto"/>
      </w:divBdr>
    </w:div>
    <w:div w:id="724304149">
      <w:bodyDiv w:val="1"/>
      <w:marLeft w:val="0"/>
      <w:marRight w:val="0"/>
      <w:marTop w:val="0"/>
      <w:marBottom w:val="0"/>
      <w:divBdr>
        <w:top w:val="none" w:sz="0" w:space="0" w:color="auto"/>
        <w:left w:val="none" w:sz="0" w:space="0" w:color="auto"/>
        <w:bottom w:val="none" w:sz="0" w:space="0" w:color="auto"/>
        <w:right w:val="none" w:sz="0" w:space="0" w:color="auto"/>
      </w:divBdr>
    </w:div>
    <w:div w:id="773750034">
      <w:bodyDiv w:val="1"/>
      <w:marLeft w:val="0"/>
      <w:marRight w:val="0"/>
      <w:marTop w:val="0"/>
      <w:marBottom w:val="0"/>
      <w:divBdr>
        <w:top w:val="none" w:sz="0" w:space="0" w:color="auto"/>
        <w:left w:val="none" w:sz="0" w:space="0" w:color="auto"/>
        <w:bottom w:val="none" w:sz="0" w:space="0" w:color="auto"/>
        <w:right w:val="none" w:sz="0" w:space="0" w:color="auto"/>
      </w:divBdr>
    </w:div>
    <w:div w:id="781342153">
      <w:bodyDiv w:val="1"/>
      <w:marLeft w:val="0"/>
      <w:marRight w:val="0"/>
      <w:marTop w:val="0"/>
      <w:marBottom w:val="0"/>
      <w:divBdr>
        <w:top w:val="none" w:sz="0" w:space="0" w:color="auto"/>
        <w:left w:val="none" w:sz="0" w:space="0" w:color="auto"/>
        <w:bottom w:val="none" w:sz="0" w:space="0" w:color="auto"/>
        <w:right w:val="none" w:sz="0" w:space="0" w:color="auto"/>
      </w:divBdr>
    </w:div>
    <w:div w:id="814298726">
      <w:bodyDiv w:val="1"/>
      <w:marLeft w:val="0"/>
      <w:marRight w:val="0"/>
      <w:marTop w:val="0"/>
      <w:marBottom w:val="0"/>
      <w:divBdr>
        <w:top w:val="none" w:sz="0" w:space="0" w:color="auto"/>
        <w:left w:val="none" w:sz="0" w:space="0" w:color="auto"/>
        <w:bottom w:val="none" w:sz="0" w:space="0" w:color="auto"/>
        <w:right w:val="none" w:sz="0" w:space="0" w:color="auto"/>
      </w:divBdr>
    </w:div>
    <w:div w:id="860123518">
      <w:bodyDiv w:val="1"/>
      <w:marLeft w:val="0"/>
      <w:marRight w:val="0"/>
      <w:marTop w:val="0"/>
      <w:marBottom w:val="0"/>
      <w:divBdr>
        <w:top w:val="none" w:sz="0" w:space="0" w:color="auto"/>
        <w:left w:val="none" w:sz="0" w:space="0" w:color="auto"/>
        <w:bottom w:val="none" w:sz="0" w:space="0" w:color="auto"/>
        <w:right w:val="none" w:sz="0" w:space="0" w:color="auto"/>
      </w:divBdr>
    </w:div>
    <w:div w:id="922762264">
      <w:bodyDiv w:val="1"/>
      <w:marLeft w:val="0"/>
      <w:marRight w:val="0"/>
      <w:marTop w:val="0"/>
      <w:marBottom w:val="0"/>
      <w:divBdr>
        <w:top w:val="none" w:sz="0" w:space="0" w:color="auto"/>
        <w:left w:val="none" w:sz="0" w:space="0" w:color="auto"/>
        <w:bottom w:val="none" w:sz="0" w:space="0" w:color="auto"/>
        <w:right w:val="none" w:sz="0" w:space="0" w:color="auto"/>
      </w:divBdr>
    </w:div>
    <w:div w:id="923882662">
      <w:bodyDiv w:val="1"/>
      <w:marLeft w:val="0"/>
      <w:marRight w:val="0"/>
      <w:marTop w:val="0"/>
      <w:marBottom w:val="0"/>
      <w:divBdr>
        <w:top w:val="none" w:sz="0" w:space="0" w:color="auto"/>
        <w:left w:val="none" w:sz="0" w:space="0" w:color="auto"/>
        <w:bottom w:val="none" w:sz="0" w:space="0" w:color="auto"/>
        <w:right w:val="none" w:sz="0" w:space="0" w:color="auto"/>
      </w:divBdr>
    </w:div>
    <w:div w:id="961031753">
      <w:bodyDiv w:val="1"/>
      <w:marLeft w:val="0"/>
      <w:marRight w:val="0"/>
      <w:marTop w:val="0"/>
      <w:marBottom w:val="0"/>
      <w:divBdr>
        <w:top w:val="none" w:sz="0" w:space="0" w:color="auto"/>
        <w:left w:val="none" w:sz="0" w:space="0" w:color="auto"/>
        <w:bottom w:val="none" w:sz="0" w:space="0" w:color="auto"/>
        <w:right w:val="none" w:sz="0" w:space="0" w:color="auto"/>
      </w:divBdr>
    </w:div>
    <w:div w:id="961032028">
      <w:bodyDiv w:val="1"/>
      <w:marLeft w:val="0"/>
      <w:marRight w:val="0"/>
      <w:marTop w:val="0"/>
      <w:marBottom w:val="0"/>
      <w:divBdr>
        <w:top w:val="none" w:sz="0" w:space="0" w:color="auto"/>
        <w:left w:val="none" w:sz="0" w:space="0" w:color="auto"/>
        <w:bottom w:val="none" w:sz="0" w:space="0" w:color="auto"/>
        <w:right w:val="none" w:sz="0" w:space="0" w:color="auto"/>
      </w:divBdr>
    </w:div>
    <w:div w:id="990790196">
      <w:bodyDiv w:val="1"/>
      <w:marLeft w:val="0"/>
      <w:marRight w:val="0"/>
      <w:marTop w:val="0"/>
      <w:marBottom w:val="0"/>
      <w:divBdr>
        <w:top w:val="none" w:sz="0" w:space="0" w:color="auto"/>
        <w:left w:val="none" w:sz="0" w:space="0" w:color="auto"/>
        <w:bottom w:val="none" w:sz="0" w:space="0" w:color="auto"/>
        <w:right w:val="none" w:sz="0" w:space="0" w:color="auto"/>
      </w:divBdr>
    </w:div>
    <w:div w:id="1010717407">
      <w:bodyDiv w:val="1"/>
      <w:marLeft w:val="0"/>
      <w:marRight w:val="0"/>
      <w:marTop w:val="0"/>
      <w:marBottom w:val="0"/>
      <w:divBdr>
        <w:top w:val="none" w:sz="0" w:space="0" w:color="auto"/>
        <w:left w:val="none" w:sz="0" w:space="0" w:color="auto"/>
        <w:bottom w:val="none" w:sz="0" w:space="0" w:color="auto"/>
        <w:right w:val="none" w:sz="0" w:space="0" w:color="auto"/>
      </w:divBdr>
    </w:div>
    <w:div w:id="1033651998">
      <w:bodyDiv w:val="1"/>
      <w:marLeft w:val="0"/>
      <w:marRight w:val="0"/>
      <w:marTop w:val="0"/>
      <w:marBottom w:val="0"/>
      <w:divBdr>
        <w:top w:val="none" w:sz="0" w:space="0" w:color="auto"/>
        <w:left w:val="none" w:sz="0" w:space="0" w:color="auto"/>
        <w:bottom w:val="none" w:sz="0" w:space="0" w:color="auto"/>
        <w:right w:val="none" w:sz="0" w:space="0" w:color="auto"/>
      </w:divBdr>
    </w:div>
    <w:div w:id="1034844102">
      <w:bodyDiv w:val="1"/>
      <w:marLeft w:val="0"/>
      <w:marRight w:val="0"/>
      <w:marTop w:val="0"/>
      <w:marBottom w:val="0"/>
      <w:divBdr>
        <w:top w:val="none" w:sz="0" w:space="0" w:color="auto"/>
        <w:left w:val="none" w:sz="0" w:space="0" w:color="auto"/>
        <w:bottom w:val="none" w:sz="0" w:space="0" w:color="auto"/>
        <w:right w:val="none" w:sz="0" w:space="0" w:color="auto"/>
      </w:divBdr>
    </w:div>
    <w:div w:id="1048913434">
      <w:bodyDiv w:val="1"/>
      <w:marLeft w:val="0"/>
      <w:marRight w:val="0"/>
      <w:marTop w:val="0"/>
      <w:marBottom w:val="0"/>
      <w:divBdr>
        <w:top w:val="none" w:sz="0" w:space="0" w:color="auto"/>
        <w:left w:val="none" w:sz="0" w:space="0" w:color="auto"/>
        <w:bottom w:val="none" w:sz="0" w:space="0" w:color="auto"/>
        <w:right w:val="none" w:sz="0" w:space="0" w:color="auto"/>
      </w:divBdr>
    </w:div>
    <w:div w:id="1062485779">
      <w:bodyDiv w:val="1"/>
      <w:marLeft w:val="0"/>
      <w:marRight w:val="0"/>
      <w:marTop w:val="0"/>
      <w:marBottom w:val="0"/>
      <w:divBdr>
        <w:top w:val="none" w:sz="0" w:space="0" w:color="auto"/>
        <w:left w:val="none" w:sz="0" w:space="0" w:color="auto"/>
        <w:bottom w:val="none" w:sz="0" w:space="0" w:color="auto"/>
        <w:right w:val="none" w:sz="0" w:space="0" w:color="auto"/>
      </w:divBdr>
    </w:div>
    <w:div w:id="1072695859">
      <w:bodyDiv w:val="1"/>
      <w:marLeft w:val="0"/>
      <w:marRight w:val="0"/>
      <w:marTop w:val="0"/>
      <w:marBottom w:val="0"/>
      <w:divBdr>
        <w:top w:val="none" w:sz="0" w:space="0" w:color="auto"/>
        <w:left w:val="none" w:sz="0" w:space="0" w:color="auto"/>
        <w:bottom w:val="none" w:sz="0" w:space="0" w:color="auto"/>
        <w:right w:val="none" w:sz="0" w:space="0" w:color="auto"/>
      </w:divBdr>
    </w:div>
    <w:div w:id="1072775569">
      <w:bodyDiv w:val="1"/>
      <w:marLeft w:val="0"/>
      <w:marRight w:val="0"/>
      <w:marTop w:val="0"/>
      <w:marBottom w:val="0"/>
      <w:divBdr>
        <w:top w:val="none" w:sz="0" w:space="0" w:color="auto"/>
        <w:left w:val="none" w:sz="0" w:space="0" w:color="auto"/>
        <w:bottom w:val="none" w:sz="0" w:space="0" w:color="auto"/>
        <w:right w:val="none" w:sz="0" w:space="0" w:color="auto"/>
      </w:divBdr>
    </w:div>
    <w:div w:id="1096250735">
      <w:bodyDiv w:val="1"/>
      <w:marLeft w:val="0"/>
      <w:marRight w:val="0"/>
      <w:marTop w:val="0"/>
      <w:marBottom w:val="0"/>
      <w:divBdr>
        <w:top w:val="none" w:sz="0" w:space="0" w:color="auto"/>
        <w:left w:val="none" w:sz="0" w:space="0" w:color="auto"/>
        <w:bottom w:val="none" w:sz="0" w:space="0" w:color="auto"/>
        <w:right w:val="none" w:sz="0" w:space="0" w:color="auto"/>
      </w:divBdr>
    </w:div>
    <w:div w:id="1098016095">
      <w:bodyDiv w:val="1"/>
      <w:marLeft w:val="0"/>
      <w:marRight w:val="0"/>
      <w:marTop w:val="0"/>
      <w:marBottom w:val="0"/>
      <w:divBdr>
        <w:top w:val="none" w:sz="0" w:space="0" w:color="auto"/>
        <w:left w:val="none" w:sz="0" w:space="0" w:color="auto"/>
        <w:bottom w:val="none" w:sz="0" w:space="0" w:color="auto"/>
        <w:right w:val="none" w:sz="0" w:space="0" w:color="auto"/>
      </w:divBdr>
    </w:div>
    <w:div w:id="1104299740">
      <w:bodyDiv w:val="1"/>
      <w:marLeft w:val="0"/>
      <w:marRight w:val="0"/>
      <w:marTop w:val="0"/>
      <w:marBottom w:val="0"/>
      <w:divBdr>
        <w:top w:val="none" w:sz="0" w:space="0" w:color="auto"/>
        <w:left w:val="none" w:sz="0" w:space="0" w:color="auto"/>
        <w:bottom w:val="none" w:sz="0" w:space="0" w:color="auto"/>
        <w:right w:val="none" w:sz="0" w:space="0" w:color="auto"/>
      </w:divBdr>
    </w:div>
    <w:div w:id="1109622728">
      <w:bodyDiv w:val="1"/>
      <w:marLeft w:val="0"/>
      <w:marRight w:val="0"/>
      <w:marTop w:val="0"/>
      <w:marBottom w:val="0"/>
      <w:divBdr>
        <w:top w:val="none" w:sz="0" w:space="0" w:color="auto"/>
        <w:left w:val="none" w:sz="0" w:space="0" w:color="auto"/>
        <w:bottom w:val="none" w:sz="0" w:space="0" w:color="auto"/>
        <w:right w:val="none" w:sz="0" w:space="0" w:color="auto"/>
      </w:divBdr>
    </w:div>
    <w:div w:id="1147084990">
      <w:bodyDiv w:val="1"/>
      <w:marLeft w:val="0"/>
      <w:marRight w:val="0"/>
      <w:marTop w:val="0"/>
      <w:marBottom w:val="0"/>
      <w:divBdr>
        <w:top w:val="none" w:sz="0" w:space="0" w:color="auto"/>
        <w:left w:val="none" w:sz="0" w:space="0" w:color="auto"/>
        <w:bottom w:val="none" w:sz="0" w:space="0" w:color="auto"/>
        <w:right w:val="none" w:sz="0" w:space="0" w:color="auto"/>
      </w:divBdr>
    </w:div>
    <w:div w:id="1176532814">
      <w:bodyDiv w:val="1"/>
      <w:marLeft w:val="0"/>
      <w:marRight w:val="0"/>
      <w:marTop w:val="0"/>
      <w:marBottom w:val="0"/>
      <w:divBdr>
        <w:top w:val="none" w:sz="0" w:space="0" w:color="auto"/>
        <w:left w:val="none" w:sz="0" w:space="0" w:color="auto"/>
        <w:bottom w:val="none" w:sz="0" w:space="0" w:color="auto"/>
        <w:right w:val="none" w:sz="0" w:space="0" w:color="auto"/>
      </w:divBdr>
    </w:div>
    <w:div w:id="1187720070">
      <w:bodyDiv w:val="1"/>
      <w:marLeft w:val="0"/>
      <w:marRight w:val="0"/>
      <w:marTop w:val="0"/>
      <w:marBottom w:val="0"/>
      <w:divBdr>
        <w:top w:val="none" w:sz="0" w:space="0" w:color="auto"/>
        <w:left w:val="none" w:sz="0" w:space="0" w:color="auto"/>
        <w:bottom w:val="none" w:sz="0" w:space="0" w:color="auto"/>
        <w:right w:val="none" w:sz="0" w:space="0" w:color="auto"/>
      </w:divBdr>
    </w:div>
    <w:div w:id="1233930316">
      <w:bodyDiv w:val="1"/>
      <w:marLeft w:val="0"/>
      <w:marRight w:val="0"/>
      <w:marTop w:val="0"/>
      <w:marBottom w:val="0"/>
      <w:divBdr>
        <w:top w:val="none" w:sz="0" w:space="0" w:color="auto"/>
        <w:left w:val="none" w:sz="0" w:space="0" w:color="auto"/>
        <w:bottom w:val="none" w:sz="0" w:space="0" w:color="auto"/>
        <w:right w:val="none" w:sz="0" w:space="0" w:color="auto"/>
      </w:divBdr>
    </w:div>
    <w:div w:id="1250694486">
      <w:bodyDiv w:val="1"/>
      <w:marLeft w:val="0"/>
      <w:marRight w:val="0"/>
      <w:marTop w:val="0"/>
      <w:marBottom w:val="0"/>
      <w:divBdr>
        <w:top w:val="none" w:sz="0" w:space="0" w:color="auto"/>
        <w:left w:val="none" w:sz="0" w:space="0" w:color="auto"/>
        <w:bottom w:val="none" w:sz="0" w:space="0" w:color="auto"/>
        <w:right w:val="none" w:sz="0" w:space="0" w:color="auto"/>
      </w:divBdr>
    </w:div>
    <w:div w:id="1269436358">
      <w:bodyDiv w:val="1"/>
      <w:marLeft w:val="0"/>
      <w:marRight w:val="0"/>
      <w:marTop w:val="0"/>
      <w:marBottom w:val="0"/>
      <w:divBdr>
        <w:top w:val="none" w:sz="0" w:space="0" w:color="auto"/>
        <w:left w:val="none" w:sz="0" w:space="0" w:color="auto"/>
        <w:bottom w:val="none" w:sz="0" w:space="0" w:color="auto"/>
        <w:right w:val="none" w:sz="0" w:space="0" w:color="auto"/>
      </w:divBdr>
    </w:div>
    <w:div w:id="1282954311">
      <w:bodyDiv w:val="1"/>
      <w:marLeft w:val="0"/>
      <w:marRight w:val="0"/>
      <w:marTop w:val="0"/>
      <w:marBottom w:val="0"/>
      <w:divBdr>
        <w:top w:val="none" w:sz="0" w:space="0" w:color="auto"/>
        <w:left w:val="none" w:sz="0" w:space="0" w:color="auto"/>
        <w:bottom w:val="none" w:sz="0" w:space="0" w:color="auto"/>
        <w:right w:val="none" w:sz="0" w:space="0" w:color="auto"/>
      </w:divBdr>
    </w:div>
    <w:div w:id="1298491079">
      <w:bodyDiv w:val="1"/>
      <w:marLeft w:val="0"/>
      <w:marRight w:val="0"/>
      <w:marTop w:val="0"/>
      <w:marBottom w:val="0"/>
      <w:divBdr>
        <w:top w:val="none" w:sz="0" w:space="0" w:color="auto"/>
        <w:left w:val="none" w:sz="0" w:space="0" w:color="auto"/>
        <w:bottom w:val="none" w:sz="0" w:space="0" w:color="auto"/>
        <w:right w:val="none" w:sz="0" w:space="0" w:color="auto"/>
      </w:divBdr>
    </w:div>
    <w:div w:id="1340349538">
      <w:bodyDiv w:val="1"/>
      <w:marLeft w:val="0"/>
      <w:marRight w:val="0"/>
      <w:marTop w:val="0"/>
      <w:marBottom w:val="0"/>
      <w:divBdr>
        <w:top w:val="none" w:sz="0" w:space="0" w:color="auto"/>
        <w:left w:val="none" w:sz="0" w:space="0" w:color="auto"/>
        <w:bottom w:val="none" w:sz="0" w:space="0" w:color="auto"/>
        <w:right w:val="none" w:sz="0" w:space="0" w:color="auto"/>
      </w:divBdr>
    </w:div>
    <w:div w:id="1365518026">
      <w:bodyDiv w:val="1"/>
      <w:marLeft w:val="0"/>
      <w:marRight w:val="0"/>
      <w:marTop w:val="0"/>
      <w:marBottom w:val="0"/>
      <w:divBdr>
        <w:top w:val="none" w:sz="0" w:space="0" w:color="auto"/>
        <w:left w:val="none" w:sz="0" w:space="0" w:color="auto"/>
        <w:bottom w:val="none" w:sz="0" w:space="0" w:color="auto"/>
        <w:right w:val="none" w:sz="0" w:space="0" w:color="auto"/>
      </w:divBdr>
    </w:div>
    <w:div w:id="1376080927">
      <w:bodyDiv w:val="1"/>
      <w:marLeft w:val="0"/>
      <w:marRight w:val="0"/>
      <w:marTop w:val="0"/>
      <w:marBottom w:val="0"/>
      <w:divBdr>
        <w:top w:val="none" w:sz="0" w:space="0" w:color="auto"/>
        <w:left w:val="none" w:sz="0" w:space="0" w:color="auto"/>
        <w:bottom w:val="none" w:sz="0" w:space="0" w:color="auto"/>
        <w:right w:val="none" w:sz="0" w:space="0" w:color="auto"/>
      </w:divBdr>
    </w:div>
    <w:div w:id="1378121305">
      <w:bodyDiv w:val="1"/>
      <w:marLeft w:val="0"/>
      <w:marRight w:val="0"/>
      <w:marTop w:val="0"/>
      <w:marBottom w:val="0"/>
      <w:divBdr>
        <w:top w:val="none" w:sz="0" w:space="0" w:color="auto"/>
        <w:left w:val="none" w:sz="0" w:space="0" w:color="auto"/>
        <w:bottom w:val="none" w:sz="0" w:space="0" w:color="auto"/>
        <w:right w:val="none" w:sz="0" w:space="0" w:color="auto"/>
      </w:divBdr>
    </w:div>
    <w:div w:id="1452284196">
      <w:bodyDiv w:val="1"/>
      <w:marLeft w:val="0"/>
      <w:marRight w:val="0"/>
      <w:marTop w:val="0"/>
      <w:marBottom w:val="0"/>
      <w:divBdr>
        <w:top w:val="none" w:sz="0" w:space="0" w:color="auto"/>
        <w:left w:val="none" w:sz="0" w:space="0" w:color="auto"/>
        <w:bottom w:val="none" w:sz="0" w:space="0" w:color="auto"/>
        <w:right w:val="none" w:sz="0" w:space="0" w:color="auto"/>
      </w:divBdr>
    </w:div>
    <w:div w:id="1476213974">
      <w:bodyDiv w:val="1"/>
      <w:marLeft w:val="0"/>
      <w:marRight w:val="0"/>
      <w:marTop w:val="0"/>
      <w:marBottom w:val="0"/>
      <w:divBdr>
        <w:top w:val="none" w:sz="0" w:space="0" w:color="auto"/>
        <w:left w:val="none" w:sz="0" w:space="0" w:color="auto"/>
        <w:bottom w:val="none" w:sz="0" w:space="0" w:color="auto"/>
        <w:right w:val="none" w:sz="0" w:space="0" w:color="auto"/>
      </w:divBdr>
    </w:div>
    <w:div w:id="1483697848">
      <w:bodyDiv w:val="1"/>
      <w:marLeft w:val="0"/>
      <w:marRight w:val="0"/>
      <w:marTop w:val="0"/>
      <w:marBottom w:val="0"/>
      <w:divBdr>
        <w:top w:val="none" w:sz="0" w:space="0" w:color="auto"/>
        <w:left w:val="none" w:sz="0" w:space="0" w:color="auto"/>
        <w:bottom w:val="none" w:sz="0" w:space="0" w:color="auto"/>
        <w:right w:val="none" w:sz="0" w:space="0" w:color="auto"/>
      </w:divBdr>
    </w:div>
    <w:div w:id="1502771144">
      <w:bodyDiv w:val="1"/>
      <w:marLeft w:val="0"/>
      <w:marRight w:val="0"/>
      <w:marTop w:val="0"/>
      <w:marBottom w:val="0"/>
      <w:divBdr>
        <w:top w:val="none" w:sz="0" w:space="0" w:color="auto"/>
        <w:left w:val="none" w:sz="0" w:space="0" w:color="auto"/>
        <w:bottom w:val="none" w:sz="0" w:space="0" w:color="auto"/>
        <w:right w:val="none" w:sz="0" w:space="0" w:color="auto"/>
      </w:divBdr>
    </w:div>
    <w:div w:id="1510825618">
      <w:bodyDiv w:val="1"/>
      <w:marLeft w:val="0"/>
      <w:marRight w:val="0"/>
      <w:marTop w:val="0"/>
      <w:marBottom w:val="0"/>
      <w:divBdr>
        <w:top w:val="none" w:sz="0" w:space="0" w:color="auto"/>
        <w:left w:val="none" w:sz="0" w:space="0" w:color="auto"/>
        <w:bottom w:val="none" w:sz="0" w:space="0" w:color="auto"/>
        <w:right w:val="none" w:sz="0" w:space="0" w:color="auto"/>
      </w:divBdr>
    </w:div>
    <w:div w:id="1520856447">
      <w:bodyDiv w:val="1"/>
      <w:marLeft w:val="0"/>
      <w:marRight w:val="0"/>
      <w:marTop w:val="0"/>
      <w:marBottom w:val="0"/>
      <w:divBdr>
        <w:top w:val="none" w:sz="0" w:space="0" w:color="auto"/>
        <w:left w:val="none" w:sz="0" w:space="0" w:color="auto"/>
        <w:bottom w:val="none" w:sz="0" w:space="0" w:color="auto"/>
        <w:right w:val="none" w:sz="0" w:space="0" w:color="auto"/>
      </w:divBdr>
    </w:div>
    <w:div w:id="1527595852">
      <w:bodyDiv w:val="1"/>
      <w:marLeft w:val="0"/>
      <w:marRight w:val="0"/>
      <w:marTop w:val="0"/>
      <w:marBottom w:val="0"/>
      <w:divBdr>
        <w:top w:val="none" w:sz="0" w:space="0" w:color="auto"/>
        <w:left w:val="none" w:sz="0" w:space="0" w:color="auto"/>
        <w:bottom w:val="none" w:sz="0" w:space="0" w:color="auto"/>
        <w:right w:val="none" w:sz="0" w:space="0" w:color="auto"/>
      </w:divBdr>
    </w:div>
    <w:div w:id="1537888417">
      <w:bodyDiv w:val="1"/>
      <w:marLeft w:val="0"/>
      <w:marRight w:val="0"/>
      <w:marTop w:val="0"/>
      <w:marBottom w:val="0"/>
      <w:divBdr>
        <w:top w:val="none" w:sz="0" w:space="0" w:color="auto"/>
        <w:left w:val="none" w:sz="0" w:space="0" w:color="auto"/>
        <w:bottom w:val="none" w:sz="0" w:space="0" w:color="auto"/>
        <w:right w:val="none" w:sz="0" w:space="0" w:color="auto"/>
      </w:divBdr>
    </w:div>
    <w:div w:id="1547838439">
      <w:bodyDiv w:val="1"/>
      <w:marLeft w:val="0"/>
      <w:marRight w:val="0"/>
      <w:marTop w:val="0"/>
      <w:marBottom w:val="0"/>
      <w:divBdr>
        <w:top w:val="none" w:sz="0" w:space="0" w:color="auto"/>
        <w:left w:val="none" w:sz="0" w:space="0" w:color="auto"/>
        <w:bottom w:val="none" w:sz="0" w:space="0" w:color="auto"/>
        <w:right w:val="none" w:sz="0" w:space="0" w:color="auto"/>
      </w:divBdr>
    </w:div>
    <w:div w:id="1595941302">
      <w:bodyDiv w:val="1"/>
      <w:marLeft w:val="0"/>
      <w:marRight w:val="0"/>
      <w:marTop w:val="0"/>
      <w:marBottom w:val="0"/>
      <w:divBdr>
        <w:top w:val="none" w:sz="0" w:space="0" w:color="auto"/>
        <w:left w:val="none" w:sz="0" w:space="0" w:color="auto"/>
        <w:bottom w:val="none" w:sz="0" w:space="0" w:color="auto"/>
        <w:right w:val="none" w:sz="0" w:space="0" w:color="auto"/>
      </w:divBdr>
    </w:div>
    <w:div w:id="1610625132">
      <w:bodyDiv w:val="1"/>
      <w:marLeft w:val="0"/>
      <w:marRight w:val="0"/>
      <w:marTop w:val="0"/>
      <w:marBottom w:val="0"/>
      <w:divBdr>
        <w:top w:val="none" w:sz="0" w:space="0" w:color="auto"/>
        <w:left w:val="none" w:sz="0" w:space="0" w:color="auto"/>
        <w:bottom w:val="none" w:sz="0" w:space="0" w:color="auto"/>
        <w:right w:val="none" w:sz="0" w:space="0" w:color="auto"/>
      </w:divBdr>
    </w:div>
    <w:div w:id="1613510454">
      <w:bodyDiv w:val="1"/>
      <w:marLeft w:val="0"/>
      <w:marRight w:val="0"/>
      <w:marTop w:val="0"/>
      <w:marBottom w:val="0"/>
      <w:divBdr>
        <w:top w:val="none" w:sz="0" w:space="0" w:color="auto"/>
        <w:left w:val="none" w:sz="0" w:space="0" w:color="auto"/>
        <w:bottom w:val="none" w:sz="0" w:space="0" w:color="auto"/>
        <w:right w:val="none" w:sz="0" w:space="0" w:color="auto"/>
      </w:divBdr>
    </w:div>
    <w:div w:id="1617634646">
      <w:bodyDiv w:val="1"/>
      <w:marLeft w:val="0"/>
      <w:marRight w:val="0"/>
      <w:marTop w:val="0"/>
      <w:marBottom w:val="0"/>
      <w:divBdr>
        <w:top w:val="none" w:sz="0" w:space="0" w:color="auto"/>
        <w:left w:val="none" w:sz="0" w:space="0" w:color="auto"/>
        <w:bottom w:val="none" w:sz="0" w:space="0" w:color="auto"/>
        <w:right w:val="none" w:sz="0" w:space="0" w:color="auto"/>
      </w:divBdr>
    </w:div>
    <w:div w:id="1648390004">
      <w:bodyDiv w:val="1"/>
      <w:marLeft w:val="0"/>
      <w:marRight w:val="0"/>
      <w:marTop w:val="0"/>
      <w:marBottom w:val="0"/>
      <w:divBdr>
        <w:top w:val="none" w:sz="0" w:space="0" w:color="auto"/>
        <w:left w:val="none" w:sz="0" w:space="0" w:color="auto"/>
        <w:bottom w:val="none" w:sz="0" w:space="0" w:color="auto"/>
        <w:right w:val="none" w:sz="0" w:space="0" w:color="auto"/>
      </w:divBdr>
    </w:div>
    <w:div w:id="1689288325">
      <w:bodyDiv w:val="1"/>
      <w:marLeft w:val="0"/>
      <w:marRight w:val="0"/>
      <w:marTop w:val="0"/>
      <w:marBottom w:val="0"/>
      <w:divBdr>
        <w:top w:val="none" w:sz="0" w:space="0" w:color="auto"/>
        <w:left w:val="none" w:sz="0" w:space="0" w:color="auto"/>
        <w:bottom w:val="none" w:sz="0" w:space="0" w:color="auto"/>
        <w:right w:val="none" w:sz="0" w:space="0" w:color="auto"/>
      </w:divBdr>
    </w:div>
    <w:div w:id="1695762123">
      <w:bodyDiv w:val="1"/>
      <w:marLeft w:val="0"/>
      <w:marRight w:val="0"/>
      <w:marTop w:val="0"/>
      <w:marBottom w:val="0"/>
      <w:divBdr>
        <w:top w:val="none" w:sz="0" w:space="0" w:color="auto"/>
        <w:left w:val="none" w:sz="0" w:space="0" w:color="auto"/>
        <w:bottom w:val="none" w:sz="0" w:space="0" w:color="auto"/>
        <w:right w:val="none" w:sz="0" w:space="0" w:color="auto"/>
      </w:divBdr>
    </w:div>
    <w:div w:id="1700857317">
      <w:bodyDiv w:val="1"/>
      <w:marLeft w:val="0"/>
      <w:marRight w:val="0"/>
      <w:marTop w:val="0"/>
      <w:marBottom w:val="0"/>
      <w:divBdr>
        <w:top w:val="none" w:sz="0" w:space="0" w:color="auto"/>
        <w:left w:val="none" w:sz="0" w:space="0" w:color="auto"/>
        <w:bottom w:val="none" w:sz="0" w:space="0" w:color="auto"/>
        <w:right w:val="none" w:sz="0" w:space="0" w:color="auto"/>
      </w:divBdr>
    </w:div>
    <w:div w:id="1713726144">
      <w:bodyDiv w:val="1"/>
      <w:marLeft w:val="0"/>
      <w:marRight w:val="0"/>
      <w:marTop w:val="0"/>
      <w:marBottom w:val="0"/>
      <w:divBdr>
        <w:top w:val="none" w:sz="0" w:space="0" w:color="auto"/>
        <w:left w:val="none" w:sz="0" w:space="0" w:color="auto"/>
        <w:bottom w:val="none" w:sz="0" w:space="0" w:color="auto"/>
        <w:right w:val="none" w:sz="0" w:space="0" w:color="auto"/>
      </w:divBdr>
    </w:div>
    <w:div w:id="1743410682">
      <w:bodyDiv w:val="1"/>
      <w:marLeft w:val="0"/>
      <w:marRight w:val="0"/>
      <w:marTop w:val="0"/>
      <w:marBottom w:val="0"/>
      <w:divBdr>
        <w:top w:val="none" w:sz="0" w:space="0" w:color="auto"/>
        <w:left w:val="none" w:sz="0" w:space="0" w:color="auto"/>
        <w:bottom w:val="none" w:sz="0" w:space="0" w:color="auto"/>
        <w:right w:val="none" w:sz="0" w:space="0" w:color="auto"/>
      </w:divBdr>
    </w:div>
    <w:div w:id="1770396016">
      <w:bodyDiv w:val="1"/>
      <w:marLeft w:val="0"/>
      <w:marRight w:val="0"/>
      <w:marTop w:val="0"/>
      <w:marBottom w:val="0"/>
      <w:divBdr>
        <w:top w:val="none" w:sz="0" w:space="0" w:color="auto"/>
        <w:left w:val="none" w:sz="0" w:space="0" w:color="auto"/>
        <w:bottom w:val="none" w:sz="0" w:space="0" w:color="auto"/>
        <w:right w:val="none" w:sz="0" w:space="0" w:color="auto"/>
      </w:divBdr>
    </w:div>
    <w:div w:id="1781997222">
      <w:bodyDiv w:val="1"/>
      <w:marLeft w:val="0"/>
      <w:marRight w:val="0"/>
      <w:marTop w:val="0"/>
      <w:marBottom w:val="0"/>
      <w:divBdr>
        <w:top w:val="none" w:sz="0" w:space="0" w:color="auto"/>
        <w:left w:val="none" w:sz="0" w:space="0" w:color="auto"/>
        <w:bottom w:val="none" w:sz="0" w:space="0" w:color="auto"/>
        <w:right w:val="none" w:sz="0" w:space="0" w:color="auto"/>
      </w:divBdr>
    </w:div>
    <w:div w:id="1803307559">
      <w:bodyDiv w:val="1"/>
      <w:marLeft w:val="0"/>
      <w:marRight w:val="0"/>
      <w:marTop w:val="0"/>
      <w:marBottom w:val="0"/>
      <w:divBdr>
        <w:top w:val="none" w:sz="0" w:space="0" w:color="auto"/>
        <w:left w:val="none" w:sz="0" w:space="0" w:color="auto"/>
        <w:bottom w:val="none" w:sz="0" w:space="0" w:color="auto"/>
        <w:right w:val="none" w:sz="0" w:space="0" w:color="auto"/>
      </w:divBdr>
    </w:div>
    <w:div w:id="1823305932">
      <w:bodyDiv w:val="1"/>
      <w:marLeft w:val="0"/>
      <w:marRight w:val="0"/>
      <w:marTop w:val="0"/>
      <w:marBottom w:val="0"/>
      <w:divBdr>
        <w:top w:val="none" w:sz="0" w:space="0" w:color="auto"/>
        <w:left w:val="none" w:sz="0" w:space="0" w:color="auto"/>
        <w:bottom w:val="none" w:sz="0" w:space="0" w:color="auto"/>
        <w:right w:val="none" w:sz="0" w:space="0" w:color="auto"/>
      </w:divBdr>
    </w:div>
    <w:div w:id="1833721424">
      <w:bodyDiv w:val="1"/>
      <w:marLeft w:val="0"/>
      <w:marRight w:val="0"/>
      <w:marTop w:val="0"/>
      <w:marBottom w:val="0"/>
      <w:divBdr>
        <w:top w:val="none" w:sz="0" w:space="0" w:color="auto"/>
        <w:left w:val="none" w:sz="0" w:space="0" w:color="auto"/>
        <w:bottom w:val="none" w:sz="0" w:space="0" w:color="auto"/>
        <w:right w:val="none" w:sz="0" w:space="0" w:color="auto"/>
      </w:divBdr>
    </w:div>
    <w:div w:id="1872955387">
      <w:bodyDiv w:val="1"/>
      <w:marLeft w:val="0"/>
      <w:marRight w:val="0"/>
      <w:marTop w:val="0"/>
      <w:marBottom w:val="0"/>
      <w:divBdr>
        <w:top w:val="none" w:sz="0" w:space="0" w:color="auto"/>
        <w:left w:val="none" w:sz="0" w:space="0" w:color="auto"/>
        <w:bottom w:val="none" w:sz="0" w:space="0" w:color="auto"/>
        <w:right w:val="none" w:sz="0" w:space="0" w:color="auto"/>
      </w:divBdr>
    </w:div>
    <w:div w:id="1887527346">
      <w:bodyDiv w:val="1"/>
      <w:marLeft w:val="0"/>
      <w:marRight w:val="0"/>
      <w:marTop w:val="0"/>
      <w:marBottom w:val="0"/>
      <w:divBdr>
        <w:top w:val="none" w:sz="0" w:space="0" w:color="auto"/>
        <w:left w:val="none" w:sz="0" w:space="0" w:color="auto"/>
        <w:bottom w:val="none" w:sz="0" w:space="0" w:color="auto"/>
        <w:right w:val="none" w:sz="0" w:space="0" w:color="auto"/>
      </w:divBdr>
    </w:div>
    <w:div w:id="1903517898">
      <w:bodyDiv w:val="1"/>
      <w:marLeft w:val="0"/>
      <w:marRight w:val="0"/>
      <w:marTop w:val="0"/>
      <w:marBottom w:val="0"/>
      <w:divBdr>
        <w:top w:val="none" w:sz="0" w:space="0" w:color="auto"/>
        <w:left w:val="none" w:sz="0" w:space="0" w:color="auto"/>
        <w:bottom w:val="none" w:sz="0" w:space="0" w:color="auto"/>
        <w:right w:val="none" w:sz="0" w:space="0" w:color="auto"/>
      </w:divBdr>
    </w:div>
    <w:div w:id="1925921113">
      <w:bodyDiv w:val="1"/>
      <w:marLeft w:val="0"/>
      <w:marRight w:val="0"/>
      <w:marTop w:val="0"/>
      <w:marBottom w:val="0"/>
      <w:divBdr>
        <w:top w:val="none" w:sz="0" w:space="0" w:color="auto"/>
        <w:left w:val="none" w:sz="0" w:space="0" w:color="auto"/>
        <w:bottom w:val="none" w:sz="0" w:space="0" w:color="auto"/>
        <w:right w:val="none" w:sz="0" w:space="0" w:color="auto"/>
      </w:divBdr>
    </w:div>
    <w:div w:id="1936011525">
      <w:bodyDiv w:val="1"/>
      <w:marLeft w:val="0"/>
      <w:marRight w:val="0"/>
      <w:marTop w:val="0"/>
      <w:marBottom w:val="0"/>
      <w:divBdr>
        <w:top w:val="none" w:sz="0" w:space="0" w:color="auto"/>
        <w:left w:val="none" w:sz="0" w:space="0" w:color="auto"/>
        <w:bottom w:val="none" w:sz="0" w:space="0" w:color="auto"/>
        <w:right w:val="none" w:sz="0" w:space="0" w:color="auto"/>
      </w:divBdr>
    </w:div>
    <w:div w:id="1945728888">
      <w:bodyDiv w:val="1"/>
      <w:marLeft w:val="0"/>
      <w:marRight w:val="0"/>
      <w:marTop w:val="0"/>
      <w:marBottom w:val="0"/>
      <w:divBdr>
        <w:top w:val="none" w:sz="0" w:space="0" w:color="auto"/>
        <w:left w:val="none" w:sz="0" w:space="0" w:color="auto"/>
        <w:bottom w:val="none" w:sz="0" w:space="0" w:color="auto"/>
        <w:right w:val="none" w:sz="0" w:space="0" w:color="auto"/>
      </w:divBdr>
    </w:div>
    <w:div w:id="2000190562">
      <w:bodyDiv w:val="1"/>
      <w:marLeft w:val="0"/>
      <w:marRight w:val="0"/>
      <w:marTop w:val="0"/>
      <w:marBottom w:val="0"/>
      <w:divBdr>
        <w:top w:val="none" w:sz="0" w:space="0" w:color="auto"/>
        <w:left w:val="none" w:sz="0" w:space="0" w:color="auto"/>
        <w:bottom w:val="none" w:sz="0" w:space="0" w:color="auto"/>
        <w:right w:val="none" w:sz="0" w:space="0" w:color="auto"/>
      </w:divBdr>
    </w:div>
    <w:div w:id="2017492982">
      <w:bodyDiv w:val="1"/>
      <w:marLeft w:val="0"/>
      <w:marRight w:val="0"/>
      <w:marTop w:val="0"/>
      <w:marBottom w:val="0"/>
      <w:divBdr>
        <w:top w:val="none" w:sz="0" w:space="0" w:color="auto"/>
        <w:left w:val="none" w:sz="0" w:space="0" w:color="auto"/>
        <w:bottom w:val="none" w:sz="0" w:space="0" w:color="auto"/>
        <w:right w:val="none" w:sz="0" w:space="0" w:color="auto"/>
      </w:divBdr>
    </w:div>
    <w:div w:id="2027248323">
      <w:bodyDiv w:val="1"/>
      <w:marLeft w:val="0"/>
      <w:marRight w:val="0"/>
      <w:marTop w:val="0"/>
      <w:marBottom w:val="0"/>
      <w:divBdr>
        <w:top w:val="none" w:sz="0" w:space="0" w:color="auto"/>
        <w:left w:val="none" w:sz="0" w:space="0" w:color="auto"/>
        <w:bottom w:val="none" w:sz="0" w:space="0" w:color="auto"/>
        <w:right w:val="none" w:sz="0" w:space="0" w:color="auto"/>
      </w:divBdr>
    </w:div>
    <w:div w:id="2043169496">
      <w:bodyDiv w:val="1"/>
      <w:marLeft w:val="0"/>
      <w:marRight w:val="0"/>
      <w:marTop w:val="0"/>
      <w:marBottom w:val="0"/>
      <w:divBdr>
        <w:top w:val="none" w:sz="0" w:space="0" w:color="auto"/>
        <w:left w:val="none" w:sz="0" w:space="0" w:color="auto"/>
        <w:bottom w:val="none" w:sz="0" w:space="0" w:color="auto"/>
        <w:right w:val="none" w:sz="0" w:space="0" w:color="auto"/>
      </w:divBdr>
    </w:div>
    <w:div w:id="2053536228">
      <w:bodyDiv w:val="1"/>
      <w:marLeft w:val="0"/>
      <w:marRight w:val="0"/>
      <w:marTop w:val="0"/>
      <w:marBottom w:val="0"/>
      <w:divBdr>
        <w:top w:val="none" w:sz="0" w:space="0" w:color="auto"/>
        <w:left w:val="none" w:sz="0" w:space="0" w:color="auto"/>
        <w:bottom w:val="none" w:sz="0" w:space="0" w:color="auto"/>
        <w:right w:val="none" w:sz="0" w:space="0" w:color="auto"/>
      </w:divBdr>
    </w:div>
    <w:div w:id="2064139470">
      <w:bodyDiv w:val="1"/>
      <w:marLeft w:val="0"/>
      <w:marRight w:val="0"/>
      <w:marTop w:val="0"/>
      <w:marBottom w:val="0"/>
      <w:divBdr>
        <w:top w:val="none" w:sz="0" w:space="0" w:color="auto"/>
        <w:left w:val="none" w:sz="0" w:space="0" w:color="auto"/>
        <w:bottom w:val="none" w:sz="0" w:space="0" w:color="auto"/>
        <w:right w:val="none" w:sz="0" w:space="0" w:color="auto"/>
      </w:divBdr>
    </w:div>
    <w:div w:id="2074426460">
      <w:bodyDiv w:val="1"/>
      <w:marLeft w:val="0"/>
      <w:marRight w:val="0"/>
      <w:marTop w:val="0"/>
      <w:marBottom w:val="0"/>
      <w:divBdr>
        <w:top w:val="none" w:sz="0" w:space="0" w:color="auto"/>
        <w:left w:val="none" w:sz="0" w:space="0" w:color="auto"/>
        <w:bottom w:val="none" w:sz="0" w:space="0" w:color="auto"/>
        <w:right w:val="none" w:sz="0" w:space="0" w:color="auto"/>
      </w:divBdr>
    </w:div>
    <w:div w:id="2086027076">
      <w:bodyDiv w:val="1"/>
      <w:marLeft w:val="0"/>
      <w:marRight w:val="0"/>
      <w:marTop w:val="0"/>
      <w:marBottom w:val="0"/>
      <w:divBdr>
        <w:top w:val="none" w:sz="0" w:space="0" w:color="auto"/>
        <w:left w:val="none" w:sz="0" w:space="0" w:color="auto"/>
        <w:bottom w:val="none" w:sz="0" w:space="0" w:color="auto"/>
        <w:right w:val="none" w:sz="0" w:space="0" w:color="auto"/>
      </w:divBdr>
    </w:div>
    <w:div w:id="2099206792">
      <w:bodyDiv w:val="1"/>
      <w:marLeft w:val="0"/>
      <w:marRight w:val="0"/>
      <w:marTop w:val="0"/>
      <w:marBottom w:val="0"/>
      <w:divBdr>
        <w:top w:val="none" w:sz="0" w:space="0" w:color="auto"/>
        <w:left w:val="none" w:sz="0" w:space="0" w:color="auto"/>
        <w:bottom w:val="none" w:sz="0" w:space="0" w:color="auto"/>
        <w:right w:val="none" w:sz="0" w:space="0" w:color="auto"/>
      </w:divBdr>
    </w:div>
    <w:div w:id="2105878471">
      <w:bodyDiv w:val="1"/>
      <w:marLeft w:val="0"/>
      <w:marRight w:val="0"/>
      <w:marTop w:val="0"/>
      <w:marBottom w:val="0"/>
      <w:divBdr>
        <w:top w:val="none" w:sz="0" w:space="0" w:color="auto"/>
        <w:left w:val="none" w:sz="0" w:space="0" w:color="auto"/>
        <w:bottom w:val="none" w:sz="0" w:space="0" w:color="auto"/>
        <w:right w:val="none" w:sz="0" w:space="0" w:color="auto"/>
      </w:divBdr>
    </w:div>
    <w:div w:id="2125732538">
      <w:bodyDiv w:val="1"/>
      <w:marLeft w:val="0"/>
      <w:marRight w:val="0"/>
      <w:marTop w:val="0"/>
      <w:marBottom w:val="0"/>
      <w:divBdr>
        <w:top w:val="none" w:sz="0" w:space="0" w:color="auto"/>
        <w:left w:val="none" w:sz="0" w:space="0" w:color="auto"/>
        <w:bottom w:val="none" w:sz="0" w:space="0" w:color="auto"/>
        <w:right w:val="none" w:sz="0" w:space="0" w:color="auto"/>
      </w:divBdr>
    </w:div>
    <w:div w:id="2134202754">
      <w:bodyDiv w:val="1"/>
      <w:marLeft w:val="0"/>
      <w:marRight w:val="0"/>
      <w:marTop w:val="0"/>
      <w:marBottom w:val="0"/>
      <w:divBdr>
        <w:top w:val="none" w:sz="0" w:space="0" w:color="auto"/>
        <w:left w:val="none" w:sz="0" w:space="0" w:color="auto"/>
        <w:bottom w:val="none" w:sz="0" w:space="0" w:color="auto"/>
        <w:right w:val="none" w:sz="0" w:space="0" w:color="auto"/>
      </w:divBdr>
    </w:div>
    <w:div w:id="21425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akelingomezmorales@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alis@ehtvc.vcl.tur.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tnezvega@gmail.com"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yakelingomezmorales@gmail.com" TargetMode="External"/><Relationship Id="rId4" Type="http://schemas.openxmlformats.org/officeDocument/2006/relationships/settings" Target="settings.xml"/><Relationship Id="rId9" Type="http://schemas.openxmlformats.org/officeDocument/2006/relationships/hyperlink" Target="mailto:odalis@ehtvc.vcl.tur.cu" TargetMode="External"/><Relationship Id="rId14" Type="http://schemas.openxmlformats.org/officeDocument/2006/relationships/hyperlink" Target="mailto:vmtnezveg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Bat22</b:Tag>
    <b:SourceType>JournalArticle</b:SourceType>
    <b:Guid>{1D3A3512-6C9B-41AE-9927-6B69A9BE0ECF}</b:Guid>
    <b:Author>
      <b:Author>
        <b:NameList>
          <b:Person>
            <b:Last>Bat Or</b:Last>
            <b:First>M.</b:First>
          </b:Person>
          <b:Person>
            <b:Last>Zusman-Bloch</b:Last>
            <b:First>R.</b:First>
          </b:Person>
        </b:NameList>
      </b:Author>
    </b:Author>
    <b:Title>Subjective Experiences of At-Risk Children Living in a Foster-Care Village Who Participated in an Open Studio</b:Title>
    <b:JournalName>Children</b:JournalName>
    <b:Year>2022</b:Year>
    <b:Pages>12-18</b:Pages>
    <b:Volume>9</b:Volume>
    <b:Issue>8</b:Issue>
    <b:DOI>https://doi.org/10.3390/children9081218</b:DOI>
    <b:City>Basel</b:City>
    <b:RefOrder>15</b:RefOrder>
  </b:Source>
  <b:Source>
    <b:Tag>San20</b:Tag>
    <b:SourceType>Book</b:SourceType>
    <b:Guid>{E9EFD6C9-F64B-4F16-99EA-D3258F4596A1}</b:Guid>
    <b:Author>
      <b:Author>
        <b:NameList>
          <b:Person>
            <b:Last>Santos</b:Last>
            <b:First>M.</b:First>
          </b:Person>
          <b:Person>
            <b:Last>Rodríguez</b:Last>
            <b:First>T.</b:First>
          </b:Person>
        </b:NameList>
      </b:Author>
    </b:Author>
    <b:Title>Menores en acogimiento residencial y familiar en España: comparativa según el tipo de acogimiento y sus consecuencias</b:Title>
    <b:Year>2020</b:Year>
    <b:Publisher>Universidad de la Laguna. Riull</b:Publisher>
    <b:URL>http://riull.ull.es/xmlui/handle/915/19352</b:URL>
    <b:RefOrder>1</b:RefOrder>
  </b:Source>
  <b:Source>
    <b:Tag>Pet18</b:Tag>
    <b:SourceType>JournalArticle</b:SourceType>
    <b:Guid>{91EDA4DD-D1D5-4039-8A8B-802276D1FA86}</b:Guid>
    <b:Title>Childhood trauma is associated with poorer cognitive performance in older adults</b:Title>
    <b:Year>2018</b:Year>
    <b:Author>
      <b:Author>
        <b:NameList>
          <b:Person>
            <b:Last>Petkus</b:Last>
            <b:First>A.</b:First>
            <b:Middle>J.</b:Middle>
          </b:Person>
          <b:Person>
            <b:Last>Lenze</b:Last>
            <b:First>E.</b:First>
            <b:Middle>J.</b:Middle>
          </b:Person>
          <b:Person>
            <b:Last>Butters</b:Last>
            <b:First>M.</b:First>
            <b:Middle>A.</b:Middle>
          </b:Person>
          <b:Person>
            <b:Last>Twamley</b:Last>
            <b:First>E.</b:First>
            <b:Middle>W.</b:Middle>
          </b:Person>
          <b:Person>
            <b:Last>Wetherell</b:Last>
            <b:First>J.</b:First>
            <b:Middle>L.</b:Middle>
          </b:Person>
        </b:NameList>
      </b:Author>
    </b:Author>
    <b:JournalName>The Journal of Clinical Psychiatry</b:JournalName>
    <b:Volume>79</b:Volume>
    <b:Issue>1</b:Issue>
    <b:DOI>https://doi.org/10.4088/JCP.16m11021</b:DOI>
    <b:RefOrder>16</b:RefOrder>
  </b:Source>
  <b:Source>
    <b:Tag>Mar23</b:Tag>
    <b:SourceType>JournalArticle</b:SourceType>
    <b:Guid>{8816BFF3-A997-4B69-A6EA-9C5C98889FC7}</b:Guid>
    <b:Author>
      <b:Author>
        <b:NameList>
          <b:Person>
            <b:Last>Marco</b:Last>
            <b:First>P.</b:First>
          </b:Person>
          <b:Person>
            <b:Last>Martínez</b:Last>
            <b:First>M.</b:First>
          </b:Person>
        </b:NameList>
      </b:Author>
    </b:Author>
    <b:Title>Experiencia de Arteterapia en un centro de acogida de menores</b:Title>
    <b:Year>2023</b:Year>
    <b:DOI>dx.doi.org/10.5209/arte.XXXXXXXX</b:DOI>
    <b:JournalName>Arteterapia. Papeles de arteterapia y educación para inclusión social</b:JournalName>
    <b:Pages>1-14</b:Pages>
    <b:Volume>18</b:Volume>
    <b:RefOrder>2</b:RefOrder>
  </b:Source>
  <b:Source>
    <b:Tag>Vud21</b:Tag>
    <b:SourceType>JournalArticle</b:SourceType>
    <b:Guid>{F7E38511-FC3C-49B8-94EC-8D9FA25CCD20}</b:Guid>
    <b:Author>
      <b:Author>
        <b:NameList>
          <b:Person>
            <b:Last>Vuddagiri</b:Last>
            <b:First>S.</b:First>
          </b:Person>
          <b:Person>
            <b:Last>Carolan</b:Last>
            <b:First>R.</b:First>
          </b:Person>
        </b:NameList>
      </b:Author>
    </b:Author>
    <b:Year>2021</b:Year>
    <b:Title>Proposed study on the art therapy as a means of communication between foster parents and children</b:Title>
    <b:JournalName>Journal of Student Research</b:JournalName>
    <b:Volume>10</b:Volume>
    <b:Issue>4</b:Issue>
    <b:DOI>https://doi.org/10.47611/jsrhs.v10i4.2260</b:DOI>
    <b:RefOrder>3</b:RefOrder>
  </b:Source>
  <b:Source>
    <b:Tag>Bet20</b:Tag>
    <b:SourceType>Book</b:SourceType>
    <b:Guid>{1FFCBBA2-1C48-4C07-A707-B78F82564C38}</b:Guid>
    <b:Year>2020</b:Year>
    <b:Author>
      <b:Author>
        <b:NameList>
          <b:Person>
            <b:Last>Bethune</b:Last>
            <b:First>M.</b:First>
          </b:Person>
          <b:Person>
            <b:Last>Linhardt</b:Last>
            <b:First>K.</b:First>
          </b:Person>
        </b:NameList>
      </b:Author>
    </b:Author>
    <b:Title>Cultivating resilience through creative altruism with institutionalized youth in foster care</b:Title>
    <b:RefOrder>17</b:RefOrder>
  </b:Source>
  <b:Source>
    <b:Tag>Paz18</b:Tag>
    <b:SourceType>JournalArticle</b:SourceType>
    <b:Guid>{EE05B0C7-2F5E-400F-B810-9262F89A46DD}</b:Guid>
    <b:Title>La Educación Emocional a través del Arte para menores en acogimiento residencial</b:Title>
    <b:Year>2018</b:Year>
    <b:Author>
      <b:Author>
        <b:NameList>
          <b:Person>
            <b:Last>Pazo</b:Last>
            <b:First>I.</b:First>
          </b:Person>
        </b:NameList>
      </b:Author>
    </b:Author>
    <b:JournalName>Revista de Educación Social</b:JournalName>
    <b:Pages>203-220</b:Pages>
    <b:Issue>27</b:Issue>
    <b:RefOrder>18</b:RefOrder>
  </b:Source>
  <b:Source>
    <b:Tag>Mal17</b:Tag>
    <b:SourceType>JournalArticle</b:SourceType>
    <b:Guid>{5AF8B7CD-768D-42AE-B7C2-09D930A23475}</b:Guid>
    <b:Author>
      <b:Author>
        <b:NameList>
          <b:Person>
            <b:Last>Malloy</b:Last>
            <b:First>J.</b:First>
            <b:Middle>N.</b:Middle>
          </b:Person>
        </b:NameList>
      </b:Author>
    </b:Author>
    <b:Title>Post-ASFA Permanency Planning for Children in Foster Care: Clinical and Ethical Considerations for Art Therapists</b:Title>
    <b:Year>2017</b:Year>
    <b:JournalName>Art Therapy</b:JournalName>
    <b:Pages>135-141</b:Pages>
    <b:Volume>34</b:Volume>
    <b:Issue>3</b:Issue>
    <b:DOI>https://doi.org/10.1080/07421656.2017.1353334</b:DOI>
    <b:RefOrder>19</b:RefOrder>
  </b:Source>
  <b:Source>
    <b:Tag>Gus161</b:Tag>
    <b:SourceType>BookSection</b:SourceType>
    <b:Guid>{CC6994EA-DCCF-4208-8F56-CF54F905152A}</b:Guid>
    <b:Title>Neuroscience and Art Therapy with severely traumatized children: the art is the evidence</b:Title>
    <b:Year>2016</b:Year>
    <b:Pages>139-156</b:Pages>
    <b:Author>
      <b:Author>
        <b:NameList>
          <b:Person>
            <b:Last>Gussie Klorer</b:Last>
            <b:First>P.</b:First>
          </b:Person>
        </b:NameList>
      </b:Author>
      <b:BookAuthor>
        <b:NameList>
          <b:Person>
            <b:Last>L.</b:Last>
            <b:First>King</b:First>
            <b:Middle>J.</b:Middle>
          </b:Person>
        </b:NameList>
      </b:BookAuthor>
    </b:Author>
    <b:BookTitle>Art Therapy, Trauma, and Neuroscience</b:BookTitle>
    <b:Publisher>Routledge</b:Publisher>
    <b:RefOrder>4</b:RefOrder>
  </b:Source>
  <b:Source>
    <b:Tag>Vig87</b:Tag>
    <b:SourceType>Misc</b:SourceType>
    <b:Guid>{D2DC6EBC-7BAE-4FA6-98AE-45E97EEE8550}</b:Guid>
    <b:Author>
      <b:Author>
        <b:NameList>
          <b:Person>
            <b:Last>Vigotsky</b:Last>
            <b:First>L.S.</b:First>
          </b:Person>
        </b:NameList>
      </b:Author>
    </b:Author>
    <b:Title>Psicología del Arte</b:Title>
    <b:Year>1997</b:Year>
    <b:City>La Habana</b:City>
    <b:Publisher>Pueblo y Educación</b:Publisher>
    <b:RefOrder>5</b:RefOrder>
  </b:Source>
  <b:Source>
    <b:Tag>Arr212</b:Tag>
    <b:SourceType>ElectronicSource</b:SourceType>
    <b:Guid>{010CE550-3D4B-457F-B7BA-6ECBD27204E3}</b:Guid>
    <b:Author>
      <b:Author>
        <b:NameList>
          <b:Person>
            <b:Last>Arribas Llópis</b:Last>
            <b:First>P.E.</b:First>
          </b:Person>
          <b:Person>
            <b:Last>Gomez</b:Last>
            <b:First>Y.</b:First>
          </b:Person>
          <b:Person>
            <b:Last>Contreras</b:Last>
            <b:First>J.L.</b:First>
          </b:Person>
          <b:Person>
            <b:Last>Morales</b:Last>
            <b:First>A.G.</b:First>
          </b:Person>
          <b:Person>
            <b:Last>&amp; Morales</b:Last>
            <b:First>A.</b:First>
          </b:Person>
        </b:NameList>
      </b:Author>
    </b:Author>
    <b:Title>Humanísticas</b:Title>
    <b:JournalName>Humanistica en 3P</b:JournalName>
    <b:Year>2021</b:Year>
    <b:Pages>142-152</b:Pages>
    <b:DOI>https://doi.org/10.51736/ETA2021C52</b:DOI>
    <b:City>México</b:City>
    <b:Month>Junio</b:Month>
    <b:Day>23</b:Day>
    <b:PublicationTitle>La cultura artística en alumnos con trastornos afectivo conductuales. Una experiencia Pedagógica.</b:PublicationTitle>
    <b:StateProvince>Campeche</b:StateProvince>
    <b:CountryRegion>México</b:CountryRegion>
    <b:RefOrder>20</b:RefOrder>
  </b:Source>
  <b:Source>
    <b:Tag>Arr22</b:Tag>
    <b:SourceType>Book</b:SourceType>
    <b:Guid>{051B477D-84E1-4379-BA0B-F31C7B22DC33}</b:Guid>
    <b:Author>
      <b:Author>
        <b:NameList>
          <b:Person>
            <b:Last>Arribas Llópiz</b:Last>
            <b:First>P.</b:First>
            <b:Middle>E.</b:Middle>
          </b:Person>
        </b:NameList>
      </b:Author>
    </b:Author>
    <b:Title>El proceso educativo en menores con trastornos de la conducta a través de la expresión plástica</b:Title>
    <b:Year>2022</b:Year>
    <b:Publisher>Tesis de doctorado. Universidad Central "Marta Abreu" de Las Villas</b:Publisher>
    <b:RefOrder>7</b:RefOrder>
  </b:Source>
  <b:Source>
    <b:Tag>Arr205</b:Tag>
    <b:SourceType>JournalArticle</b:SourceType>
    <b:Guid>{FEDE6984-BD54-49B0-B80E-39DE7EA7BB2E}</b:Guid>
    <b:Author>
      <b:Author>
        <b:NameList>
          <b:Person>
            <b:Last>Llópis</b:Last>
            <b:First>Arribas,</b:First>
            <b:Middle>P.E.</b:Middle>
          </b:Person>
          <b:Person>
            <b:Last>Gómez</b:Last>
            <b:First>Y.</b:First>
          </b:Person>
          <b:Person>
            <b:Last>Guillén</b:Last>
            <b:First>A.L.</b:First>
          </b:Person>
          <b:Person>
            <b:Last>Ramírez</b:Last>
            <b:First>C.</b:First>
          </b:Person>
        </b:NameList>
      </b:Author>
    </b:Author>
    <b:Title>El estudio de casos: Método efectivo para el diagnóstico y manejo de trastornos de la conducta.</b:Title>
    <b:JournalName>Edumecentro</b:JournalName>
    <b:Year>2020</b:Year>
    <b:Pages>53-66</b:Pages>
    <b:Volume>12</b:Volume>
    <b:Issue>3</b:Issue>
    <b:DOI>http://www.revedumecentro.sld.cu</b:DOI>
    <b:RefOrder>21</b:RefOrder>
  </b:Source>
  <b:Source>
    <b:Tag>Coc20</b:Tag>
    <b:SourceType>JournalArticle</b:SourceType>
    <b:Guid>{54966754-A3B8-4D6F-83A9-85D1D253AEEF}</b:Guid>
    <b:Title>La educación ambiental en los escolares con discapacidad intelectual</b:Title>
    <b:Year>2020</b:Year>
    <b:URL>http://lunazul.ucaldas.edu.co/index.php/component/content/article?id=330</b:URL>
    <b:Author>
      <b:Author>
        <b:NameList>
          <b:Person>
            <b:Last>Coca</b:Last>
            <b:First>N</b:First>
          </b:Person>
          <b:Person>
            <b:Last>Martínez</b:Last>
            <b:First>P.</b:First>
          </b:Person>
          <b:Person>
            <b:Last>Avarez</b:Last>
            <b:First>M</b:First>
          </b:Person>
        </b:NameList>
      </b:Author>
    </b:Author>
    <b:JournalName>Luna Azul</b:JournalName>
    <b:Issue>49</b:Issue>
    <b:RefOrder>22</b:RefOrder>
  </b:Source>
  <b:Source>
    <b:Tag>Coc21</b:Tag>
    <b:SourceType>Book</b:SourceType>
    <b:Guid>{8B340DF2-C1BF-403E-A073-84E50BC6BA23}</b:Guid>
    <b:Title>Preparación de los docentes en agricultura sostenible como contenido de la educación ambiental en escolares con discapacidad intelectual</b:Title>
    <b:Year>2021</b:Year>
    <b:Author>
      <b:Author>
        <b:NameList>
          <b:Person>
            <b:Last>Coca Bernal</b:Last>
            <b:First>Natacha</b:First>
          </b:Person>
        </b:NameList>
      </b:Author>
    </b:Author>
    <b:Publisher>Tesis de doctorado</b:Publisher>
    <b:RefOrder>23</b:RefOrder>
  </b:Source>
  <b:Source>
    <b:Tag>Coc24</b:Tag>
    <b:SourceType>JournalArticle</b:SourceType>
    <b:Guid>{EEDB209E-5141-4467-B1B5-A44565B99A47}</b:Guid>
    <b:Author>
      <b:Author>
        <b:NameList>
          <b:Person>
            <b:Last>Coca Bernal</b:Last>
            <b:First>Natacha</b:First>
          </b:Person>
          <b:Person>
            <b:Last>Carrera Morales</b:Last>
            <b:First>Mercedes</b:First>
          </b:Person>
          <b:Person>
            <b:Last>Morales González</b:Last>
            <b:First>Mayda</b:First>
          </b:Person>
        </b:NameList>
      </b:Author>
    </b:Author>
    <b:Title>Imaginación y creatividad en escolares con discapacidad con desechos de agricultura sostenible</b:Title>
    <b:Year>2024</b:Year>
    <b:JournalName>Conrado</b:JournalName>
    <b:Pages>117-128</b:Pages>
    <b:Volume>20</b:Volume>
    <b:Issue>96</b:Issue>
    <b:RefOrder>24</b:RefOrder>
  </b:Source>
  <b:Source>
    <b:Tag>Coh091</b:Tag>
    <b:SourceType>JournalArticle</b:SourceType>
    <b:Guid>{2B1D61BA-6848-408E-BCA4-EAFBC4539A2B}</b:Guid>
    <b:Author>
      <b:Author>
        <b:NameList>
          <b:Person>
            <b:Last>Coholic</b:Last>
            <b:First>D.</b:First>
          </b:Person>
          <b:Person>
            <b:Last>Lougheed</b:Last>
            <b:First>S.</b:First>
          </b:Person>
          <b:Person>
            <b:Last>Cadell</b:Last>
            <b:First>S.</b:First>
          </b:Person>
        </b:NameList>
      </b:Author>
    </b:Author>
    <b:Title>Exploring the Helpfulness of Arts-Based Methods With Children Living in Foster Care</b:Title>
    <b:JournalName>Traumatology</b:JournalName>
    <b:Year>2009</b:Year>
    <b:Pages>64-71</b:Pages>
    <b:Volume>15</b:Volume>
    <b:Issue>3</b:Issue>
    <b:DOI>https://doi.org/10.1177/1534765609341590</b:DOI>
    <b:RefOrder>25</b:RefOrder>
  </b:Source>
  <b:Source>
    <b:Tag>Gut20</b:Tag>
    <b:SourceType>JournalArticle</b:SourceType>
    <b:Guid>{3C52A96A-4D35-450E-B3FE-472F4E49A295}</b:Guid>
    <b:Author>
      <b:Author>
        <b:NameList>
          <b:Person>
            <b:Last>Gutierrez</b:Last>
            <b:First>C.</b:First>
          </b:Person>
        </b:NameList>
      </b:Author>
      <b:Editor>
        <b:NameList>
          <b:Person>
            <b:Last>Davis</b:Last>
            <b:First>M.</b:First>
            <b:Middle>Berberian y B.</b:Middle>
          </b:Person>
        </b:NameList>
      </b:Editor>
    </b:Author>
    <b:Title>Effects of Art Therapy on identity and self.esteem in adolescents in the Foster care system</b:Title>
    <b:JournalName>Routledge</b:JournalName>
    <b:Year>2020</b:Year>
    <b:Pages>253-266</b:Pages>
    <b:RefOrder>26</b:RefOrder>
  </b:Source>
  <b:Source>
    <b:Tag>Ala14</b:Tag>
    <b:SourceType>JournalArticle</b:SourceType>
    <b:Guid>{41FEDA3D-54B7-4A9C-9488-64B016BB075B}</b:Guid>
    <b:Author>
      <b:Author>
        <b:NameList>
          <b:Person>
            <b:Last>Alavinezhad</b:Last>
            <b:First>R.</b:First>
          </b:Person>
          <b:Person>
            <b:Last>Mousavi</b:Last>
            <b:First>M.</b:First>
          </b:Person>
          <b:Person>
            <b:Last>Sohrabi</b:Last>
            <b:First>N.</b:First>
          </b:Person>
        </b:NameList>
      </b:Author>
    </b:Author>
    <b:Title>Effects of art therapy on anger and self-esteem in aggressive children</b:Title>
    <b:JournalName>Procedía-Social and Behavioral Sciences</b:JournalName>
    <b:Year>2014</b:Year>
    <b:Pages>111-117</b:Pages>
    <b:Volume>113</b:Volume>
    <b:DOI>https://doi.org/10.1016/j.sbspro.2014.01.016</b:DOI>
    <b:RefOrder>27</b:RefOrder>
  </b:Source>
  <b:Source>
    <b:Tag>Dom14</b:Tag>
    <b:SourceType>Book</b:SourceType>
    <b:Guid>{A516E7A5-E496-4235-871C-3568D349535B}</b:Guid>
    <b:Title>El arte como constructor de paz social</b:Title>
    <b:Year>2014</b:Year>
    <b:Author>
      <b:Author>
        <b:NameList>
          <b:Person>
            <b:Last>Domínguez Toscano</b:Last>
            <b:First>P.</b:First>
            <b:Middle>M.</b:Middle>
          </b:Person>
        </b:NameList>
      </b:Author>
    </b:Author>
    <b:City>Huelva</b:City>
    <b:Publisher>Universidad de Huelva</b:Publisher>
    <b:RefOrder>8</b:RefOrder>
  </b:Source>
  <b:Source>
    <b:Tag>Hol08</b:Tag>
    <b:SourceType>JournalArticle</b:SourceType>
    <b:Guid>{8F83CD12-F1AF-43C8-98CC-34DE51453496}</b:Guid>
    <b:Author>
      <b:Author>
        <b:NameList>
          <b:Person>
            <b:Last>Holliday</b:Last>
            <b:First>E.</b:First>
          </b:Person>
        </b:NameList>
      </b:Author>
      <b:Editor>
        <b:NameList>
          <b:Person>
            <b:Last>Liebman</b:Last>
            <b:First>M.</b:First>
          </b:Person>
        </b:NameList>
      </b:Editor>
    </b:Author>
    <b:Title>When Love is Absent, Anger Fills the Void: Children in Foster Care</b:Title>
    <b:JournalName>Jessica Kingsley Publishers</b:JournalName>
    <b:Year>2008</b:Year>
    <b:Pages>58-71</b:Pages>
    <b:RefOrder>28</b:RefOrder>
  </b:Source>
  <b:Source>
    <b:Tag>Báx07</b:Tag>
    <b:SourceType>Book</b:SourceType>
    <b:Guid>{E4F8A1D4-3111-478D-AC2C-193983098253}</b:Guid>
    <b:Author>
      <b:Author>
        <b:NameList>
          <b:Person>
            <b:Last>Báxter</b:Last>
            <b:First>E.</b:First>
          </b:Person>
        </b:NameList>
      </b:Author>
    </b:Author>
    <b:Title>Educar en valores. Tarea y reto de la sociedad</b:Title>
    <b:Year>2007</b:Year>
    <b:Publisher>Pueblo y Educación</b:Publisher>
    <b:RefOrder>9</b:RefOrder>
  </b:Source>
  <b:Source>
    <b:Tag>Kón78</b:Tag>
    <b:SourceType>Book</b:SourceType>
    <b:Guid>{55393EAB-61E8-4840-A950-00103C60B278}</b:Guid>
    <b:Author>
      <b:Author>
        <b:NameList>
          <b:Person>
            <b:Last>Kónnikova</b:Last>
            <b:First>T.</b:First>
            <b:Middle>E.</b:Middle>
          </b:Person>
        </b:NameList>
      </b:Author>
    </b:Author>
    <b:Title>Metodología de la labor educativa</b:Title>
    <b:Year>1978</b:Year>
    <b:City>Ciudad de La Habana</b:City>
    <b:Publisher>Editorial de libros para la educación</b:Publisher>
    <b:RefOrder>10</b:RefOrder>
  </b:Source>
  <b:Source>
    <b:Tag>Gon</b:Tag>
    <b:SourceType>JournalArticle</b:SourceType>
    <b:Guid>{F39C59A2-F905-40E2-AF6E-0CA880561D38}</b:Guid>
    <b:Author>
      <b:Author>
        <b:NameList>
          <b:Person>
            <b:Last>González Rey</b:Last>
            <b:First>F</b:First>
          </b:Person>
        </b:NameList>
      </b:Author>
    </b:Author>
    <b:Title>Los valores y su significación en el desarrollo de la persona. 19(15) pp. 4-10</b:Title>
    <b:JournalName>Temas.</b:JournalName>
    <b:Pages>4-10</b:Pages>
    <b:Volume>19</b:Volume>
    <b:Issue>15</b:Issue>
    <b:Year>1998</b:Year>
    <b:RefOrder>11</b:RefOrder>
  </b:Source>
  <b:Source>
    <b:Tag>Bol74</b:Tag>
    <b:SourceType>Book</b:SourceType>
    <b:Guid>{491733E4-2FF8-4C18-A1B2-63CDAB92D6C1}</b:Guid>
    <b:Author>
      <b:Author>
        <b:NameList>
          <b:Person>
            <b:Last>Boldiriev</b:Last>
            <b:First>N.</b:First>
            <b:Middle>I.</b:Middle>
          </b:Person>
        </b:NameList>
      </b:Author>
    </b:Author>
    <b:Title>Metodología de la organización del trabajo educativo</b:Title>
    <b:Year>1974</b:Year>
    <b:Publisher>Pueblo y Educación</b:Publisher>
    <b:RefOrder>12</b:RefOrder>
  </b:Source>
  <b:Source>
    <b:Tag>Lab88</b:Tag>
    <b:SourceType>Book</b:SourceType>
    <b:Guid>{A90BC6FB-4B1B-4B8A-951B-1243F52E951F}</b:Guid>
    <b:Title>Pedagogía</b:Title>
    <b:Year>1988</b:Year>
    <b:Author>
      <b:Author>
        <b:NameList>
          <b:Person>
            <b:Last>Labarrere</b:Last>
            <b:First>G.</b:First>
          </b:Person>
          <b:Person>
            <b:Last>Valdivia</b:Last>
            <b:First>G</b:First>
          </b:Person>
        </b:NameList>
      </b:Author>
    </b:Author>
    <b:Publisher>Pueblo y Educación</b:Publisher>
    <b:City>Ciudad de La Habana</b:City>
    <b:RefOrder>13</b:RefOrder>
  </b:Source>
  <b:Source>
    <b:Tag>MIN18</b:Tag>
    <b:SourceType>Misc</b:SourceType>
    <b:Guid>{30101A93-86FF-4424-A20F-6C141E3A474C}</b:Guid>
    <b:Author>
      <b:Author>
        <b:NameList>
          <b:Person>
            <b:Last>MINED</b:Last>
          </b:Person>
        </b:NameList>
      </b:Author>
    </b:Author>
    <b:Title>Resolución 140</b:Title>
    <b:PublicationTitle>Para los alumnos que presentan trastornos de la Conducta</b:PublicationTitle>
    <b:Year>2018</b:Year>
    <b:RefOrder>14</b:RefOrder>
  </b:Source>
  <b:Source>
    <b:Tag>Fre</b:Tag>
    <b:SourceType>InternetSite</b:SourceType>
    <b:Guid>{D18BA84F-2896-4538-BB5A-EEF348ADC418}</b:Guid>
    <b:Author>
      <b:Author>
        <b:NameList>
          <b:Person>
            <b:Last>Santos</b:Last>
            <b:First>Karine</b:First>
          </b:Person>
        </b:NameList>
      </b:Author>
    </b:Author>
    <b:Title>Paulo Freire y la educación social. Apuntes para una sociedad trasformadora</b:Title>
    <b:URL>Biblat.unam.mx/es/revista/voces-de-la-educacion/articulo/paulo–Freire-y-la-educacion</b:URL>
    <b:Year>2020</b:Year>
    <b:RefOrder>6</b:RefOrder>
  </b:Source>
</b:Sources>
</file>

<file path=customXml/itemProps1.xml><?xml version="1.0" encoding="utf-8"?>
<ds:datastoreItem xmlns:ds="http://schemas.openxmlformats.org/officeDocument/2006/customXml" ds:itemID="{D8DD4619-5AAC-4B66-96FD-1F0B204F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6055</Words>
  <Characters>33304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Vivian</cp:lastModifiedBy>
  <cp:revision>10</cp:revision>
  <dcterms:created xsi:type="dcterms:W3CDTF">2024-09-01T20:17:00Z</dcterms:created>
  <dcterms:modified xsi:type="dcterms:W3CDTF">2024-09-01T23:04:00Z</dcterms:modified>
</cp:coreProperties>
</file>