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5115" w14:textId="0EA2F2B5" w:rsidR="008B177F" w:rsidRPr="00581C69" w:rsidRDefault="007469D0" w:rsidP="00CE2BD2">
      <w:pPr>
        <w:spacing w:line="360" w:lineRule="auto"/>
        <w:jc w:val="center"/>
        <w:rPr>
          <w:rFonts w:ascii="Arial" w:hAnsi="Arial" w:cs="Arial"/>
          <w:sz w:val="28"/>
          <w:szCs w:val="28"/>
        </w:rPr>
      </w:pPr>
      <w:r w:rsidRPr="00581C69">
        <w:rPr>
          <w:rFonts w:ascii="Arial" w:hAnsi="Arial" w:cs="Arial"/>
          <w:sz w:val="28"/>
          <w:szCs w:val="28"/>
        </w:rPr>
        <w:t>Título</w:t>
      </w:r>
      <w:r w:rsidR="00645C3B" w:rsidRPr="00581C69">
        <w:rPr>
          <w:rFonts w:ascii="Arial" w:hAnsi="Arial" w:cs="Arial"/>
          <w:sz w:val="28"/>
          <w:szCs w:val="28"/>
        </w:rPr>
        <w:t>: La capacidad de carga turística en la planificación integral del desarrollo de destinos urbanos patrimoniales. Procedimiento para</w:t>
      </w:r>
      <w:r w:rsidR="008B177F" w:rsidRPr="00581C69">
        <w:rPr>
          <w:rFonts w:ascii="Arial" w:hAnsi="Arial" w:cs="Arial"/>
          <w:sz w:val="28"/>
          <w:szCs w:val="28"/>
        </w:rPr>
        <w:t xml:space="preserve"> ciudades patrimoniales de Cuba.</w:t>
      </w:r>
    </w:p>
    <w:p w14:paraId="00030A2D" w14:textId="2F34932D" w:rsidR="008B177F" w:rsidRPr="00581C69" w:rsidRDefault="00A6653B" w:rsidP="00A6653B">
      <w:pPr>
        <w:pStyle w:val="Prrafodelista"/>
        <w:spacing w:after="120" w:line="360" w:lineRule="auto"/>
        <w:ind w:left="0" w:right="686"/>
        <w:jc w:val="both"/>
        <w:rPr>
          <w:rFonts w:ascii="Arial" w:hAnsi="Arial" w:cs="Arial"/>
          <w:sz w:val="24"/>
          <w:szCs w:val="24"/>
        </w:rPr>
      </w:pPr>
      <w:r w:rsidRPr="00581C69">
        <w:rPr>
          <w:rFonts w:ascii="Arial" w:hAnsi="Arial" w:cs="Arial"/>
          <w:sz w:val="24"/>
          <w:szCs w:val="24"/>
        </w:rPr>
        <w:t>Resumen:</w:t>
      </w:r>
    </w:p>
    <w:p w14:paraId="678D0CAD" w14:textId="77777777" w:rsidR="00EC57B9" w:rsidRPr="00581C69" w:rsidRDefault="00EC57B9" w:rsidP="00A6653B">
      <w:pPr>
        <w:pStyle w:val="Textoindependiente"/>
        <w:spacing w:after="0" w:line="240" w:lineRule="auto"/>
        <w:jc w:val="both"/>
        <w:rPr>
          <w:rFonts w:ascii="Arial" w:hAnsi="Arial" w:cs="Arial"/>
          <w:sz w:val="24"/>
          <w:szCs w:val="24"/>
          <w:lang w:bidi="ar-SA"/>
        </w:rPr>
      </w:pPr>
      <w:r w:rsidRPr="00581C69">
        <w:rPr>
          <w:rFonts w:ascii="Arial" w:hAnsi="Arial" w:cs="Arial"/>
          <w:sz w:val="24"/>
          <w:szCs w:val="24"/>
          <w:lang w:bidi="ar-SA"/>
        </w:rPr>
        <w:t xml:space="preserve">El patrimonio cultural, más allá de su significado </w:t>
      </w:r>
      <w:proofErr w:type="spellStart"/>
      <w:r w:rsidRPr="00581C69">
        <w:rPr>
          <w:rFonts w:ascii="Arial" w:hAnsi="Arial" w:cs="Arial"/>
          <w:sz w:val="24"/>
          <w:szCs w:val="24"/>
          <w:lang w:bidi="ar-SA"/>
        </w:rPr>
        <w:t>identitario</w:t>
      </w:r>
      <w:proofErr w:type="spellEnd"/>
      <w:r w:rsidRPr="00581C69">
        <w:rPr>
          <w:rFonts w:ascii="Arial" w:hAnsi="Arial" w:cs="Arial"/>
          <w:sz w:val="24"/>
          <w:szCs w:val="24"/>
          <w:lang w:bidi="ar-SA"/>
        </w:rPr>
        <w:t>, ha visto afianzado su rol como factor de desarrollo en las ciudades, por la utilidad como recurso turístico, y también por la oportunidad que ofrece el turismo como vehículo intercultural. Las zonas urbanas que concentran valores patrimoniales tienen un alto potencial para convertirse en destinos turísticos, pero también riesgos, pues cuando la actividad sobrepasa los límites que estas zonas pueden soportar, puede generar problemáticas de índole cultural, social, económica, medioambiental y política. Una mirada integral a la planificación proporciona mayor claridad de las interrelaciones del turismo y permite alinear sus objetivos en el desarrollo de estas zonas. Desde esta perspectiva, la capacidad de carga turística puede contribuir a consolidar el enfoque sistémico de la planificación del desarrollo. En el contexto cubano, el turismo es una actividad estratégica para el desarrollo de la nación, en la que se apuesta por las ciudades patrimoniales, territorios con un modelo de desarrollo que les concede a sus autoridades autonomía para la gestión. La presente investigación propone un procedimiento que incorpora la capacidad de carga turística en la planificación integral del desarrollo de ciudades patrimoniales de Cuba, para lo cual se ha apoyado fundamentalmente en la síntesis de la bibliografía sobre el tema objeto de estudio, el análisis comparativo, la técnica Delphi y el análisis estructural.</w:t>
      </w:r>
    </w:p>
    <w:p w14:paraId="292C2742" w14:textId="77777777" w:rsidR="00EC57B9" w:rsidRPr="00581C69" w:rsidRDefault="00EC57B9" w:rsidP="00A6653B">
      <w:pPr>
        <w:pStyle w:val="Textoindependiente"/>
        <w:spacing w:after="0" w:line="240" w:lineRule="auto"/>
        <w:jc w:val="both"/>
        <w:rPr>
          <w:rFonts w:ascii="Arial" w:hAnsi="Arial" w:cs="Arial"/>
          <w:sz w:val="24"/>
          <w:szCs w:val="24"/>
          <w:lang w:bidi="ar-SA"/>
        </w:rPr>
      </w:pPr>
    </w:p>
    <w:p w14:paraId="39255417" w14:textId="34435547" w:rsidR="00EC57B9" w:rsidRPr="00581C69" w:rsidRDefault="00EC57B9" w:rsidP="00A6653B">
      <w:pPr>
        <w:pStyle w:val="Textoindependiente"/>
        <w:spacing w:after="0" w:line="240" w:lineRule="auto"/>
        <w:jc w:val="both"/>
        <w:rPr>
          <w:rFonts w:ascii="Arial" w:hAnsi="Arial" w:cs="Arial"/>
          <w:sz w:val="24"/>
          <w:szCs w:val="24"/>
          <w:lang w:bidi="ar-SA"/>
        </w:rPr>
      </w:pPr>
      <w:r w:rsidRPr="00581C69">
        <w:rPr>
          <w:rFonts w:ascii="Arial" w:hAnsi="Arial" w:cs="Arial"/>
          <w:sz w:val="24"/>
          <w:szCs w:val="24"/>
          <w:lang w:bidi="ar-SA"/>
        </w:rPr>
        <w:t>Palabras clave: turismo, destinos urbanos patrimoniales, planificación integral, capacidad de carga turística, ciudades patrimoniales de Cuba.  </w:t>
      </w:r>
    </w:p>
    <w:p w14:paraId="6817BA17" w14:textId="77777777" w:rsidR="00EC57B9" w:rsidRPr="00581C69" w:rsidRDefault="00EC57B9" w:rsidP="00A6653B">
      <w:pPr>
        <w:spacing w:after="0" w:line="240" w:lineRule="auto"/>
        <w:jc w:val="both"/>
        <w:rPr>
          <w:rFonts w:ascii="Arial" w:hAnsi="Arial" w:cs="Arial"/>
          <w:b/>
          <w:color w:val="000000"/>
          <w:sz w:val="24"/>
          <w:szCs w:val="24"/>
        </w:rPr>
      </w:pPr>
    </w:p>
    <w:p w14:paraId="464FBF8E" w14:textId="65BA17EC" w:rsidR="00A6653B" w:rsidRPr="00581C69" w:rsidRDefault="00A6653B" w:rsidP="00A6653B">
      <w:pPr>
        <w:pStyle w:val="Prrafodelista"/>
        <w:spacing w:after="120" w:line="360" w:lineRule="auto"/>
        <w:ind w:left="0" w:right="686"/>
        <w:jc w:val="both"/>
        <w:rPr>
          <w:rFonts w:ascii="Arial" w:hAnsi="Arial" w:cs="Arial"/>
          <w:sz w:val="24"/>
          <w:szCs w:val="24"/>
        </w:rPr>
      </w:pPr>
      <w:proofErr w:type="spellStart"/>
      <w:r w:rsidRPr="00581C69">
        <w:rPr>
          <w:rFonts w:ascii="Arial" w:hAnsi="Arial" w:cs="Arial"/>
          <w:sz w:val="24"/>
          <w:szCs w:val="24"/>
        </w:rPr>
        <w:t>Abstract</w:t>
      </w:r>
      <w:proofErr w:type="spellEnd"/>
      <w:r w:rsidRPr="00581C69">
        <w:rPr>
          <w:rFonts w:ascii="Arial" w:hAnsi="Arial" w:cs="Arial"/>
          <w:sz w:val="24"/>
          <w:szCs w:val="24"/>
        </w:rPr>
        <w:t>:</w:t>
      </w:r>
    </w:p>
    <w:p w14:paraId="714AE5FC" w14:textId="77777777" w:rsidR="00EC57B9" w:rsidRPr="00581C69" w:rsidRDefault="00EC57B9" w:rsidP="00A6653B">
      <w:pPr>
        <w:spacing w:after="0" w:line="240" w:lineRule="auto"/>
        <w:jc w:val="both"/>
        <w:rPr>
          <w:rFonts w:ascii="Arial" w:hAnsi="Arial" w:cs="Arial"/>
          <w:b/>
          <w:color w:val="000000"/>
          <w:sz w:val="24"/>
          <w:szCs w:val="24"/>
        </w:rPr>
      </w:pPr>
    </w:p>
    <w:p w14:paraId="6165E862" w14:textId="77777777" w:rsidR="00EC57B9" w:rsidRPr="00581C69" w:rsidRDefault="00EC57B9" w:rsidP="00A6653B">
      <w:pPr>
        <w:spacing w:after="0" w:line="240" w:lineRule="auto"/>
        <w:jc w:val="both"/>
        <w:rPr>
          <w:rFonts w:ascii="Arial" w:hAnsi="Arial" w:cs="Arial"/>
          <w:b/>
          <w:color w:val="000000"/>
          <w:sz w:val="24"/>
          <w:szCs w:val="24"/>
        </w:rPr>
      </w:pPr>
    </w:p>
    <w:p w14:paraId="1D90F0C3" w14:textId="77777777" w:rsidR="00EC57B9" w:rsidRPr="00581C69" w:rsidRDefault="00EC57B9" w:rsidP="0088089B">
      <w:pPr>
        <w:spacing w:after="0" w:line="360" w:lineRule="auto"/>
        <w:jc w:val="both"/>
        <w:rPr>
          <w:rFonts w:ascii="Arial" w:hAnsi="Arial" w:cs="Arial"/>
          <w:b/>
          <w:color w:val="000000"/>
          <w:sz w:val="24"/>
          <w:szCs w:val="24"/>
        </w:rPr>
      </w:pPr>
    </w:p>
    <w:p w14:paraId="701E9077" w14:textId="77777777" w:rsidR="00A6653B" w:rsidRPr="00581C69" w:rsidRDefault="00A6653B">
      <w:pPr>
        <w:rPr>
          <w:rFonts w:ascii="Arial" w:hAnsi="Arial" w:cs="Arial"/>
          <w:b/>
          <w:color w:val="000000"/>
          <w:sz w:val="24"/>
          <w:szCs w:val="24"/>
        </w:rPr>
      </w:pPr>
      <w:r w:rsidRPr="00581C69">
        <w:rPr>
          <w:rFonts w:ascii="Arial" w:hAnsi="Arial" w:cs="Arial"/>
          <w:b/>
          <w:color w:val="000000"/>
          <w:sz w:val="24"/>
          <w:szCs w:val="24"/>
        </w:rPr>
        <w:br w:type="page"/>
      </w:r>
    </w:p>
    <w:p w14:paraId="28F42225" w14:textId="77777777" w:rsidR="00E748B4" w:rsidRPr="00581C69" w:rsidRDefault="00724787" w:rsidP="00E748B4">
      <w:pPr>
        <w:spacing w:after="120" w:line="360" w:lineRule="auto"/>
        <w:ind w:right="686"/>
        <w:jc w:val="both"/>
        <w:rPr>
          <w:rFonts w:ascii="Arial" w:hAnsi="Arial" w:cs="Arial"/>
          <w:b/>
          <w:sz w:val="24"/>
          <w:szCs w:val="24"/>
        </w:rPr>
      </w:pPr>
      <w:r w:rsidRPr="00581C69">
        <w:rPr>
          <w:rFonts w:ascii="Arial" w:hAnsi="Arial" w:cs="Arial"/>
          <w:b/>
          <w:sz w:val="24"/>
          <w:szCs w:val="24"/>
        </w:rPr>
        <w:lastRenderedPageBreak/>
        <w:t>Antecedentes</w:t>
      </w:r>
    </w:p>
    <w:p w14:paraId="7C7F61EE" w14:textId="77777777" w:rsidR="00BB1C11" w:rsidRPr="00581C69" w:rsidRDefault="00BB1C11" w:rsidP="0017579C">
      <w:pPr>
        <w:pStyle w:val="Textoindependiente"/>
        <w:spacing w:after="0" w:line="360" w:lineRule="auto"/>
        <w:jc w:val="both"/>
        <w:rPr>
          <w:rFonts w:ascii="Arial" w:hAnsi="Arial" w:cs="Arial"/>
          <w:sz w:val="24"/>
          <w:szCs w:val="24"/>
          <w:lang w:bidi="ar-SA"/>
        </w:rPr>
      </w:pPr>
    </w:p>
    <w:p w14:paraId="41C4EB30" w14:textId="71693339" w:rsidR="0017579C" w:rsidRPr="00581C69" w:rsidRDefault="0017579C" w:rsidP="0017579C">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El turismo es una de las actividades económicas de mayor interacción con el ámbito local, pues está vinculada a un espacio geográfico, en el cual se encuentran los recursos para los productos turísticos y para el funcionamiento del mismo, muy relacionada con otros sectores, como el transporte, la agricultura o las comunicaciones. En</w:t>
      </w:r>
      <w:r w:rsidR="00101502" w:rsidRPr="00581C69">
        <w:rPr>
          <w:rFonts w:ascii="Arial" w:hAnsi="Arial" w:cs="Arial"/>
          <w:sz w:val="24"/>
          <w:szCs w:val="24"/>
          <w:lang w:bidi="ar-SA"/>
        </w:rPr>
        <w:t xml:space="preserve"> el caso de</w:t>
      </w:r>
      <w:r w:rsidRPr="00581C69">
        <w:rPr>
          <w:rFonts w:ascii="Arial" w:hAnsi="Arial" w:cs="Arial"/>
          <w:sz w:val="24"/>
          <w:szCs w:val="24"/>
          <w:lang w:bidi="ar-SA"/>
        </w:rPr>
        <w:t xml:space="preserve"> los destinos turísticos </w:t>
      </w:r>
      <w:r w:rsidR="00101502" w:rsidRPr="00581C69">
        <w:rPr>
          <w:rFonts w:ascii="Arial" w:hAnsi="Arial" w:cs="Arial"/>
          <w:sz w:val="24"/>
          <w:szCs w:val="24"/>
          <w:lang w:bidi="ar-SA"/>
        </w:rPr>
        <w:t xml:space="preserve">urbanos </w:t>
      </w:r>
      <w:r w:rsidRPr="00581C69">
        <w:rPr>
          <w:rFonts w:ascii="Arial" w:hAnsi="Arial" w:cs="Arial"/>
          <w:sz w:val="24"/>
          <w:szCs w:val="24"/>
          <w:lang w:bidi="ar-SA"/>
        </w:rPr>
        <w:t xml:space="preserve">sustentados en el patrimonio cultural ocurren interacciones entre subsistemas de diversa naturaleza y jerarquía, por lo que tanto la gestión del patrimonio como del turismo, no se pueden concebir aisladas del desarrollo territorial, de la misma manera que deben respetar las disposiciones nacionales e internacionales referidas al turismo y el patrimonio cultural. </w:t>
      </w:r>
    </w:p>
    <w:p w14:paraId="3A7F75BE"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46D4C3AE" w14:textId="77777777" w:rsidR="0017579C" w:rsidRPr="00581C69" w:rsidRDefault="0017579C" w:rsidP="0017579C">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Existe por tanto un vínculo indisoluble entre turismo, patrimonio cultural y desarrollo en estos destinos. La gestión del patrimonio cultural trasciende su conservación e implica también, contribuir, a través del turismo, a la diversidad cultural y el respeto por la identidad local, aspectos que además resultan claves para el diseño de productos turísticos singulares y la diferenciación de los destinos. Sin el patrimonio cultural, cualquier perspectiva de desarrollo estaría limitada, este es el punto de partida de la actividad turística y es la base de la identidad de las comunidades locales. A su vez, el patrimonio cultural requiere de recursos para garantizar su conservación, además de mecanismos que contribuyan a su enriquecimiento en el tiempo, no su momificación. </w:t>
      </w:r>
    </w:p>
    <w:p w14:paraId="6B63B2E4"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6AD2B602" w14:textId="682384CA" w:rsidR="0017579C" w:rsidRPr="00581C69" w:rsidRDefault="0017579C" w:rsidP="00E420D5">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La sostenibilidad de </w:t>
      </w:r>
      <w:r w:rsidR="00101502" w:rsidRPr="00581C69">
        <w:rPr>
          <w:rFonts w:ascii="Arial" w:hAnsi="Arial" w:cs="Arial"/>
          <w:sz w:val="24"/>
          <w:szCs w:val="24"/>
          <w:lang w:bidi="ar-SA"/>
        </w:rPr>
        <w:t>los</w:t>
      </w:r>
      <w:r w:rsidRPr="00581C69">
        <w:rPr>
          <w:rFonts w:ascii="Arial" w:hAnsi="Arial" w:cs="Arial"/>
          <w:sz w:val="24"/>
          <w:szCs w:val="24"/>
          <w:lang w:bidi="ar-SA"/>
        </w:rPr>
        <w:t xml:space="preserve"> destinos turísticos </w:t>
      </w:r>
      <w:r w:rsidR="00101502" w:rsidRPr="00581C69">
        <w:rPr>
          <w:rFonts w:ascii="Arial" w:hAnsi="Arial" w:cs="Arial"/>
          <w:sz w:val="24"/>
          <w:szCs w:val="24"/>
          <w:lang w:bidi="ar-SA"/>
        </w:rPr>
        <w:t>urbanos patrimoniales</w:t>
      </w:r>
      <w:r w:rsidR="00AE727F" w:rsidRPr="00581C69">
        <w:rPr>
          <w:rFonts w:ascii="Arial" w:hAnsi="Arial" w:cs="Arial"/>
          <w:sz w:val="24"/>
          <w:szCs w:val="24"/>
          <w:lang w:bidi="ar-SA"/>
        </w:rPr>
        <w:t xml:space="preserve"> (DUP)</w:t>
      </w:r>
      <w:r w:rsidR="00101502" w:rsidRPr="00581C69">
        <w:rPr>
          <w:rFonts w:ascii="Arial" w:hAnsi="Arial" w:cs="Arial"/>
          <w:sz w:val="24"/>
          <w:szCs w:val="24"/>
          <w:lang w:bidi="ar-SA"/>
        </w:rPr>
        <w:t xml:space="preserve"> </w:t>
      </w:r>
      <w:r w:rsidRPr="00581C69">
        <w:rPr>
          <w:rFonts w:ascii="Arial" w:hAnsi="Arial" w:cs="Arial"/>
          <w:sz w:val="24"/>
          <w:szCs w:val="24"/>
          <w:lang w:bidi="ar-SA"/>
        </w:rPr>
        <w:t xml:space="preserve">estará por tanto muy condicionada al modelo de gestión del desarrollo en la escala. Una mirada integral a la planificación proporciona mayor claridad de las interacciones que promueve turismo y permite alinear sus objetivos en el desarrollo de </w:t>
      </w:r>
      <w:r w:rsidR="00101502" w:rsidRPr="00581C69">
        <w:rPr>
          <w:rFonts w:ascii="Arial" w:hAnsi="Arial" w:cs="Arial"/>
          <w:sz w:val="24"/>
          <w:szCs w:val="24"/>
          <w:lang w:bidi="ar-SA"/>
        </w:rPr>
        <w:t>estos conjuntos urbanos patrimoniales</w:t>
      </w:r>
      <w:r w:rsidR="00E420D5">
        <w:rPr>
          <w:rFonts w:ascii="Arial" w:hAnsi="Arial" w:cs="Arial"/>
          <w:sz w:val="24"/>
          <w:szCs w:val="24"/>
          <w:lang w:bidi="ar-SA"/>
        </w:rPr>
        <w:t xml:space="preserve"> </w:t>
      </w:r>
      <w:r w:rsidR="00E420D5">
        <w:rPr>
          <w:rFonts w:ascii="Arial" w:hAnsi="Arial" w:cs="Arial"/>
          <w:sz w:val="24"/>
          <w:szCs w:val="24"/>
          <w:lang w:bidi="ar-SA"/>
        </w:rPr>
        <w:t>(</w:t>
      </w:r>
      <w:proofErr w:type="spellStart"/>
      <w:r w:rsidR="00E420D5" w:rsidRPr="001D4B8D">
        <w:rPr>
          <w:rFonts w:ascii="Arial" w:hAnsi="Arial" w:cs="Arial"/>
          <w:sz w:val="24"/>
          <w:szCs w:val="24"/>
          <w:lang w:bidi="ar-SA"/>
        </w:rPr>
        <w:t>Niembro</w:t>
      </w:r>
      <w:proofErr w:type="spellEnd"/>
      <w:r w:rsidR="00E420D5" w:rsidRPr="007300C0">
        <w:rPr>
          <w:rFonts w:ascii="Arial" w:hAnsi="Arial" w:cs="Arial"/>
          <w:sz w:val="24"/>
          <w:szCs w:val="24"/>
          <w:lang w:bidi="ar-SA"/>
        </w:rPr>
        <w:t xml:space="preserve"> </w:t>
      </w:r>
      <w:r w:rsidR="00E420D5">
        <w:rPr>
          <w:rFonts w:ascii="Arial" w:hAnsi="Arial" w:cs="Arial"/>
          <w:sz w:val="24"/>
          <w:szCs w:val="24"/>
          <w:lang w:bidi="ar-SA"/>
        </w:rPr>
        <w:t xml:space="preserve">y </w:t>
      </w:r>
      <w:r w:rsidR="00E420D5" w:rsidRPr="001D4B8D">
        <w:rPr>
          <w:rFonts w:ascii="Arial" w:hAnsi="Arial" w:cs="Arial"/>
          <w:sz w:val="24"/>
          <w:szCs w:val="24"/>
          <w:lang w:bidi="ar-SA"/>
        </w:rPr>
        <w:t>Medina, 2020</w:t>
      </w:r>
      <w:r w:rsidR="00E420D5">
        <w:rPr>
          <w:rFonts w:ascii="Arial" w:hAnsi="Arial" w:cs="Arial"/>
          <w:sz w:val="24"/>
          <w:szCs w:val="24"/>
          <w:lang w:bidi="ar-SA"/>
        </w:rPr>
        <w:t>;</w:t>
      </w:r>
      <w:r w:rsidR="00E420D5" w:rsidRPr="00E420D5">
        <w:rPr>
          <w:rFonts w:ascii="Arial" w:hAnsi="Arial" w:cs="Arial"/>
          <w:sz w:val="24"/>
          <w:szCs w:val="24"/>
          <w:lang w:bidi="ar-SA"/>
        </w:rPr>
        <w:t xml:space="preserve"> </w:t>
      </w:r>
      <w:r w:rsidR="00E420D5" w:rsidRPr="008D3AFC">
        <w:rPr>
          <w:rFonts w:ascii="Arial" w:hAnsi="Arial" w:cs="Arial"/>
          <w:sz w:val="24"/>
          <w:szCs w:val="24"/>
          <w:lang w:bidi="ar-SA"/>
        </w:rPr>
        <w:t>Robert</w:t>
      </w:r>
      <w:r w:rsidR="00E420D5">
        <w:rPr>
          <w:rFonts w:ascii="Arial" w:hAnsi="Arial" w:cs="Arial"/>
          <w:sz w:val="24"/>
          <w:szCs w:val="24"/>
          <w:lang w:bidi="ar-SA"/>
        </w:rPr>
        <w:t xml:space="preserve">, </w:t>
      </w:r>
      <w:r w:rsidR="00E420D5" w:rsidRPr="008D3AFC">
        <w:rPr>
          <w:rFonts w:ascii="Arial" w:hAnsi="Arial" w:cs="Arial"/>
          <w:sz w:val="24"/>
          <w:szCs w:val="24"/>
          <w:lang w:bidi="ar-SA"/>
        </w:rPr>
        <w:t>2019</w:t>
      </w:r>
      <w:r w:rsidR="00E420D5">
        <w:rPr>
          <w:rFonts w:ascii="Arial" w:hAnsi="Arial" w:cs="Arial"/>
          <w:sz w:val="24"/>
          <w:szCs w:val="24"/>
          <w:lang w:bidi="ar-SA"/>
        </w:rPr>
        <w:t xml:space="preserve">; </w:t>
      </w:r>
      <w:r w:rsidR="00E420D5" w:rsidRPr="00E23EE5">
        <w:rPr>
          <w:rFonts w:ascii="Arial" w:hAnsi="Arial" w:cs="Arial"/>
          <w:sz w:val="24"/>
          <w:szCs w:val="24"/>
          <w:lang w:bidi="ar-SA"/>
        </w:rPr>
        <w:t xml:space="preserve">Rueda </w:t>
      </w:r>
      <w:r w:rsidR="00E420D5">
        <w:rPr>
          <w:rFonts w:ascii="Arial" w:hAnsi="Arial" w:cs="Arial"/>
          <w:sz w:val="24"/>
          <w:szCs w:val="24"/>
          <w:lang w:bidi="ar-SA"/>
        </w:rPr>
        <w:t>–</w:t>
      </w:r>
      <w:r w:rsidR="00E420D5" w:rsidRPr="00E23EE5">
        <w:rPr>
          <w:rFonts w:ascii="Arial" w:hAnsi="Arial" w:cs="Arial"/>
          <w:sz w:val="24"/>
          <w:szCs w:val="24"/>
          <w:lang w:bidi="ar-SA"/>
        </w:rPr>
        <w:t xml:space="preserve"> </w:t>
      </w:r>
      <w:proofErr w:type="spellStart"/>
      <w:r w:rsidR="00E420D5" w:rsidRPr="00E23EE5">
        <w:rPr>
          <w:rFonts w:ascii="Arial" w:hAnsi="Arial" w:cs="Arial"/>
          <w:sz w:val="24"/>
          <w:szCs w:val="24"/>
          <w:lang w:bidi="ar-SA"/>
        </w:rPr>
        <w:t>Palenzuela</w:t>
      </w:r>
      <w:proofErr w:type="spellEnd"/>
      <w:r w:rsidR="00E420D5">
        <w:rPr>
          <w:rFonts w:ascii="Arial" w:hAnsi="Arial" w:cs="Arial"/>
          <w:sz w:val="24"/>
          <w:szCs w:val="24"/>
          <w:lang w:bidi="ar-SA"/>
        </w:rPr>
        <w:t xml:space="preserve">, </w:t>
      </w:r>
      <w:r w:rsidR="00E420D5" w:rsidRPr="00E23EE5">
        <w:rPr>
          <w:rFonts w:ascii="Arial" w:hAnsi="Arial" w:cs="Arial"/>
          <w:sz w:val="24"/>
          <w:szCs w:val="24"/>
          <w:lang w:bidi="ar-SA"/>
        </w:rPr>
        <w:t>2019</w:t>
      </w:r>
      <w:r w:rsidR="00E420D5">
        <w:rPr>
          <w:rFonts w:ascii="Arial" w:hAnsi="Arial" w:cs="Arial"/>
          <w:sz w:val="24"/>
          <w:szCs w:val="24"/>
          <w:lang w:bidi="ar-SA"/>
        </w:rPr>
        <w:t xml:space="preserve">; </w:t>
      </w:r>
      <w:proofErr w:type="spellStart"/>
      <w:r w:rsidR="00E420D5" w:rsidRPr="00503DAC">
        <w:rPr>
          <w:rFonts w:ascii="Arial" w:hAnsi="Arial" w:cs="Arial"/>
          <w:sz w:val="24"/>
          <w:szCs w:val="24"/>
          <w:lang w:bidi="ar-SA"/>
        </w:rPr>
        <w:t>Figuerola</w:t>
      </w:r>
      <w:proofErr w:type="spellEnd"/>
      <w:r w:rsidR="00E420D5" w:rsidRPr="00503DAC">
        <w:rPr>
          <w:rFonts w:ascii="Arial" w:hAnsi="Arial" w:cs="Arial"/>
          <w:sz w:val="24"/>
          <w:szCs w:val="24"/>
          <w:lang w:bidi="ar-SA"/>
        </w:rPr>
        <w:t>, 2019</w:t>
      </w:r>
      <w:r w:rsidR="00E420D5">
        <w:rPr>
          <w:rFonts w:ascii="Arial" w:hAnsi="Arial" w:cs="Arial"/>
          <w:sz w:val="24"/>
          <w:szCs w:val="24"/>
          <w:lang w:bidi="ar-SA"/>
        </w:rPr>
        <w:t xml:space="preserve">; </w:t>
      </w:r>
      <w:r w:rsidR="00E420D5" w:rsidRPr="00E23EE5">
        <w:rPr>
          <w:rFonts w:ascii="Arial" w:hAnsi="Arial" w:cs="Arial"/>
          <w:sz w:val="24"/>
          <w:szCs w:val="24"/>
          <w:lang w:bidi="ar-SA"/>
        </w:rPr>
        <w:t>Rodríguez, 2009</w:t>
      </w:r>
      <w:r w:rsidR="00E420D5">
        <w:rPr>
          <w:rFonts w:ascii="Arial" w:hAnsi="Arial" w:cs="Arial"/>
          <w:sz w:val="24"/>
          <w:szCs w:val="24"/>
          <w:lang w:bidi="ar-SA"/>
        </w:rPr>
        <w:t xml:space="preserve">; </w:t>
      </w:r>
      <w:r w:rsidR="00E420D5" w:rsidRPr="00E420D5">
        <w:rPr>
          <w:rFonts w:ascii="Arial" w:hAnsi="Arial" w:cs="Arial"/>
          <w:sz w:val="24"/>
          <w:szCs w:val="24"/>
          <w:lang w:bidi="ar-SA"/>
        </w:rPr>
        <w:t>Martín, 2006, 2020</w:t>
      </w:r>
      <w:r w:rsidR="007214BE">
        <w:rPr>
          <w:rFonts w:ascii="Arial" w:hAnsi="Arial" w:cs="Arial"/>
          <w:sz w:val="24"/>
          <w:szCs w:val="24"/>
          <w:lang w:bidi="ar-SA"/>
        </w:rPr>
        <w:t>; Echarri, 2006</w:t>
      </w:r>
      <w:r w:rsidR="00E420D5">
        <w:rPr>
          <w:rFonts w:ascii="Arial" w:hAnsi="Arial" w:cs="Arial"/>
          <w:sz w:val="24"/>
          <w:szCs w:val="24"/>
          <w:lang w:bidi="ar-SA"/>
        </w:rPr>
        <w:t>)</w:t>
      </w:r>
      <w:r w:rsidRPr="00581C69">
        <w:rPr>
          <w:rFonts w:ascii="Arial" w:hAnsi="Arial" w:cs="Arial"/>
          <w:sz w:val="24"/>
          <w:szCs w:val="24"/>
          <w:lang w:bidi="ar-SA"/>
        </w:rPr>
        <w:t xml:space="preserve">. Urge superar las políticas sectoriales y apostar por enfoques integrales de gestión, que consideren las dimensiones social, cultural, económica, medioambiental e institucional del desarrollo. </w:t>
      </w:r>
    </w:p>
    <w:p w14:paraId="309D5B32"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600D4C6D" w14:textId="56D37C6A" w:rsidR="00101502" w:rsidRPr="00581C69" w:rsidRDefault="00101502" w:rsidP="00101502">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lastRenderedPageBreak/>
        <w:t xml:space="preserve">Sin embargo, no es frecuente la aplicación de herramientas o prácticas que promuevan la gestión sostenible del turismo y permitan limitar el crecimiento de la actividad. Por el contrario, se suele recurrir a ellas cuando hay evidencia de agotamiento de los recursos o presiones sociales que afectan el desempeño de la actividad turística, y no, por una elevada conciencia sobre la sostenibilidad del desarrollo. Además, ello demanda la existencia de normativas técnicas y jurídicas que lo regulen, y en consecuencia, de las actuaciones de los Estados y sus estructuras públicas para hacerlas valer. </w:t>
      </w:r>
    </w:p>
    <w:p w14:paraId="50E38799" w14:textId="77777777" w:rsidR="00101502" w:rsidRPr="00581C69" w:rsidRDefault="00101502" w:rsidP="0017579C">
      <w:pPr>
        <w:pStyle w:val="Textoindependiente"/>
        <w:spacing w:after="0" w:line="360" w:lineRule="auto"/>
        <w:jc w:val="both"/>
        <w:rPr>
          <w:rFonts w:ascii="Arial" w:hAnsi="Arial" w:cs="Arial"/>
          <w:sz w:val="24"/>
          <w:szCs w:val="24"/>
          <w:lang w:bidi="ar-SA"/>
        </w:rPr>
      </w:pPr>
    </w:p>
    <w:p w14:paraId="678BC97E" w14:textId="5602F065" w:rsidR="006D24F3" w:rsidRDefault="006D24F3" w:rsidP="0017579C">
      <w:pPr>
        <w:pStyle w:val="Textoindependiente"/>
        <w:spacing w:after="0" w:line="360" w:lineRule="auto"/>
        <w:jc w:val="both"/>
        <w:rPr>
          <w:rFonts w:ascii="Arial" w:hAnsi="Arial" w:cs="Arial"/>
          <w:sz w:val="24"/>
          <w:szCs w:val="24"/>
          <w:lang w:bidi="ar-SA"/>
        </w:rPr>
      </w:pPr>
      <w:r w:rsidRPr="006D24F3">
        <w:rPr>
          <w:rFonts w:ascii="Arial" w:hAnsi="Arial" w:cs="Arial"/>
          <w:sz w:val="24"/>
          <w:szCs w:val="24"/>
          <w:lang w:bidi="ar-SA"/>
        </w:rPr>
        <w:t>La capacidad de carga turística</w:t>
      </w:r>
      <w:r>
        <w:rPr>
          <w:rFonts w:ascii="Arial" w:hAnsi="Arial" w:cs="Arial"/>
          <w:sz w:val="24"/>
          <w:szCs w:val="24"/>
          <w:lang w:bidi="ar-SA"/>
        </w:rPr>
        <w:t xml:space="preserve"> (CCT)</w:t>
      </w:r>
      <w:r w:rsidRPr="006D24F3">
        <w:rPr>
          <w:rFonts w:ascii="Arial" w:hAnsi="Arial" w:cs="Arial"/>
          <w:sz w:val="24"/>
          <w:szCs w:val="24"/>
          <w:lang w:bidi="ar-SA"/>
        </w:rPr>
        <w:t xml:space="preserve"> se reconoce como una herramienta que puede contribuir a la gestión sostenible de la actividad turística (Mayorga C. y </w:t>
      </w:r>
      <w:proofErr w:type="spellStart"/>
      <w:r w:rsidRPr="006D24F3">
        <w:rPr>
          <w:rFonts w:ascii="Arial" w:hAnsi="Arial" w:cs="Arial"/>
          <w:sz w:val="24"/>
          <w:szCs w:val="24"/>
          <w:lang w:bidi="ar-SA"/>
        </w:rPr>
        <w:t>Yomira</w:t>
      </w:r>
      <w:proofErr w:type="spellEnd"/>
      <w:r w:rsidRPr="006D24F3">
        <w:rPr>
          <w:rFonts w:ascii="Arial" w:hAnsi="Arial" w:cs="Arial"/>
          <w:sz w:val="24"/>
          <w:szCs w:val="24"/>
          <w:lang w:bidi="ar-SA"/>
        </w:rPr>
        <w:t xml:space="preserve"> K., 2018; Delgado, D., 2016; Agüera, 2013; García y De la Calle, 2012; Bonilla, J.M.L y Bonilla, L.M.L, 2009; López, J. y López, L.; 2008; Vera y Baños, 2004). </w:t>
      </w:r>
      <w:r w:rsidR="00142AA7">
        <w:rPr>
          <w:rFonts w:ascii="Arial" w:hAnsi="Arial" w:cs="Arial"/>
          <w:sz w:val="24"/>
          <w:szCs w:val="24"/>
          <w:lang w:bidi="ar-SA"/>
        </w:rPr>
        <w:t>A</w:t>
      </w:r>
      <w:r w:rsidRPr="006D24F3">
        <w:rPr>
          <w:rFonts w:ascii="Arial" w:hAnsi="Arial" w:cs="Arial"/>
          <w:sz w:val="24"/>
          <w:szCs w:val="24"/>
          <w:lang w:bidi="ar-SA"/>
        </w:rPr>
        <w:t>unque se le ha dotado de un análisis multidimensional y se ha profundizado en el desarrollo de metodologías para su cálculo (</w:t>
      </w:r>
      <w:proofErr w:type="spellStart"/>
      <w:r w:rsidRPr="006D24F3">
        <w:rPr>
          <w:rFonts w:ascii="Arial" w:hAnsi="Arial" w:cs="Arial"/>
          <w:sz w:val="24"/>
          <w:szCs w:val="24"/>
          <w:lang w:bidi="ar-SA"/>
        </w:rPr>
        <w:t>Pásková</w:t>
      </w:r>
      <w:proofErr w:type="spellEnd"/>
      <w:r w:rsidRPr="006D24F3">
        <w:rPr>
          <w:rFonts w:ascii="Arial" w:hAnsi="Arial" w:cs="Arial"/>
          <w:sz w:val="24"/>
          <w:szCs w:val="24"/>
          <w:lang w:bidi="ar-SA"/>
        </w:rPr>
        <w:t xml:space="preserve"> et al., 2021; ESPON EGTC, 2020; Gutiérrez-Fernández y Rodríguez Torres, 2019; Vera y Baños, 2004; </w:t>
      </w:r>
      <w:proofErr w:type="spellStart"/>
      <w:r w:rsidRPr="006D24F3">
        <w:rPr>
          <w:rFonts w:ascii="Arial" w:hAnsi="Arial" w:cs="Arial"/>
          <w:sz w:val="24"/>
          <w:szCs w:val="24"/>
          <w:lang w:bidi="ar-SA"/>
        </w:rPr>
        <w:t>Saveriades</w:t>
      </w:r>
      <w:proofErr w:type="spellEnd"/>
      <w:r w:rsidRPr="006D24F3">
        <w:rPr>
          <w:rFonts w:ascii="Arial" w:hAnsi="Arial" w:cs="Arial"/>
          <w:sz w:val="24"/>
          <w:szCs w:val="24"/>
          <w:lang w:bidi="ar-SA"/>
        </w:rPr>
        <w:t xml:space="preserve">, 2000; Cifuentes, 1999; </w:t>
      </w:r>
      <w:proofErr w:type="spellStart"/>
      <w:r w:rsidRPr="006D24F3">
        <w:rPr>
          <w:rFonts w:ascii="Arial" w:hAnsi="Arial" w:cs="Arial"/>
          <w:sz w:val="24"/>
          <w:szCs w:val="24"/>
          <w:lang w:bidi="ar-SA"/>
        </w:rPr>
        <w:t>Stankey</w:t>
      </w:r>
      <w:proofErr w:type="spellEnd"/>
      <w:r w:rsidRPr="006D24F3">
        <w:rPr>
          <w:rFonts w:ascii="Arial" w:hAnsi="Arial" w:cs="Arial"/>
          <w:sz w:val="24"/>
          <w:szCs w:val="24"/>
          <w:lang w:bidi="ar-SA"/>
        </w:rPr>
        <w:t xml:space="preserve">, 1998), </w:t>
      </w:r>
      <w:r w:rsidR="00142AA7" w:rsidRPr="00581C69">
        <w:rPr>
          <w:rFonts w:ascii="Arial" w:hAnsi="Arial" w:cs="Arial"/>
          <w:sz w:val="24"/>
          <w:szCs w:val="24"/>
          <w:lang w:bidi="ar-SA"/>
        </w:rPr>
        <w:t xml:space="preserve">se constata </w:t>
      </w:r>
      <w:r w:rsidR="00142AA7">
        <w:rPr>
          <w:rFonts w:ascii="Arial" w:hAnsi="Arial" w:cs="Arial"/>
          <w:sz w:val="24"/>
          <w:szCs w:val="24"/>
          <w:lang w:bidi="ar-SA"/>
        </w:rPr>
        <w:t xml:space="preserve">que </w:t>
      </w:r>
      <w:r w:rsidR="00142AA7" w:rsidRPr="00581C69">
        <w:rPr>
          <w:rFonts w:ascii="Arial" w:hAnsi="Arial" w:cs="Arial"/>
          <w:sz w:val="24"/>
          <w:szCs w:val="24"/>
          <w:lang w:bidi="ar-SA"/>
        </w:rPr>
        <w:t xml:space="preserve">aun predomina </w:t>
      </w:r>
      <w:r w:rsidR="00142AA7">
        <w:rPr>
          <w:rFonts w:ascii="Arial" w:hAnsi="Arial" w:cs="Arial"/>
          <w:sz w:val="24"/>
          <w:szCs w:val="24"/>
          <w:lang w:bidi="ar-SA"/>
        </w:rPr>
        <w:t>la</w:t>
      </w:r>
      <w:r w:rsidR="00142AA7" w:rsidRPr="00581C69">
        <w:rPr>
          <w:rFonts w:ascii="Arial" w:hAnsi="Arial" w:cs="Arial"/>
          <w:sz w:val="24"/>
          <w:szCs w:val="24"/>
          <w:lang w:bidi="ar-SA"/>
        </w:rPr>
        <w:t xml:space="preserve"> aplicación </w:t>
      </w:r>
      <w:r w:rsidR="00142AA7">
        <w:rPr>
          <w:rFonts w:ascii="Arial" w:hAnsi="Arial" w:cs="Arial"/>
          <w:sz w:val="24"/>
          <w:szCs w:val="24"/>
          <w:lang w:bidi="ar-SA"/>
        </w:rPr>
        <w:t>de la CCT para</w:t>
      </w:r>
      <w:r w:rsidR="00142AA7" w:rsidRPr="00581C69">
        <w:rPr>
          <w:rFonts w:ascii="Arial" w:hAnsi="Arial" w:cs="Arial"/>
          <w:sz w:val="24"/>
          <w:szCs w:val="24"/>
          <w:lang w:bidi="ar-SA"/>
        </w:rPr>
        <w:t xml:space="preserve"> identificar límites numéricos de visitantes, </w:t>
      </w:r>
      <w:r w:rsidR="00142AA7">
        <w:rPr>
          <w:rFonts w:ascii="Arial" w:hAnsi="Arial" w:cs="Arial"/>
          <w:sz w:val="24"/>
          <w:szCs w:val="24"/>
          <w:lang w:bidi="ar-SA"/>
        </w:rPr>
        <w:t>y</w:t>
      </w:r>
      <w:r w:rsidR="00142AA7" w:rsidRPr="00581C69">
        <w:rPr>
          <w:rFonts w:ascii="Arial" w:hAnsi="Arial" w:cs="Arial"/>
          <w:sz w:val="24"/>
          <w:szCs w:val="24"/>
          <w:lang w:bidi="ar-SA"/>
        </w:rPr>
        <w:t xml:space="preserve"> su aplicación en destinos turísticos urbanos patrimoniales y en la planificación integral del desarrollo es limitada.</w:t>
      </w:r>
      <w:r w:rsidR="00142AA7">
        <w:rPr>
          <w:rFonts w:ascii="Arial" w:hAnsi="Arial" w:cs="Arial"/>
          <w:sz w:val="24"/>
          <w:szCs w:val="24"/>
          <w:lang w:bidi="ar-SA"/>
        </w:rPr>
        <w:t xml:space="preserve"> La</w:t>
      </w:r>
      <w:r w:rsidR="00142AA7" w:rsidRPr="00581C69">
        <w:rPr>
          <w:rFonts w:ascii="Arial" w:hAnsi="Arial" w:cs="Arial"/>
          <w:sz w:val="24"/>
          <w:szCs w:val="24"/>
          <w:lang w:bidi="ar-SA"/>
        </w:rPr>
        <w:t xml:space="preserve"> creencia de que la magnitud y la naturaleza de los impactos de la actividad turística dependen fundamentalmente del control de la afluencia de visitantes y la tendencia a obviar las múltiples interacciones de la actividad en el contexto que se desarrolla, limitan la utilidad </w:t>
      </w:r>
      <w:r w:rsidR="00142AA7">
        <w:rPr>
          <w:rFonts w:ascii="Arial" w:hAnsi="Arial" w:cs="Arial"/>
          <w:sz w:val="24"/>
          <w:szCs w:val="24"/>
          <w:lang w:bidi="ar-SA"/>
        </w:rPr>
        <w:t xml:space="preserve">práctica </w:t>
      </w:r>
      <w:r w:rsidR="00142AA7" w:rsidRPr="00581C69">
        <w:rPr>
          <w:rFonts w:ascii="Arial" w:hAnsi="Arial" w:cs="Arial"/>
          <w:sz w:val="24"/>
          <w:szCs w:val="24"/>
          <w:lang w:bidi="ar-SA"/>
        </w:rPr>
        <w:t>de</w:t>
      </w:r>
      <w:r w:rsidR="00142AA7">
        <w:rPr>
          <w:rFonts w:ascii="Arial" w:hAnsi="Arial" w:cs="Arial"/>
          <w:sz w:val="24"/>
          <w:szCs w:val="24"/>
          <w:lang w:bidi="ar-SA"/>
        </w:rPr>
        <w:t xml:space="preserve"> la</w:t>
      </w:r>
      <w:r w:rsidR="00142AA7" w:rsidRPr="00581C69">
        <w:rPr>
          <w:rFonts w:ascii="Arial" w:hAnsi="Arial" w:cs="Arial"/>
          <w:sz w:val="24"/>
          <w:szCs w:val="24"/>
          <w:lang w:bidi="ar-SA"/>
        </w:rPr>
        <w:t xml:space="preserve"> </w:t>
      </w:r>
      <w:r w:rsidR="00142AA7">
        <w:rPr>
          <w:rFonts w:ascii="Arial" w:hAnsi="Arial" w:cs="Arial"/>
          <w:sz w:val="24"/>
          <w:szCs w:val="24"/>
          <w:lang w:bidi="ar-SA"/>
        </w:rPr>
        <w:t xml:space="preserve">CCT </w:t>
      </w:r>
      <w:r w:rsidR="00142AA7" w:rsidRPr="00581C69">
        <w:rPr>
          <w:rFonts w:ascii="Arial" w:hAnsi="Arial" w:cs="Arial"/>
          <w:sz w:val="24"/>
          <w:szCs w:val="24"/>
          <w:lang w:bidi="ar-SA"/>
        </w:rPr>
        <w:t>como herramienta para promover la sostenibilidad del turismo desde la planificación integral del desarrollo.</w:t>
      </w:r>
    </w:p>
    <w:p w14:paraId="54C0D9A3"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69101F7E" w14:textId="3482A484" w:rsidR="00142AA7" w:rsidRPr="00581C69" w:rsidRDefault="00C8069C" w:rsidP="00142AA7">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El modelo de desarrollo de Cuba defiende </w:t>
      </w:r>
      <w:r w:rsidR="00FC02E9">
        <w:rPr>
          <w:rFonts w:ascii="Arial" w:hAnsi="Arial" w:cs="Arial"/>
          <w:sz w:val="24"/>
          <w:szCs w:val="24"/>
          <w:lang w:bidi="ar-SA"/>
        </w:rPr>
        <w:t xml:space="preserve">la </w:t>
      </w:r>
      <w:r w:rsidRPr="00581C69">
        <w:rPr>
          <w:rFonts w:ascii="Arial" w:hAnsi="Arial" w:cs="Arial"/>
          <w:sz w:val="24"/>
          <w:szCs w:val="24"/>
          <w:lang w:bidi="ar-SA"/>
        </w:rPr>
        <w:t>integralidad, la participación y la gobernanza multinivel. Sin embargo, recién se emprende un camino para la incorporación de herramientas que permitan consolidar los enfoques sistémicos que demanda la planificación del desarrollo en la escala local, especialmente en territorios considerados destinos turísticos, y hasta la fecha la aplicación de la CCT no ha sido prioridad, incluso para definir umbrales de visitantes.</w:t>
      </w:r>
      <w:r w:rsidR="00142AA7" w:rsidRPr="00142AA7">
        <w:rPr>
          <w:rFonts w:ascii="Arial" w:hAnsi="Arial" w:cs="Arial"/>
          <w:sz w:val="24"/>
          <w:szCs w:val="24"/>
          <w:lang w:bidi="ar-SA"/>
        </w:rPr>
        <w:t xml:space="preserve"> </w:t>
      </w:r>
      <w:r w:rsidR="00142AA7" w:rsidRPr="00581C69">
        <w:rPr>
          <w:rFonts w:ascii="Arial" w:hAnsi="Arial" w:cs="Arial"/>
          <w:sz w:val="24"/>
          <w:szCs w:val="24"/>
          <w:lang w:bidi="ar-SA"/>
        </w:rPr>
        <w:t xml:space="preserve">Por otro lado, la gestión del turismo en Cuba se caracteriza por un alto grado de centralización y poca autonomía en </w:t>
      </w:r>
      <w:r w:rsidR="00142AA7" w:rsidRPr="00581C69">
        <w:rPr>
          <w:rFonts w:ascii="Arial" w:hAnsi="Arial" w:cs="Arial"/>
          <w:sz w:val="24"/>
          <w:szCs w:val="24"/>
          <w:lang w:bidi="ar-SA"/>
        </w:rPr>
        <w:lastRenderedPageBreak/>
        <w:t>la escala local; un enfoque predominantemente económico y no estar suficientemente articulada al resto de las políticas sectoriales y el desarrollo en la escala local.</w:t>
      </w:r>
      <w:r w:rsidR="007A079D">
        <w:rPr>
          <w:rFonts w:ascii="Arial" w:hAnsi="Arial" w:cs="Arial"/>
          <w:sz w:val="24"/>
          <w:szCs w:val="24"/>
          <w:lang w:bidi="ar-SA"/>
        </w:rPr>
        <w:t xml:space="preserve"> </w:t>
      </w:r>
      <w:r w:rsidR="00FB123B" w:rsidRPr="00581C69">
        <w:rPr>
          <w:rFonts w:ascii="Arial" w:hAnsi="Arial" w:cs="Arial"/>
          <w:sz w:val="24"/>
          <w:szCs w:val="24"/>
          <w:lang w:bidi="ar-SA"/>
        </w:rPr>
        <w:t>En</w:t>
      </w:r>
      <w:r w:rsidR="0017579C" w:rsidRPr="00581C69">
        <w:rPr>
          <w:rFonts w:ascii="Arial" w:hAnsi="Arial" w:cs="Arial"/>
          <w:sz w:val="24"/>
          <w:szCs w:val="24"/>
          <w:lang w:bidi="ar-SA"/>
        </w:rPr>
        <w:t xml:space="preserve"> </w:t>
      </w:r>
      <w:r w:rsidR="00142AA7">
        <w:rPr>
          <w:rFonts w:ascii="Arial" w:hAnsi="Arial" w:cs="Arial"/>
          <w:sz w:val="24"/>
          <w:szCs w:val="24"/>
          <w:lang w:bidi="ar-SA"/>
        </w:rPr>
        <w:t>este</w:t>
      </w:r>
      <w:r w:rsidR="0017579C" w:rsidRPr="00581C69">
        <w:rPr>
          <w:rFonts w:ascii="Arial" w:hAnsi="Arial" w:cs="Arial"/>
          <w:sz w:val="24"/>
          <w:szCs w:val="24"/>
          <w:lang w:bidi="ar-SA"/>
        </w:rPr>
        <w:t xml:space="preserve"> contexto</w:t>
      </w:r>
      <w:r w:rsidR="00FB123B" w:rsidRPr="00581C69">
        <w:rPr>
          <w:rFonts w:ascii="Arial" w:hAnsi="Arial" w:cs="Arial"/>
          <w:sz w:val="24"/>
          <w:szCs w:val="24"/>
          <w:lang w:bidi="ar-SA"/>
        </w:rPr>
        <w:t>, donde el turismo es un</w:t>
      </w:r>
      <w:r w:rsidR="0017579C" w:rsidRPr="00581C69">
        <w:rPr>
          <w:rFonts w:ascii="Arial" w:hAnsi="Arial" w:cs="Arial"/>
          <w:sz w:val="24"/>
          <w:szCs w:val="24"/>
          <w:lang w:bidi="ar-SA"/>
        </w:rPr>
        <w:t xml:space="preserve"> </w:t>
      </w:r>
      <w:r w:rsidR="00777C67" w:rsidRPr="00581C69">
        <w:rPr>
          <w:rFonts w:ascii="Arial" w:hAnsi="Arial" w:cs="Arial"/>
          <w:sz w:val="24"/>
          <w:szCs w:val="24"/>
          <w:lang w:bidi="ar-SA"/>
        </w:rPr>
        <w:t>sector</w:t>
      </w:r>
      <w:r w:rsidR="0017579C" w:rsidRPr="00581C69">
        <w:rPr>
          <w:rFonts w:ascii="Arial" w:hAnsi="Arial" w:cs="Arial"/>
          <w:sz w:val="24"/>
          <w:szCs w:val="24"/>
          <w:lang w:bidi="ar-SA"/>
        </w:rPr>
        <w:t xml:space="preserve"> estratégic</w:t>
      </w:r>
      <w:r w:rsidR="00777C67" w:rsidRPr="00581C69">
        <w:rPr>
          <w:rFonts w:ascii="Arial" w:hAnsi="Arial" w:cs="Arial"/>
          <w:sz w:val="24"/>
          <w:szCs w:val="24"/>
          <w:lang w:bidi="ar-SA"/>
        </w:rPr>
        <w:t>o</w:t>
      </w:r>
      <w:r w:rsidR="0017579C" w:rsidRPr="00581C69">
        <w:rPr>
          <w:rFonts w:ascii="Arial" w:hAnsi="Arial" w:cs="Arial"/>
          <w:sz w:val="24"/>
          <w:szCs w:val="24"/>
          <w:lang w:bidi="ar-SA"/>
        </w:rPr>
        <w:t xml:space="preserve"> p</w:t>
      </w:r>
      <w:r w:rsidR="00142AA7">
        <w:rPr>
          <w:rFonts w:ascii="Arial" w:hAnsi="Arial" w:cs="Arial"/>
          <w:sz w:val="24"/>
          <w:szCs w:val="24"/>
          <w:lang w:bidi="ar-SA"/>
        </w:rPr>
        <w:t xml:space="preserve">ara el desarrollo de la nación y se </w:t>
      </w:r>
      <w:r w:rsidR="00FB123B" w:rsidRPr="00581C69">
        <w:rPr>
          <w:rFonts w:ascii="Arial" w:hAnsi="Arial" w:cs="Arial"/>
          <w:sz w:val="24"/>
          <w:szCs w:val="24"/>
          <w:lang w:bidi="ar-SA"/>
        </w:rPr>
        <w:t>apuesta por el potencial de los conjuntos urbanos patrimoniales para su consolidación</w:t>
      </w:r>
      <w:r w:rsidR="00142AA7">
        <w:rPr>
          <w:rFonts w:ascii="Arial" w:hAnsi="Arial" w:cs="Arial"/>
          <w:sz w:val="24"/>
          <w:szCs w:val="24"/>
          <w:lang w:bidi="ar-SA"/>
        </w:rPr>
        <w:t xml:space="preserve">, se </w:t>
      </w:r>
      <w:r w:rsidR="00142AA7" w:rsidRPr="00581C69">
        <w:rPr>
          <w:rFonts w:ascii="Arial" w:hAnsi="Arial" w:cs="Arial"/>
          <w:sz w:val="24"/>
          <w:szCs w:val="24"/>
          <w:lang w:bidi="ar-SA"/>
        </w:rPr>
        <w:t>trata entonces de concebir</w:t>
      </w:r>
      <w:r w:rsidR="00142AA7">
        <w:rPr>
          <w:rFonts w:ascii="Arial" w:hAnsi="Arial" w:cs="Arial"/>
          <w:sz w:val="24"/>
          <w:szCs w:val="24"/>
          <w:lang w:bidi="ar-SA"/>
        </w:rPr>
        <w:t xml:space="preserve"> el turismo c</w:t>
      </w:r>
      <w:r w:rsidR="00142AA7" w:rsidRPr="00581C69">
        <w:rPr>
          <w:rFonts w:ascii="Arial" w:hAnsi="Arial" w:cs="Arial"/>
          <w:sz w:val="24"/>
          <w:szCs w:val="24"/>
          <w:lang w:bidi="ar-SA"/>
        </w:rPr>
        <w:t xml:space="preserve">omo una actividad económica plena de sinergias y objetivos compartidos, lo cual le concede al territorio un rol estratégico. </w:t>
      </w:r>
    </w:p>
    <w:p w14:paraId="39C15556" w14:textId="77777777" w:rsidR="00142AA7" w:rsidRDefault="00142AA7" w:rsidP="00777C67">
      <w:pPr>
        <w:pStyle w:val="Textoindependiente"/>
        <w:spacing w:after="0" w:line="360" w:lineRule="auto"/>
        <w:jc w:val="both"/>
        <w:rPr>
          <w:rFonts w:ascii="Arial" w:hAnsi="Arial" w:cs="Arial"/>
          <w:sz w:val="24"/>
          <w:szCs w:val="24"/>
          <w:lang w:bidi="ar-SA"/>
        </w:rPr>
      </w:pPr>
    </w:p>
    <w:p w14:paraId="11FF7C53" w14:textId="0216A4EA" w:rsidR="00777C67" w:rsidRPr="00581C69" w:rsidRDefault="00777C67" w:rsidP="00777C67">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Las ciudades patrimoniales</w:t>
      </w:r>
      <w:r w:rsidR="00FB123B" w:rsidRPr="00581C69">
        <w:rPr>
          <w:rFonts w:ascii="Arial" w:hAnsi="Arial" w:cs="Arial"/>
          <w:sz w:val="24"/>
          <w:szCs w:val="24"/>
          <w:lang w:bidi="ar-SA"/>
        </w:rPr>
        <w:t xml:space="preserve"> de Cuba</w:t>
      </w:r>
      <w:r w:rsidR="0009286A">
        <w:rPr>
          <w:rFonts w:ascii="Arial" w:hAnsi="Arial" w:cs="Arial"/>
          <w:sz w:val="24"/>
          <w:szCs w:val="24"/>
          <w:lang w:bidi="ar-SA"/>
        </w:rPr>
        <w:t xml:space="preserve"> (CPC)</w:t>
      </w:r>
      <w:r w:rsidRPr="00581C69">
        <w:rPr>
          <w:rFonts w:ascii="Arial" w:hAnsi="Arial" w:cs="Arial"/>
          <w:sz w:val="24"/>
          <w:szCs w:val="24"/>
          <w:lang w:bidi="ar-SA"/>
        </w:rPr>
        <w:t xml:space="preserve">, cuentan con un modelo que les concede a sus autoridades, las oficinas del historiador y el conservador, autonomía para la gestión integral del desarrollo. Dicho modelo reconoce la vocación turística de las ciudades, sin embargo en su instrumento de planificación - el Plan Especial de Desarrollo Integral (PEDI) – no se establecen las interrelaciones de la actividad turística en el contexto territorial y su contribución a la salvaguarda del patrimonio cultural y al cumplimento de los objetivos del desarrollo. Así como, se desconocen los umbrales para el crecimiento del turismo, por lo que no se cuentan con criterios suficientes para </w:t>
      </w:r>
      <w:r w:rsidR="00142AA7">
        <w:rPr>
          <w:rFonts w:ascii="Arial" w:hAnsi="Arial" w:cs="Arial"/>
          <w:sz w:val="24"/>
          <w:szCs w:val="24"/>
          <w:lang w:bidi="ar-SA"/>
        </w:rPr>
        <w:t>orientar</w:t>
      </w:r>
      <w:r w:rsidRPr="00581C69">
        <w:rPr>
          <w:rFonts w:ascii="Arial" w:hAnsi="Arial" w:cs="Arial"/>
          <w:sz w:val="24"/>
          <w:szCs w:val="24"/>
          <w:lang w:bidi="ar-SA"/>
        </w:rPr>
        <w:t xml:space="preserve"> la proyección de la actividad en la escala territorial. </w:t>
      </w:r>
    </w:p>
    <w:p w14:paraId="78278828" w14:textId="77777777" w:rsidR="00FC02E9" w:rsidRDefault="00FC02E9" w:rsidP="004F7FA4">
      <w:pPr>
        <w:pStyle w:val="Textoindependiente"/>
        <w:spacing w:after="0" w:line="360" w:lineRule="auto"/>
        <w:jc w:val="both"/>
        <w:rPr>
          <w:rFonts w:ascii="Arial" w:hAnsi="Arial" w:cs="Arial"/>
          <w:sz w:val="24"/>
          <w:szCs w:val="24"/>
          <w:lang w:bidi="ar-SA"/>
        </w:rPr>
      </w:pPr>
    </w:p>
    <w:p w14:paraId="31EAA2EE" w14:textId="22663D3E" w:rsidR="004F7FA4" w:rsidRPr="00581C69" w:rsidRDefault="004F7FA4" w:rsidP="004F7FA4">
      <w:pPr>
        <w:pStyle w:val="Textoindependiente"/>
        <w:spacing w:after="0" w:line="360" w:lineRule="auto"/>
        <w:jc w:val="both"/>
        <w:rPr>
          <w:rFonts w:ascii="Arial" w:hAnsi="Arial" w:cs="Arial"/>
          <w:b/>
          <w:sz w:val="24"/>
          <w:szCs w:val="24"/>
          <w:lang w:bidi="ar-SA"/>
        </w:rPr>
      </w:pPr>
      <w:r w:rsidRPr="00581C69">
        <w:rPr>
          <w:rFonts w:ascii="Arial" w:hAnsi="Arial" w:cs="Arial"/>
          <w:sz w:val="24"/>
          <w:szCs w:val="24"/>
          <w:lang w:bidi="ar-SA"/>
        </w:rPr>
        <w:t xml:space="preserve">La CCT constituye una herramienta útil para dar un salto cualitativo en la gestión sostenible de los DUP, pues incorporada a la planificación integral del desarrollo permitiría, además de controlar la afluencia de visitantes y optimizar los recursos, fortalecer el enfoque sistémico de este proceso, considerando el turismo como un componente inherente al desarrollo del territorio objeto de gestión: </w:t>
      </w:r>
      <w:r w:rsidR="00AE727F" w:rsidRPr="00581C69">
        <w:rPr>
          <w:rFonts w:ascii="Arial" w:hAnsi="Arial" w:cs="Arial"/>
          <w:sz w:val="24"/>
          <w:szCs w:val="24"/>
          <w:lang w:bidi="ar-SA"/>
        </w:rPr>
        <w:t>la CCT incorporada al proceso de planificación permitiría</w:t>
      </w:r>
      <w:r w:rsidRPr="00581C69">
        <w:rPr>
          <w:rFonts w:ascii="Arial" w:hAnsi="Arial" w:cs="Arial"/>
          <w:sz w:val="24"/>
          <w:szCs w:val="24"/>
          <w:lang w:bidi="ar-SA"/>
        </w:rPr>
        <w:t xml:space="preserve"> identificar las potencialidades y limitaciones para la actividad, y los impactos resultantes de sus interacciones y establecer umbrales al crecimiento del turismo, previendo desde la gestión local, los objetivos y actuaciones para garantizar la contribución de la actividad a la salvaguarda del patrimonio cultural y el desarrollo sostenible. </w:t>
      </w:r>
    </w:p>
    <w:p w14:paraId="1A71BE70"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1A65558E" w14:textId="77777777" w:rsidR="00234808" w:rsidRDefault="00234808">
      <w:pPr>
        <w:rPr>
          <w:rFonts w:ascii="Arial" w:hAnsi="Arial" w:cs="Arial"/>
          <w:b/>
          <w:sz w:val="24"/>
          <w:szCs w:val="24"/>
        </w:rPr>
      </w:pPr>
      <w:r>
        <w:rPr>
          <w:rFonts w:ascii="Arial" w:hAnsi="Arial" w:cs="Arial"/>
          <w:b/>
          <w:sz w:val="24"/>
          <w:szCs w:val="24"/>
        </w:rPr>
        <w:br w:type="page"/>
      </w:r>
    </w:p>
    <w:p w14:paraId="1D9DB411" w14:textId="4C8B6317" w:rsidR="00E748B4" w:rsidRPr="00581C69" w:rsidRDefault="00E748B4" w:rsidP="00E748B4">
      <w:pPr>
        <w:spacing w:after="120" w:line="360" w:lineRule="auto"/>
        <w:ind w:right="686"/>
        <w:jc w:val="both"/>
        <w:rPr>
          <w:rFonts w:ascii="Arial" w:hAnsi="Arial" w:cs="Arial"/>
          <w:b/>
          <w:sz w:val="24"/>
          <w:szCs w:val="24"/>
        </w:rPr>
      </w:pPr>
      <w:r w:rsidRPr="00581C69">
        <w:rPr>
          <w:rFonts w:ascii="Arial" w:hAnsi="Arial" w:cs="Arial"/>
          <w:b/>
          <w:sz w:val="24"/>
          <w:szCs w:val="24"/>
        </w:rPr>
        <w:lastRenderedPageBreak/>
        <w:t>Objetivos</w:t>
      </w:r>
    </w:p>
    <w:p w14:paraId="190B646C"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65183E6D" w14:textId="77777777" w:rsidR="0017579C" w:rsidRPr="00581C69" w:rsidRDefault="0017579C" w:rsidP="0017579C">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La investigación propone un procedimiento que incorpora la capacidad de carga turística en la planificación integral del desarrollo de ciudades patrimoniales de Cuba, para lo cual se definió como objetivo general: diseñar un procedimiento que incorpore la capacidad de carga turística, para la proyección del turismo en la planificación integral del desarrollo en ciudades patrimoniales de Cuba. Los Objetivos específicos fueron:</w:t>
      </w:r>
    </w:p>
    <w:p w14:paraId="43CD2EDC" w14:textId="77777777" w:rsidR="0017579C" w:rsidRPr="00581C69" w:rsidRDefault="0017579C" w:rsidP="0017579C">
      <w:pPr>
        <w:pStyle w:val="Textoindependiente"/>
        <w:spacing w:after="0" w:line="360" w:lineRule="auto"/>
        <w:jc w:val="both"/>
        <w:rPr>
          <w:rFonts w:ascii="Arial" w:hAnsi="Arial" w:cs="Arial"/>
          <w:sz w:val="24"/>
          <w:szCs w:val="24"/>
          <w:lang w:bidi="ar-SA"/>
        </w:rPr>
      </w:pPr>
    </w:p>
    <w:p w14:paraId="6E1FC877" w14:textId="77777777" w:rsidR="0017579C" w:rsidRPr="00581C69" w:rsidRDefault="0017579C" w:rsidP="0017579C">
      <w:pPr>
        <w:pStyle w:val="Textoindependiente"/>
        <w:numPr>
          <w:ilvl w:val="0"/>
          <w:numId w:val="13"/>
        </w:numPr>
        <w:spacing w:after="0" w:line="360" w:lineRule="auto"/>
        <w:ind w:left="426"/>
        <w:jc w:val="both"/>
        <w:rPr>
          <w:rFonts w:ascii="Arial" w:hAnsi="Arial" w:cs="Arial"/>
          <w:sz w:val="24"/>
          <w:szCs w:val="24"/>
          <w:lang w:bidi="ar-SA"/>
        </w:rPr>
      </w:pPr>
      <w:r w:rsidRPr="00581C69">
        <w:rPr>
          <w:rFonts w:ascii="Arial" w:hAnsi="Arial" w:cs="Arial"/>
          <w:sz w:val="24"/>
          <w:szCs w:val="24"/>
          <w:lang w:bidi="ar-SA"/>
        </w:rPr>
        <w:t>Fundamentar teóricamente la aplicabilidad de la capacidad de carga turística como herramienta en la planificación.</w:t>
      </w:r>
    </w:p>
    <w:p w14:paraId="545A7A82" w14:textId="77777777" w:rsidR="0017579C" w:rsidRPr="00581C69" w:rsidRDefault="0017579C" w:rsidP="0017579C">
      <w:pPr>
        <w:pStyle w:val="Textoindependiente"/>
        <w:numPr>
          <w:ilvl w:val="0"/>
          <w:numId w:val="13"/>
        </w:numPr>
        <w:spacing w:after="0" w:line="360" w:lineRule="auto"/>
        <w:ind w:left="426"/>
        <w:jc w:val="both"/>
        <w:rPr>
          <w:rFonts w:ascii="Arial" w:hAnsi="Arial" w:cs="Arial"/>
          <w:sz w:val="24"/>
          <w:szCs w:val="24"/>
          <w:lang w:bidi="ar-SA"/>
        </w:rPr>
      </w:pPr>
      <w:r w:rsidRPr="00581C69">
        <w:rPr>
          <w:rFonts w:ascii="Arial" w:hAnsi="Arial" w:cs="Arial"/>
          <w:sz w:val="24"/>
          <w:szCs w:val="24"/>
          <w:lang w:bidi="ar-SA"/>
        </w:rPr>
        <w:t>Caracterizar el modelo de desarrollo y la planificación del turismo en las ciudades patrimoniales de Cuba.</w:t>
      </w:r>
    </w:p>
    <w:p w14:paraId="2E1AC20B" w14:textId="77777777" w:rsidR="0017579C" w:rsidRPr="00581C69" w:rsidRDefault="0017579C" w:rsidP="0017579C">
      <w:pPr>
        <w:pStyle w:val="Textoindependiente"/>
        <w:numPr>
          <w:ilvl w:val="0"/>
          <w:numId w:val="13"/>
        </w:numPr>
        <w:spacing w:after="0" w:line="360" w:lineRule="auto"/>
        <w:ind w:left="426"/>
        <w:jc w:val="both"/>
        <w:rPr>
          <w:rFonts w:ascii="Arial" w:hAnsi="Arial" w:cs="Arial"/>
          <w:sz w:val="24"/>
          <w:szCs w:val="24"/>
          <w:lang w:bidi="ar-SA"/>
        </w:rPr>
      </w:pPr>
      <w:r w:rsidRPr="00581C69">
        <w:rPr>
          <w:rFonts w:ascii="Arial" w:hAnsi="Arial" w:cs="Arial"/>
          <w:sz w:val="24"/>
          <w:szCs w:val="24"/>
          <w:lang w:bidi="ar-SA"/>
        </w:rPr>
        <w:t xml:space="preserve">Identificar componentes y variables para la </w:t>
      </w:r>
      <w:proofErr w:type="spellStart"/>
      <w:r w:rsidRPr="00581C69">
        <w:rPr>
          <w:rFonts w:ascii="Arial" w:hAnsi="Arial" w:cs="Arial"/>
          <w:sz w:val="24"/>
          <w:szCs w:val="24"/>
          <w:lang w:bidi="ar-SA"/>
        </w:rPr>
        <w:t>operacionalización</w:t>
      </w:r>
      <w:proofErr w:type="spellEnd"/>
      <w:r w:rsidRPr="00581C69">
        <w:rPr>
          <w:rFonts w:ascii="Arial" w:hAnsi="Arial" w:cs="Arial"/>
          <w:sz w:val="24"/>
          <w:szCs w:val="24"/>
          <w:lang w:bidi="ar-SA"/>
        </w:rPr>
        <w:t xml:space="preserve"> de la capacidad de carga turística en destinos urbanos patrimoniales.</w:t>
      </w:r>
    </w:p>
    <w:p w14:paraId="5392DA4A" w14:textId="77777777" w:rsidR="0017579C" w:rsidRPr="00581C69" w:rsidRDefault="0017579C" w:rsidP="0017579C">
      <w:pPr>
        <w:pStyle w:val="Prrafodelista"/>
        <w:numPr>
          <w:ilvl w:val="0"/>
          <w:numId w:val="13"/>
        </w:numPr>
        <w:spacing w:after="0" w:line="360" w:lineRule="auto"/>
        <w:ind w:left="426"/>
        <w:jc w:val="both"/>
        <w:rPr>
          <w:rFonts w:ascii="Arial" w:hAnsi="Arial" w:cs="Arial"/>
          <w:sz w:val="24"/>
          <w:szCs w:val="24"/>
        </w:rPr>
      </w:pPr>
      <w:r w:rsidRPr="00581C69">
        <w:rPr>
          <w:rFonts w:ascii="Arial" w:hAnsi="Arial" w:cs="Arial"/>
          <w:sz w:val="24"/>
          <w:szCs w:val="24"/>
        </w:rPr>
        <w:t>Validar el procedimiento propuesto a partir del criterio de expertos y la consulta a usuarios.</w:t>
      </w:r>
    </w:p>
    <w:p w14:paraId="2FA8B95B" w14:textId="77777777" w:rsidR="00E748B4" w:rsidRPr="00581C69" w:rsidRDefault="00E748B4" w:rsidP="00E748B4">
      <w:pPr>
        <w:spacing w:after="120" w:line="360" w:lineRule="auto"/>
        <w:ind w:right="686"/>
        <w:jc w:val="both"/>
        <w:rPr>
          <w:rFonts w:ascii="Arial" w:hAnsi="Arial" w:cs="Arial"/>
          <w:sz w:val="24"/>
          <w:szCs w:val="24"/>
        </w:rPr>
      </w:pPr>
    </w:p>
    <w:p w14:paraId="75CBF808" w14:textId="17CAF1F3" w:rsidR="00E748B4" w:rsidRPr="00581C69" w:rsidRDefault="00E748B4" w:rsidP="00E748B4">
      <w:pPr>
        <w:spacing w:after="120" w:line="360" w:lineRule="auto"/>
        <w:ind w:right="686"/>
        <w:jc w:val="both"/>
        <w:rPr>
          <w:rFonts w:ascii="Arial" w:hAnsi="Arial" w:cs="Arial"/>
          <w:b/>
          <w:sz w:val="24"/>
          <w:szCs w:val="24"/>
        </w:rPr>
      </w:pPr>
      <w:r w:rsidRPr="00581C69">
        <w:rPr>
          <w:rFonts w:ascii="Arial" w:hAnsi="Arial" w:cs="Arial"/>
          <w:b/>
          <w:sz w:val="24"/>
          <w:szCs w:val="24"/>
        </w:rPr>
        <w:t>Metodología</w:t>
      </w:r>
    </w:p>
    <w:p w14:paraId="6F5DF043" w14:textId="77777777" w:rsidR="00C50B58" w:rsidRPr="00581C69" w:rsidRDefault="00C50B58" w:rsidP="00C50B58">
      <w:pPr>
        <w:pStyle w:val="Textoindependiente"/>
        <w:spacing w:after="0" w:line="360" w:lineRule="auto"/>
        <w:jc w:val="both"/>
        <w:rPr>
          <w:rFonts w:ascii="Arial" w:hAnsi="Arial" w:cs="Arial"/>
          <w:sz w:val="24"/>
          <w:szCs w:val="24"/>
          <w:lang w:bidi="ar-SA"/>
        </w:rPr>
      </w:pPr>
    </w:p>
    <w:p w14:paraId="4EEAAE08" w14:textId="1C2353D5" w:rsidR="00C50B58" w:rsidRPr="00581C69" w:rsidRDefault="00C50B58" w:rsidP="00C50B58">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Los métodos a emplear para el desarrollo de la investigación incluyeron los teóricos y empíricos. El análisis sistémico, dialéctico, histórico-lógico e inductivo–deductivo, permitió incorporar aspectos útiles para el desarrollo de la investigación. El análisis bibliográfico contribuyó a la recopilación de información de la literatura consultada y conceptos desde diversas perspectivas. Se aplicaron métodos empíricos, como las encuestas y los análisis estadísticos, descriptivos y matemáticos. Se utilizó la técnica Delphi y el análisis estructural </w:t>
      </w:r>
      <w:proofErr w:type="spellStart"/>
      <w:r w:rsidRPr="00581C69">
        <w:rPr>
          <w:rFonts w:ascii="Arial" w:hAnsi="Arial" w:cs="Arial"/>
          <w:sz w:val="24"/>
          <w:szCs w:val="24"/>
          <w:lang w:bidi="ar-SA"/>
        </w:rPr>
        <w:t>MicMac</w:t>
      </w:r>
      <w:proofErr w:type="spellEnd"/>
      <w:r w:rsidRPr="00581C69">
        <w:rPr>
          <w:rFonts w:ascii="Arial" w:hAnsi="Arial" w:cs="Arial"/>
          <w:sz w:val="24"/>
          <w:szCs w:val="24"/>
          <w:lang w:bidi="ar-SA"/>
        </w:rPr>
        <w:t>.</w:t>
      </w:r>
    </w:p>
    <w:p w14:paraId="0A8DEC05" w14:textId="77777777" w:rsidR="007D48A0" w:rsidRPr="00581C69" w:rsidRDefault="007D48A0" w:rsidP="00C50B58">
      <w:pPr>
        <w:pStyle w:val="Textoindependiente"/>
        <w:spacing w:after="0" w:line="360" w:lineRule="auto"/>
        <w:jc w:val="both"/>
        <w:rPr>
          <w:rFonts w:ascii="Arial" w:hAnsi="Arial" w:cs="Arial"/>
          <w:sz w:val="24"/>
          <w:szCs w:val="24"/>
          <w:lang w:bidi="ar-SA"/>
        </w:rPr>
      </w:pPr>
    </w:p>
    <w:p w14:paraId="5F9623DB" w14:textId="08A68D8E" w:rsidR="007D48A0" w:rsidRPr="00581C69" w:rsidRDefault="007D48A0" w:rsidP="007D48A0">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La trayectoria metodológica transitó por cuatro fases: la primera orientada a la revisión bibliográfica; la segunda al análisis de criterios para incorporar la capacidad de carga turística a la planificación integral del desarrollo de destinos urbanos patrimoniales; la </w:t>
      </w:r>
      <w:r w:rsidRPr="00581C69">
        <w:rPr>
          <w:rFonts w:ascii="Arial" w:hAnsi="Arial" w:cs="Arial"/>
          <w:sz w:val="24"/>
          <w:szCs w:val="24"/>
          <w:lang w:bidi="ar-SA"/>
        </w:rPr>
        <w:lastRenderedPageBreak/>
        <w:t>tercera corresponde con el diseño del procedimiento y en la cuarta se valida la propuesta (Figura 1).</w:t>
      </w:r>
    </w:p>
    <w:p w14:paraId="79FDF622" w14:textId="77777777" w:rsidR="007A079D" w:rsidRPr="00581C69" w:rsidRDefault="007A079D" w:rsidP="00CC796E">
      <w:pPr>
        <w:pStyle w:val="Textoindependiente"/>
        <w:spacing w:after="0" w:line="360" w:lineRule="auto"/>
        <w:jc w:val="both"/>
        <w:rPr>
          <w:rFonts w:ascii="Arial" w:hAnsi="Arial" w:cs="Arial"/>
          <w:sz w:val="24"/>
          <w:szCs w:val="24"/>
          <w:lang w:bidi="ar-SA"/>
        </w:rPr>
      </w:pPr>
    </w:p>
    <w:p w14:paraId="1DEA79ED" w14:textId="77777777" w:rsidR="007D48A0" w:rsidRPr="00581C69" w:rsidRDefault="007D48A0" w:rsidP="007D48A0">
      <w:pPr>
        <w:spacing w:after="0" w:line="240" w:lineRule="auto"/>
        <w:jc w:val="center"/>
        <w:rPr>
          <w:rFonts w:ascii="Arial" w:eastAsia="Arial" w:hAnsi="Arial" w:cs="Arial"/>
          <w:sz w:val="24"/>
          <w:szCs w:val="24"/>
        </w:rPr>
      </w:pPr>
      <w:r w:rsidRPr="00581C69">
        <w:rPr>
          <w:rFonts w:ascii="Arial" w:eastAsia="Arial" w:hAnsi="Arial" w:cs="Arial"/>
          <w:noProof/>
          <w:sz w:val="24"/>
          <w:szCs w:val="24"/>
          <w:lang w:eastAsia="es-ES"/>
        </w:rPr>
        <w:drawing>
          <wp:inline distT="0" distB="0" distL="0" distR="0" wp14:anchorId="445E0622" wp14:editId="58E55D41">
            <wp:extent cx="4470400" cy="6742700"/>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67363" cy="6738120"/>
                    </a:xfrm>
                    <a:prstGeom prst="rect">
                      <a:avLst/>
                    </a:prstGeom>
                  </pic:spPr>
                </pic:pic>
              </a:graphicData>
            </a:graphic>
          </wp:inline>
        </w:drawing>
      </w:r>
    </w:p>
    <w:p w14:paraId="47544C1E" w14:textId="77777777" w:rsidR="007D48A0" w:rsidRPr="00581C69" w:rsidRDefault="007D48A0" w:rsidP="007D48A0">
      <w:pPr>
        <w:spacing w:after="0" w:line="240" w:lineRule="auto"/>
        <w:jc w:val="center"/>
        <w:rPr>
          <w:rFonts w:ascii="Arial" w:eastAsia="Arial" w:hAnsi="Arial" w:cs="Arial"/>
          <w:b/>
          <w:noProof/>
          <w:sz w:val="24"/>
          <w:szCs w:val="24"/>
          <w:lang w:eastAsia="es-ES"/>
        </w:rPr>
      </w:pPr>
    </w:p>
    <w:p w14:paraId="07F8FEA2" w14:textId="7390121D" w:rsidR="007D48A0" w:rsidRPr="00581C69" w:rsidRDefault="007D48A0" w:rsidP="007D48A0">
      <w:pPr>
        <w:spacing w:after="0" w:line="240" w:lineRule="auto"/>
        <w:ind w:left="284"/>
        <w:jc w:val="center"/>
        <w:rPr>
          <w:rFonts w:ascii="Arial" w:eastAsia="Arial" w:hAnsi="Arial" w:cs="Arial"/>
          <w:b/>
          <w:noProof/>
          <w:sz w:val="24"/>
          <w:szCs w:val="24"/>
          <w:lang w:eastAsia="es-ES"/>
        </w:rPr>
      </w:pPr>
      <w:r w:rsidRPr="00581C69">
        <w:rPr>
          <w:rFonts w:ascii="Arial" w:eastAsia="Arial" w:hAnsi="Arial" w:cs="Arial"/>
          <w:b/>
          <w:noProof/>
          <w:sz w:val="24"/>
          <w:szCs w:val="24"/>
          <w:lang w:eastAsia="es-ES"/>
        </w:rPr>
        <w:t>Figura 1. Trayectoria metodológica de la investigación.</w:t>
      </w:r>
    </w:p>
    <w:p w14:paraId="764D3742" w14:textId="77777777" w:rsidR="007D48A0" w:rsidRPr="00581C69" w:rsidRDefault="007D48A0" w:rsidP="007D48A0">
      <w:pPr>
        <w:spacing w:after="0" w:line="240" w:lineRule="auto"/>
        <w:ind w:left="284"/>
        <w:jc w:val="center"/>
        <w:rPr>
          <w:rFonts w:ascii="Arial" w:eastAsia="Arial" w:hAnsi="Arial" w:cs="Arial"/>
          <w:noProof/>
          <w:sz w:val="24"/>
          <w:szCs w:val="24"/>
          <w:lang w:eastAsia="es-ES"/>
        </w:rPr>
      </w:pPr>
    </w:p>
    <w:p w14:paraId="0B4DD7D7" w14:textId="77777777" w:rsidR="007D48A0" w:rsidRPr="00581C69" w:rsidRDefault="007D48A0" w:rsidP="007D48A0">
      <w:pPr>
        <w:spacing w:after="0" w:line="240" w:lineRule="auto"/>
        <w:jc w:val="center"/>
        <w:rPr>
          <w:rFonts w:ascii="Arial" w:eastAsia="Arial" w:hAnsi="Arial" w:cs="Arial"/>
          <w:noProof/>
          <w:sz w:val="24"/>
          <w:szCs w:val="24"/>
          <w:lang w:eastAsia="es-ES"/>
        </w:rPr>
      </w:pPr>
      <w:r w:rsidRPr="00581C69">
        <w:rPr>
          <w:rFonts w:ascii="Arial" w:eastAsia="Arial" w:hAnsi="Arial" w:cs="Arial"/>
          <w:noProof/>
          <w:sz w:val="24"/>
          <w:szCs w:val="24"/>
          <w:lang w:eastAsia="es-ES"/>
        </w:rPr>
        <w:t>(Fuente: elaboración propia)</w:t>
      </w:r>
    </w:p>
    <w:p w14:paraId="62A79050" w14:textId="649DB81A"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lastRenderedPageBreak/>
        <w:t>Se utilizó la técnica Delphi, con la participación de expe</w:t>
      </w:r>
      <w:r w:rsidR="007A079D">
        <w:rPr>
          <w:rFonts w:ascii="Arial" w:hAnsi="Arial" w:cs="Arial"/>
          <w:sz w:val="24"/>
          <w:szCs w:val="24"/>
          <w:lang w:bidi="ar-SA"/>
        </w:rPr>
        <w:t>rtos nacionales y extranjeros</w:t>
      </w:r>
      <w:r w:rsidRPr="00581C69">
        <w:rPr>
          <w:rFonts w:ascii="Arial" w:hAnsi="Arial" w:cs="Arial"/>
          <w:sz w:val="24"/>
          <w:szCs w:val="24"/>
          <w:lang w:bidi="ar-SA"/>
        </w:rPr>
        <w:t xml:space="preserve"> vinculados al estudio o la gestión del turismo y el patrimonio cultural, y especialistas y directivos de las oficinas del historiador y el conservador de las ciudades patrimoniales de Cuba, que constituyen potenciales usuarios del procedimiento que se propone. Se aplicaron cuatro rondas de consultas, adecuando sus participantes, 34 en tota</w:t>
      </w:r>
      <w:r w:rsidR="00FC02E9">
        <w:rPr>
          <w:rFonts w:ascii="Arial" w:hAnsi="Arial" w:cs="Arial"/>
          <w:sz w:val="24"/>
          <w:szCs w:val="24"/>
          <w:lang w:bidi="ar-SA"/>
        </w:rPr>
        <w:t>l (19 expertos y 15 usuarios)</w:t>
      </w:r>
      <w:r w:rsidRPr="00581C69">
        <w:rPr>
          <w:rFonts w:ascii="Arial" w:hAnsi="Arial" w:cs="Arial"/>
          <w:sz w:val="24"/>
          <w:szCs w:val="24"/>
          <w:lang w:bidi="ar-SA"/>
        </w:rPr>
        <w:t>.</w:t>
      </w:r>
      <w:r w:rsidR="007A079D">
        <w:rPr>
          <w:rFonts w:ascii="Arial" w:hAnsi="Arial" w:cs="Arial"/>
          <w:sz w:val="24"/>
          <w:szCs w:val="24"/>
          <w:lang w:bidi="ar-SA"/>
        </w:rPr>
        <w:t xml:space="preserve"> </w:t>
      </w:r>
      <w:r w:rsidRPr="00581C69">
        <w:rPr>
          <w:rFonts w:ascii="Arial" w:hAnsi="Arial" w:cs="Arial"/>
          <w:sz w:val="24"/>
          <w:szCs w:val="24"/>
          <w:lang w:bidi="ar-SA"/>
        </w:rPr>
        <w:t>Para la selección de los expertos se convocó a 19 ca</w:t>
      </w:r>
      <w:r w:rsidR="007A079D">
        <w:rPr>
          <w:rFonts w:ascii="Arial" w:hAnsi="Arial" w:cs="Arial"/>
          <w:sz w:val="24"/>
          <w:szCs w:val="24"/>
          <w:lang w:bidi="ar-SA"/>
        </w:rPr>
        <w:t>ndidatos, tomando como criterio</w:t>
      </w:r>
      <w:r w:rsidRPr="00581C69">
        <w:rPr>
          <w:rFonts w:ascii="Arial" w:hAnsi="Arial" w:cs="Arial"/>
          <w:sz w:val="24"/>
          <w:szCs w:val="24"/>
          <w:lang w:bidi="ar-SA"/>
        </w:rPr>
        <w:t xml:space="preserve"> su experiencia y conocimiento en el tema y campo objetos de investigación y el principio de voluntariedad e interés en participar en la investigación. Todos los candidatos resultaron seleccionados, 14 expertos obtuvieron un coeficiente de competencia “alto” y 5 de “medio”. </w:t>
      </w:r>
    </w:p>
    <w:p w14:paraId="51584A91" w14:textId="77777777" w:rsidR="00CC796E" w:rsidRPr="00581C69" w:rsidRDefault="00CC796E" w:rsidP="00CC796E">
      <w:pPr>
        <w:pStyle w:val="Textoindependiente"/>
        <w:spacing w:after="0" w:line="360" w:lineRule="auto"/>
        <w:jc w:val="both"/>
        <w:rPr>
          <w:rFonts w:ascii="Arial" w:hAnsi="Arial" w:cs="Arial"/>
          <w:sz w:val="24"/>
          <w:szCs w:val="24"/>
          <w:lang w:bidi="ar-SA"/>
        </w:rPr>
      </w:pPr>
    </w:p>
    <w:p w14:paraId="5D098733" w14:textId="055FF163"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La relación quedó constituida con </w:t>
      </w:r>
      <w:r w:rsidR="0065051E">
        <w:rPr>
          <w:rFonts w:ascii="Arial" w:hAnsi="Arial" w:cs="Arial"/>
          <w:sz w:val="24"/>
          <w:szCs w:val="24"/>
          <w:lang w:bidi="ar-SA"/>
        </w:rPr>
        <w:t>expertos</w:t>
      </w:r>
      <w:r w:rsidRPr="00581C69">
        <w:rPr>
          <w:rFonts w:ascii="Arial" w:hAnsi="Arial" w:cs="Arial"/>
          <w:sz w:val="24"/>
          <w:szCs w:val="24"/>
          <w:lang w:bidi="ar-SA"/>
        </w:rPr>
        <w:t xml:space="preserve"> de Cuba (15) y España (4). La mayor parte son académicos (13), cinco son especialistas o directivos de instituciones públicas vinculadas a la economía, el turismo y el patrimonio cultural, y uno es empresario del sector turístico. El 63 % (12) de los expertos tienen 20 o más años de experiencia laboral, en turismo el 68 % (13), en patrimonio cultural el 53 % (10) y en desarrollo territorial el 58 % (11), mientras que con alguna experticia en los tres ámbitos hay cuatro expertos. El 63 % es doctor en ciencias y cuatro han realizado maestrías. La selección de los usuarios tuvo en cuenta que estos pertenecieran a ciudades patrimoniales de Cuba con cierto nivel de actividad turística y que participasen tanto especialistas como directivos de las oficinas del historiador y del conservador. La relación quedó conformada por 15 usuarios de La Habana, Trinidad, Matanzas, Cienfuegos, Baracoa y Viñales.</w:t>
      </w:r>
    </w:p>
    <w:p w14:paraId="519496A1" w14:textId="77777777" w:rsidR="00CC796E" w:rsidRPr="00581C69" w:rsidRDefault="00CC796E" w:rsidP="00CC796E">
      <w:pPr>
        <w:pStyle w:val="Textoindependiente"/>
        <w:spacing w:after="0" w:line="360" w:lineRule="auto"/>
        <w:jc w:val="both"/>
        <w:rPr>
          <w:rFonts w:ascii="Arial" w:hAnsi="Arial" w:cs="Arial"/>
          <w:sz w:val="24"/>
          <w:szCs w:val="24"/>
          <w:lang w:bidi="ar-SA"/>
        </w:rPr>
      </w:pPr>
    </w:p>
    <w:p w14:paraId="5BB797B8" w14:textId="42707CED"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El análisis cualitativo y cuantitativo de los resultados de las encuestas </w:t>
      </w:r>
      <w:r w:rsidR="007A079D">
        <w:rPr>
          <w:rFonts w:ascii="Arial" w:hAnsi="Arial" w:cs="Arial"/>
          <w:sz w:val="24"/>
          <w:szCs w:val="24"/>
          <w:lang w:bidi="ar-SA"/>
        </w:rPr>
        <w:t>aplicadas</w:t>
      </w:r>
      <w:r w:rsidRPr="00581C69">
        <w:rPr>
          <w:rFonts w:ascii="Arial" w:hAnsi="Arial" w:cs="Arial"/>
          <w:sz w:val="24"/>
          <w:szCs w:val="24"/>
          <w:lang w:bidi="ar-SA"/>
        </w:rPr>
        <w:t xml:space="preserve">, de conjunto con el análisis histórico - lógico, permitió corroborar la pertinencia de la capacidad de carga turística para la planificación integral del desarrollo de destinos urbanos patrimoniales y definir componentes del subsistema turismo en el ecosistema urbano patrimonial, así como variables e indicadores que permiten su valoración. </w:t>
      </w:r>
      <w:r w:rsidR="007A079D">
        <w:rPr>
          <w:rFonts w:ascii="Arial" w:hAnsi="Arial" w:cs="Arial"/>
          <w:sz w:val="24"/>
          <w:szCs w:val="24"/>
          <w:lang w:bidi="ar-SA"/>
        </w:rPr>
        <w:t>Con tal objetivo,</w:t>
      </w:r>
      <w:r w:rsidRPr="00581C69">
        <w:rPr>
          <w:rFonts w:ascii="Arial" w:hAnsi="Arial" w:cs="Arial"/>
          <w:sz w:val="24"/>
          <w:szCs w:val="24"/>
          <w:lang w:bidi="ar-SA"/>
        </w:rPr>
        <w:t xml:space="preserve"> se procedió a la valoración de componentes y variables esenciales para expresar las interacciones del subsistema turismo en el ecosistema urbano patrimonial. </w:t>
      </w:r>
    </w:p>
    <w:p w14:paraId="341C4118" w14:textId="03789FF2"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lastRenderedPageBreak/>
        <w:t xml:space="preserve">El análisis estructural permitió someter a consideración de los expertos una propuesta de 24 variables agrupadas en 10 componentes que caracterizan al subsistema turismo, y evaluar la capacidad de actuar e importancia de las mismas en la estabilidad del ecosistema urbano patrimonial. Los expertos valoraron, la relación entre las variables por componentes propuestas para el subsistema turismo en el EUP y asignaron valores numéricos, los cuales, mediante el software de análisis estructural </w:t>
      </w:r>
      <w:proofErr w:type="spellStart"/>
      <w:r w:rsidRPr="00581C69">
        <w:rPr>
          <w:rFonts w:ascii="Arial" w:hAnsi="Arial" w:cs="Arial"/>
          <w:sz w:val="24"/>
          <w:szCs w:val="24"/>
          <w:lang w:bidi="ar-SA"/>
        </w:rPr>
        <w:t>MicMac</w:t>
      </w:r>
      <w:proofErr w:type="spellEnd"/>
      <w:r w:rsidRPr="00581C69">
        <w:rPr>
          <w:rFonts w:ascii="Arial" w:hAnsi="Arial" w:cs="Arial"/>
          <w:sz w:val="24"/>
          <w:szCs w:val="24"/>
          <w:lang w:bidi="ar-SA"/>
        </w:rPr>
        <w:t>, permitió obtener la composición de motricidad - dependencia entre las variables, a través de sus relaciones directas e indirectas. Esta técnica permitió validar las variables y ajustar su descripción, precisar sus roles en la estabilidad del EUP, e identificar su aplicabilidad en el procedimiento para la planificación integral del desarrollo de las CPC.</w:t>
      </w:r>
    </w:p>
    <w:p w14:paraId="3AFA0957" w14:textId="77777777" w:rsidR="00CC796E" w:rsidRPr="00581C69" w:rsidRDefault="00CC796E" w:rsidP="00CC796E">
      <w:pPr>
        <w:pStyle w:val="Textoindependiente"/>
        <w:spacing w:after="0" w:line="360" w:lineRule="auto"/>
        <w:jc w:val="both"/>
        <w:rPr>
          <w:rFonts w:ascii="Arial" w:hAnsi="Arial" w:cs="Arial"/>
          <w:sz w:val="24"/>
          <w:szCs w:val="24"/>
          <w:lang w:bidi="ar-SA"/>
        </w:rPr>
      </w:pPr>
    </w:p>
    <w:p w14:paraId="25451D5B" w14:textId="07F77FC6"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Para el diseño del procedimiento se estudiaron diversas propuestas metodológicas para la determinación de la capacidad de carga turística (</w:t>
      </w:r>
      <w:proofErr w:type="spellStart"/>
      <w:r w:rsidRPr="00581C69">
        <w:rPr>
          <w:rFonts w:ascii="Arial" w:hAnsi="Arial" w:cs="Arial"/>
          <w:sz w:val="24"/>
          <w:szCs w:val="24"/>
          <w:lang w:bidi="ar-SA"/>
        </w:rPr>
        <w:t>Pásková</w:t>
      </w:r>
      <w:proofErr w:type="spellEnd"/>
      <w:r w:rsidRPr="00581C69">
        <w:rPr>
          <w:rFonts w:ascii="Arial" w:hAnsi="Arial" w:cs="Arial"/>
          <w:sz w:val="24"/>
          <w:szCs w:val="24"/>
          <w:lang w:bidi="ar-SA"/>
        </w:rPr>
        <w:t xml:space="preserve"> et al., 2021; ESPON EGTC, 2020; Gutiérrez - Fernández y Rodríguez, 2019; Cifuentes, 1992, 1999; </w:t>
      </w:r>
      <w:proofErr w:type="spellStart"/>
      <w:r w:rsidRPr="00581C69">
        <w:rPr>
          <w:rFonts w:ascii="Arial" w:hAnsi="Arial" w:cs="Arial"/>
          <w:sz w:val="24"/>
          <w:szCs w:val="24"/>
          <w:lang w:bidi="ar-SA"/>
        </w:rPr>
        <w:t>Stankey</w:t>
      </w:r>
      <w:proofErr w:type="spellEnd"/>
      <w:r w:rsidRPr="00581C69">
        <w:rPr>
          <w:rFonts w:ascii="Arial" w:hAnsi="Arial" w:cs="Arial"/>
          <w:sz w:val="24"/>
          <w:szCs w:val="24"/>
          <w:lang w:bidi="ar-SA"/>
        </w:rPr>
        <w:t>, 1985). Así como, se valoraron los resultados de las encuestas aplicadas a usuarios y expertos involucrados en el estudio, y consideraron los indicadores propuestos por organismos internacionales como la OMT (1993, 2004</w:t>
      </w:r>
      <w:r w:rsidR="00C23F93">
        <w:rPr>
          <w:rFonts w:ascii="Arial" w:hAnsi="Arial" w:cs="Arial"/>
          <w:sz w:val="24"/>
          <w:szCs w:val="24"/>
          <w:lang w:bidi="ar-SA"/>
        </w:rPr>
        <w:t>a</w:t>
      </w:r>
      <w:r w:rsidRPr="00581C69">
        <w:rPr>
          <w:rFonts w:ascii="Arial" w:hAnsi="Arial" w:cs="Arial"/>
          <w:sz w:val="24"/>
          <w:szCs w:val="24"/>
          <w:lang w:bidi="ar-SA"/>
        </w:rPr>
        <w:t>, 2005, 2022) y la Unesco (2014, 2020), y otras investigaciones (Robert, 2019; BCN Ecología y Plan Maestro, 2017; Blanco, A., 2016; Delis Fresneda, C. D.; 2015;  Echarri, 2006).</w:t>
      </w:r>
    </w:p>
    <w:p w14:paraId="67840239" w14:textId="77777777" w:rsidR="00CC796E" w:rsidRPr="00581C69" w:rsidRDefault="00CC796E" w:rsidP="00CC796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w:t>
      </w:r>
    </w:p>
    <w:p w14:paraId="4BB9F218" w14:textId="1C7566C8" w:rsidR="00CC796E" w:rsidRPr="00581C69" w:rsidRDefault="007A079D" w:rsidP="00CC796E">
      <w:pPr>
        <w:pStyle w:val="Textoindependiente"/>
        <w:spacing w:after="0" w:line="360" w:lineRule="auto"/>
        <w:jc w:val="both"/>
        <w:rPr>
          <w:rFonts w:ascii="Arial" w:hAnsi="Arial" w:cs="Arial"/>
          <w:sz w:val="24"/>
          <w:szCs w:val="24"/>
          <w:lang w:bidi="ar-SA"/>
        </w:rPr>
      </w:pPr>
      <w:r>
        <w:rPr>
          <w:rFonts w:ascii="Arial" w:hAnsi="Arial" w:cs="Arial"/>
          <w:sz w:val="24"/>
          <w:szCs w:val="24"/>
          <w:lang w:bidi="ar-SA"/>
        </w:rPr>
        <w:t>El</w:t>
      </w:r>
      <w:r w:rsidR="00CC796E" w:rsidRPr="00581C69">
        <w:rPr>
          <w:rFonts w:ascii="Arial" w:hAnsi="Arial" w:cs="Arial"/>
          <w:sz w:val="24"/>
          <w:szCs w:val="24"/>
          <w:lang w:bidi="ar-SA"/>
        </w:rPr>
        <w:t xml:space="preserve"> procedimiento</w:t>
      </w:r>
      <w:r>
        <w:rPr>
          <w:rFonts w:ascii="Arial" w:hAnsi="Arial" w:cs="Arial"/>
          <w:sz w:val="24"/>
          <w:szCs w:val="24"/>
          <w:lang w:bidi="ar-SA"/>
        </w:rPr>
        <w:t xml:space="preserve"> fue validado</w:t>
      </w:r>
      <w:r w:rsidR="00CC796E" w:rsidRPr="00581C69">
        <w:rPr>
          <w:rFonts w:ascii="Arial" w:hAnsi="Arial" w:cs="Arial"/>
          <w:sz w:val="24"/>
          <w:szCs w:val="24"/>
          <w:lang w:bidi="ar-SA"/>
        </w:rPr>
        <w:t xml:space="preserve"> por expertos y </w:t>
      </w:r>
      <w:r>
        <w:rPr>
          <w:rFonts w:ascii="Arial" w:hAnsi="Arial" w:cs="Arial"/>
          <w:sz w:val="24"/>
          <w:szCs w:val="24"/>
          <w:lang w:bidi="ar-SA"/>
        </w:rPr>
        <w:t xml:space="preserve">usuarios, los que </w:t>
      </w:r>
      <w:r w:rsidR="00CC796E" w:rsidRPr="00581C69">
        <w:rPr>
          <w:rFonts w:ascii="Arial" w:hAnsi="Arial" w:cs="Arial"/>
          <w:sz w:val="24"/>
          <w:szCs w:val="24"/>
          <w:lang w:bidi="ar-SA"/>
        </w:rPr>
        <w:t>valora</w:t>
      </w:r>
      <w:r>
        <w:rPr>
          <w:rFonts w:ascii="Arial" w:hAnsi="Arial" w:cs="Arial"/>
          <w:sz w:val="24"/>
          <w:szCs w:val="24"/>
          <w:lang w:bidi="ar-SA"/>
        </w:rPr>
        <w:t>ron</w:t>
      </w:r>
      <w:r w:rsidR="00CC796E" w:rsidRPr="00581C69">
        <w:rPr>
          <w:rFonts w:ascii="Arial" w:hAnsi="Arial" w:cs="Arial"/>
          <w:sz w:val="24"/>
          <w:szCs w:val="24"/>
          <w:lang w:bidi="ar-SA"/>
        </w:rPr>
        <w:t xml:space="preserve"> el grado de pertinencia en cuanto a coherencia teórico – metodológica; contenido, fases y estructura, lenguaje, y la pertinencia del procedimiento propuesto para la planificación integral del desarrollo en las CPC. El análisis de consistencia y fiabilidad de estos resultados se realizó a través del Coeficiente de ANOCHI.</w:t>
      </w:r>
    </w:p>
    <w:p w14:paraId="22492E1E" w14:textId="77777777" w:rsidR="00E748B4" w:rsidRPr="00581C69" w:rsidRDefault="00E748B4" w:rsidP="00E748B4">
      <w:pPr>
        <w:spacing w:after="120" w:line="360" w:lineRule="auto"/>
        <w:ind w:right="686"/>
        <w:jc w:val="both"/>
        <w:rPr>
          <w:rFonts w:ascii="Arial" w:hAnsi="Arial" w:cs="Arial"/>
          <w:sz w:val="24"/>
          <w:szCs w:val="24"/>
        </w:rPr>
      </w:pPr>
    </w:p>
    <w:p w14:paraId="7426172F" w14:textId="77777777" w:rsidR="00E748B4" w:rsidRPr="00581C69" w:rsidRDefault="00E748B4" w:rsidP="00E748B4">
      <w:pPr>
        <w:spacing w:after="120" w:line="360" w:lineRule="auto"/>
        <w:ind w:right="686"/>
        <w:jc w:val="both"/>
        <w:rPr>
          <w:rFonts w:ascii="Arial" w:hAnsi="Arial" w:cs="Arial"/>
          <w:b/>
          <w:sz w:val="24"/>
          <w:szCs w:val="24"/>
        </w:rPr>
      </w:pPr>
      <w:r w:rsidRPr="00581C69">
        <w:rPr>
          <w:rFonts w:ascii="Arial" w:hAnsi="Arial" w:cs="Arial"/>
          <w:b/>
          <w:sz w:val="24"/>
          <w:szCs w:val="24"/>
        </w:rPr>
        <w:t>R</w:t>
      </w:r>
      <w:r w:rsidR="00724787" w:rsidRPr="00581C69">
        <w:rPr>
          <w:rFonts w:ascii="Arial" w:hAnsi="Arial" w:cs="Arial"/>
          <w:b/>
          <w:sz w:val="24"/>
          <w:szCs w:val="24"/>
        </w:rPr>
        <w:t xml:space="preserve">esultados </w:t>
      </w:r>
    </w:p>
    <w:p w14:paraId="64A95705" w14:textId="77777777" w:rsidR="00C50B58" w:rsidRPr="00581C69" w:rsidRDefault="00C50B58" w:rsidP="00C50B58">
      <w:pPr>
        <w:pStyle w:val="Textoindependiente"/>
        <w:spacing w:after="0" w:line="360" w:lineRule="auto"/>
        <w:jc w:val="both"/>
        <w:rPr>
          <w:rFonts w:ascii="Arial" w:hAnsi="Arial" w:cs="Arial"/>
          <w:sz w:val="24"/>
          <w:szCs w:val="24"/>
          <w:lang w:bidi="ar-SA"/>
        </w:rPr>
      </w:pPr>
    </w:p>
    <w:p w14:paraId="1C5F4612" w14:textId="497CE7A2" w:rsidR="00C50B58" w:rsidRPr="00581C69" w:rsidRDefault="00C50B58" w:rsidP="00C50B58">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La investigación permitió diseñar un procedimiento que incorpora la capacidad de carga turística como herramienta en la planificación integral del desarrollo de </w:t>
      </w:r>
      <w:r w:rsidR="00E07574" w:rsidRPr="00581C69">
        <w:rPr>
          <w:rFonts w:ascii="Arial" w:hAnsi="Arial" w:cs="Arial"/>
          <w:sz w:val="24"/>
          <w:szCs w:val="24"/>
          <w:lang w:bidi="ar-SA"/>
        </w:rPr>
        <w:t>las ciudades patrimoniales de Cuba</w:t>
      </w:r>
      <w:r w:rsidRPr="00581C69">
        <w:rPr>
          <w:rFonts w:ascii="Arial" w:hAnsi="Arial" w:cs="Arial"/>
          <w:sz w:val="24"/>
          <w:szCs w:val="24"/>
          <w:lang w:bidi="ar-SA"/>
        </w:rPr>
        <w:t xml:space="preserve">, </w:t>
      </w:r>
      <w:r w:rsidR="00E07574" w:rsidRPr="00581C69">
        <w:rPr>
          <w:rFonts w:ascii="Arial" w:hAnsi="Arial" w:cs="Arial"/>
          <w:sz w:val="24"/>
          <w:szCs w:val="24"/>
          <w:lang w:bidi="ar-SA"/>
        </w:rPr>
        <w:t xml:space="preserve">para determinar objetivos y líneas de actuación del turismo </w:t>
      </w:r>
      <w:r w:rsidR="005464F7">
        <w:rPr>
          <w:rFonts w:ascii="Arial" w:hAnsi="Arial" w:cs="Arial"/>
          <w:sz w:val="24"/>
          <w:szCs w:val="24"/>
          <w:lang w:bidi="ar-SA"/>
        </w:rPr>
        <w:t xml:space="preserve">en el </w:t>
      </w:r>
      <w:r w:rsidR="005464F7" w:rsidRPr="005464F7">
        <w:rPr>
          <w:rFonts w:ascii="Arial" w:hAnsi="Arial" w:cs="Arial"/>
          <w:sz w:val="24"/>
          <w:szCs w:val="24"/>
          <w:lang w:bidi="ar-SA"/>
        </w:rPr>
        <w:lastRenderedPageBreak/>
        <w:t>Plan Especial de Desarrollo Integral (</w:t>
      </w:r>
      <w:r w:rsidR="005464F7">
        <w:rPr>
          <w:rFonts w:ascii="Arial" w:hAnsi="Arial" w:cs="Arial"/>
          <w:sz w:val="24"/>
          <w:szCs w:val="24"/>
          <w:lang w:bidi="ar-SA"/>
        </w:rPr>
        <w:t xml:space="preserve">PEDI) de las CPC </w:t>
      </w:r>
      <w:r w:rsidR="00A150AB" w:rsidRPr="00581C69">
        <w:rPr>
          <w:rFonts w:ascii="Arial" w:hAnsi="Arial" w:cs="Arial"/>
          <w:sz w:val="24"/>
          <w:szCs w:val="24"/>
          <w:lang w:bidi="ar-SA"/>
        </w:rPr>
        <w:t xml:space="preserve">y constituirían la base para definir </w:t>
      </w:r>
      <w:r w:rsidR="005464F7">
        <w:rPr>
          <w:rFonts w:ascii="Arial" w:hAnsi="Arial" w:cs="Arial"/>
          <w:sz w:val="24"/>
          <w:szCs w:val="24"/>
          <w:lang w:bidi="ar-SA"/>
        </w:rPr>
        <w:t>la</w:t>
      </w:r>
      <w:r w:rsidR="00A150AB" w:rsidRPr="00581C69">
        <w:rPr>
          <w:rFonts w:ascii="Arial" w:hAnsi="Arial" w:cs="Arial"/>
          <w:sz w:val="24"/>
          <w:szCs w:val="24"/>
          <w:lang w:bidi="ar-SA"/>
        </w:rPr>
        <w:t xml:space="preserve"> proyección </w:t>
      </w:r>
      <w:r w:rsidR="005464F7">
        <w:rPr>
          <w:rFonts w:ascii="Arial" w:hAnsi="Arial" w:cs="Arial"/>
          <w:sz w:val="24"/>
          <w:szCs w:val="24"/>
          <w:lang w:bidi="ar-SA"/>
        </w:rPr>
        <w:t xml:space="preserve">de la actividad </w:t>
      </w:r>
      <w:r w:rsidR="00A150AB" w:rsidRPr="00581C69">
        <w:rPr>
          <w:rFonts w:ascii="Arial" w:hAnsi="Arial" w:cs="Arial"/>
          <w:sz w:val="24"/>
          <w:szCs w:val="24"/>
          <w:lang w:bidi="ar-SA"/>
        </w:rPr>
        <w:t>en la escala local. Para ello</w:t>
      </w:r>
      <w:r w:rsidR="00C179DD" w:rsidRPr="00581C69">
        <w:rPr>
          <w:rFonts w:ascii="Arial" w:hAnsi="Arial" w:cs="Arial"/>
          <w:sz w:val="24"/>
          <w:szCs w:val="24"/>
          <w:lang w:bidi="ar-SA"/>
        </w:rPr>
        <w:t xml:space="preserve"> </w:t>
      </w:r>
      <w:r w:rsidR="00A150AB" w:rsidRPr="00581C69">
        <w:rPr>
          <w:rFonts w:ascii="Arial" w:hAnsi="Arial" w:cs="Arial"/>
          <w:sz w:val="24"/>
          <w:szCs w:val="24"/>
          <w:lang w:bidi="ar-SA"/>
        </w:rPr>
        <w:t>se</w:t>
      </w:r>
      <w:r w:rsidRPr="00581C69">
        <w:rPr>
          <w:rFonts w:ascii="Arial" w:hAnsi="Arial" w:cs="Arial"/>
          <w:sz w:val="24"/>
          <w:szCs w:val="24"/>
          <w:lang w:bidi="ar-SA"/>
        </w:rPr>
        <w:t xml:space="preserve"> propone</w:t>
      </w:r>
      <w:r w:rsidR="00A150AB" w:rsidRPr="00581C69">
        <w:rPr>
          <w:rFonts w:ascii="Arial" w:hAnsi="Arial" w:cs="Arial"/>
          <w:sz w:val="24"/>
          <w:szCs w:val="24"/>
          <w:lang w:bidi="ar-SA"/>
        </w:rPr>
        <w:t>n</w:t>
      </w:r>
      <w:r w:rsidRPr="00581C69">
        <w:rPr>
          <w:rFonts w:ascii="Arial" w:hAnsi="Arial" w:cs="Arial"/>
          <w:sz w:val="24"/>
          <w:szCs w:val="24"/>
          <w:lang w:bidi="ar-SA"/>
        </w:rPr>
        <w:t xml:space="preserve"> componentes, variables e indicadores del subsistema turismo en conjuntos urbanos patrimoniales </w:t>
      </w:r>
      <w:r w:rsidR="00A150AB" w:rsidRPr="00581C69">
        <w:rPr>
          <w:rFonts w:ascii="Arial" w:hAnsi="Arial" w:cs="Arial"/>
          <w:sz w:val="24"/>
          <w:szCs w:val="24"/>
          <w:lang w:bidi="ar-SA"/>
        </w:rPr>
        <w:t>e</w:t>
      </w:r>
      <w:r w:rsidRPr="00581C69">
        <w:rPr>
          <w:rFonts w:ascii="Arial" w:hAnsi="Arial" w:cs="Arial"/>
          <w:sz w:val="24"/>
          <w:szCs w:val="24"/>
          <w:lang w:bidi="ar-SA"/>
        </w:rPr>
        <w:t xml:space="preserve"> índices de capacidad de carga turística </w:t>
      </w:r>
      <w:r w:rsidR="00104612" w:rsidRPr="00581C69">
        <w:rPr>
          <w:rFonts w:ascii="Arial" w:hAnsi="Arial" w:cs="Arial"/>
          <w:sz w:val="24"/>
          <w:szCs w:val="24"/>
          <w:lang w:bidi="ar-SA"/>
        </w:rPr>
        <w:t>para valorar los umbrales de</w:t>
      </w:r>
      <w:r w:rsidR="00104612" w:rsidRPr="00581C69">
        <w:rPr>
          <w:rFonts w:ascii="Arial" w:hAnsi="Arial" w:cs="Arial"/>
          <w:sz w:val="24"/>
          <w:szCs w:val="24"/>
        </w:rPr>
        <w:t xml:space="preserve"> crecimiento de la actividad.</w:t>
      </w:r>
    </w:p>
    <w:p w14:paraId="031650DA" w14:textId="77777777" w:rsidR="00104612" w:rsidRPr="00581C69" w:rsidRDefault="00104612" w:rsidP="00C50B58">
      <w:pPr>
        <w:pStyle w:val="Textoindependiente"/>
        <w:spacing w:after="0" w:line="360" w:lineRule="auto"/>
        <w:jc w:val="both"/>
        <w:rPr>
          <w:rFonts w:ascii="Arial" w:hAnsi="Arial" w:cs="Arial"/>
          <w:sz w:val="24"/>
          <w:szCs w:val="24"/>
          <w:lang w:bidi="ar-SA"/>
        </w:rPr>
      </w:pPr>
    </w:p>
    <w:p w14:paraId="12D4D1A4" w14:textId="23AEDD2B" w:rsidR="00C50B58" w:rsidRPr="00581C69" w:rsidRDefault="00104612" w:rsidP="00C50B58">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Además, s</w:t>
      </w:r>
      <w:r w:rsidR="00C50B58" w:rsidRPr="00581C69">
        <w:rPr>
          <w:rFonts w:ascii="Arial" w:hAnsi="Arial" w:cs="Arial"/>
          <w:sz w:val="24"/>
          <w:szCs w:val="24"/>
          <w:lang w:bidi="ar-SA"/>
        </w:rPr>
        <w:t xml:space="preserve">e definen términos clave para comprender el enfoque sistémico de la planificación integral del desarrollo en los destinos urbanos patrimoniales y la aplicabilidad de la capacidad de carga turística como una herramienta en este proceso, como son: ecosistema urbano patrimonial, destino </w:t>
      </w:r>
      <w:r w:rsidRPr="00581C69">
        <w:rPr>
          <w:rFonts w:ascii="Arial" w:hAnsi="Arial" w:cs="Arial"/>
          <w:sz w:val="24"/>
          <w:szCs w:val="24"/>
          <w:lang w:bidi="ar-SA"/>
        </w:rPr>
        <w:t xml:space="preserve">turístico </w:t>
      </w:r>
      <w:r w:rsidR="00C50B58" w:rsidRPr="00581C69">
        <w:rPr>
          <w:rFonts w:ascii="Arial" w:hAnsi="Arial" w:cs="Arial"/>
          <w:sz w:val="24"/>
          <w:szCs w:val="24"/>
          <w:lang w:bidi="ar-SA"/>
        </w:rPr>
        <w:t xml:space="preserve">urbano patrimonial y capacidad de carga turística de un destino urbano patrimonial. </w:t>
      </w:r>
    </w:p>
    <w:p w14:paraId="568D98D1" w14:textId="77777777" w:rsidR="00F2181D" w:rsidRPr="00581C69" w:rsidRDefault="00F2181D" w:rsidP="00C50B58">
      <w:pPr>
        <w:pStyle w:val="Textoindependiente"/>
        <w:spacing w:after="0" w:line="360" w:lineRule="auto"/>
        <w:jc w:val="both"/>
        <w:rPr>
          <w:rFonts w:ascii="Arial" w:hAnsi="Arial" w:cs="Arial"/>
          <w:sz w:val="24"/>
          <w:szCs w:val="24"/>
          <w:lang w:bidi="ar-SA"/>
        </w:rPr>
      </w:pPr>
    </w:p>
    <w:p w14:paraId="1938D63C" w14:textId="032FD972" w:rsidR="00C451E1" w:rsidRPr="00581C69" w:rsidRDefault="00C451E1" w:rsidP="00C50B58">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El ecosistema urbano patrimonial (EUP) se define como el área urbana multifuncional, que funciona como un sistema complejo, en la que las interacciones entre los seres vivos y el medioambiente urbano están estrechamente interconectadas, además de por elementos biológicos y físicos, por un patrimonio cultural diverso, material e inmaterial, resultado de los valores creados por las generaciones pasadas y presentes. </w:t>
      </w:r>
    </w:p>
    <w:p w14:paraId="181BDF42" w14:textId="77777777" w:rsidR="00C451E1" w:rsidRPr="00581C69" w:rsidRDefault="00C451E1" w:rsidP="00C50B58">
      <w:pPr>
        <w:pStyle w:val="Textoindependiente"/>
        <w:spacing w:after="0" w:line="360" w:lineRule="auto"/>
        <w:jc w:val="both"/>
        <w:rPr>
          <w:rFonts w:ascii="Arial" w:hAnsi="Arial" w:cs="Arial"/>
          <w:sz w:val="24"/>
          <w:szCs w:val="24"/>
          <w:lang w:bidi="ar-SA"/>
        </w:rPr>
      </w:pPr>
    </w:p>
    <w:p w14:paraId="066787E0" w14:textId="22361498" w:rsidR="00C451E1" w:rsidRPr="00581C69" w:rsidRDefault="00C451E1" w:rsidP="00C50B58">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El destino turístico urbano patrimonial (DUP) se define como el ecosistema urbano patrimonial, con rasgos propios, naturales, culturales, sociales, económicos, político-administrativos, con capacidad administrativa para la gestión del desarrollo, y donde el recurso patrimonio cultural, material e inmaterial, constituye la base fundamental para el desarrollo turístico y la principal motivación de la demanda turística, nacional e internacional. Por tanto, en el destino urbano patrimonial van a coincidir los visitantes, generadores del gasto turístico; la sociedad local, portada de los valores que dan singularidad al destino y que debe ser beneficiaria de la actividad; los actores económicos, integrados por empresas nacionales, internacionales y emprendimientos locales; las infraestructuras que garantizan sus operaciones; el medioambiente natural y construido, que incluye los atractivos patrimoniales y las instalaciones; y la institucionalidad, que a través de normas y estructuras pública, intenta armonizar el ecosistema patrimonial urbano.</w:t>
      </w:r>
    </w:p>
    <w:p w14:paraId="7B8A1788" w14:textId="77777777" w:rsidR="00C451E1" w:rsidRPr="00581C69" w:rsidRDefault="00C451E1" w:rsidP="0014791F">
      <w:pPr>
        <w:pStyle w:val="Textoindependiente"/>
        <w:spacing w:after="0" w:line="360" w:lineRule="auto"/>
        <w:jc w:val="both"/>
        <w:rPr>
          <w:rFonts w:ascii="Arial" w:hAnsi="Arial" w:cs="Arial"/>
          <w:sz w:val="24"/>
          <w:szCs w:val="24"/>
          <w:lang w:bidi="ar-SA"/>
        </w:rPr>
      </w:pPr>
    </w:p>
    <w:p w14:paraId="58B13748" w14:textId="74030896" w:rsidR="00C451E1" w:rsidRPr="00581C69" w:rsidRDefault="00C451E1" w:rsidP="0014791F">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La capacidad de carga turística de un destino urbano patrimonial se define como</w:t>
      </w:r>
      <w:r w:rsidR="0014791F" w:rsidRPr="00581C69">
        <w:rPr>
          <w:rFonts w:ascii="Arial" w:hAnsi="Arial" w:cs="Arial"/>
          <w:sz w:val="24"/>
          <w:szCs w:val="24"/>
          <w:lang w:bidi="ar-SA"/>
        </w:rPr>
        <w:t xml:space="preserve"> los umbrales permisibles para el crecimiento del turismo, resultantes de las potencialidades y limitaciones del ecosistema urbano patrimonial para la actividad y los impactos de las interacciones del turismo en dicho ecosistema y su entorno, más allá de los cuales, se puede desestabilizar el ecosistema, dañar irreversiblemente el patrimonio cultural y ser insostenible el desarrollo territorial.</w:t>
      </w:r>
    </w:p>
    <w:p w14:paraId="352A5FB4" w14:textId="77777777" w:rsidR="00275C22" w:rsidRPr="00581C69" w:rsidRDefault="00275C22" w:rsidP="0014791F">
      <w:pPr>
        <w:pStyle w:val="Textoindependiente"/>
        <w:spacing w:after="0" w:line="360" w:lineRule="auto"/>
        <w:jc w:val="both"/>
        <w:rPr>
          <w:rFonts w:ascii="Arial" w:hAnsi="Arial" w:cs="Arial"/>
          <w:sz w:val="24"/>
          <w:szCs w:val="24"/>
          <w:lang w:bidi="ar-SA"/>
        </w:rPr>
      </w:pPr>
    </w:p>
    <w:p w14:paraId="35A65388" w14:textId="33546225" w:rsidR="00275C22" w:rsidRPr="00581C69" w:rsidRDefault="00275C22" w:rsidP="00275C22">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Los usuarios consultados considera</w:t>
      </w:r>
      <w:r w:rsidR="00403E3E" w:rsidRPr="00581C69">
        <w:rPr>
          <w:rFonts w:ascii="Arial" w:hAnsi="Arial" w:cs="Arial"/>
          <w:sz w:val="24"/>
          <w:szCs w:val="24"/>
          <w:lang w:bidi="ar-SA"/>
        </w:rPr>
        <w:t>ro</w:t>
      </w:r>
      <w:r w:rsidRPr="00581C69">
        <w:rPr>
          <w:rFonts w:ascii="Arial" w:hAnsi="Arial" w:cs="Arial"/>
          <w:sz w:val="24"/>
          <w:szCs w:val="24"/>
          <w:lang w:bidi="ar-SA"/>
        </w:rPr>
        <w:t>n que para insertar el turismo en la planificación integral del desarrollo de las CPC se debe tener en cuenta un grupo de componentes, que permiten valorar las interacciones del turismo en estos EUP: gobernanza, valores del patrimonio cultural, contribución económica, prosperidad local, medioambiente urbano, suelo urbano, diversidad urbana, movilidad y transporte, redes técnicas, espacio público, la conformidad social y la articulación</w:t>
      </w:r>
      <w:r w:rsidR="00403E3E" w:rsidRPr="00581C69">
        <w:rPr>
          <w:rFonts w:ascii="Arial" w:hAnsi="Arial" w:cs="Arial"/>
          <w:sz w:val="24"/>
          <w:szCs w:val="24"/>
          <w:lang w:bidi="ar-SA"/>
        </w:rPr>
        <w:t xml:space="preserve"> de las escalas territoriales. </w:t>
      </w:r>
      <w:r w:rsidRPr="00581C69">
        <w:rPr>
          <w:rFonts w:ascii="Arial" w:hAnsi="Arial" w:cs="Arial"/>
          <w:sz w:val="24"/>
          <w:szCs w:val="24"/>
          <w:lang w:bidi="ar-SA"/>
        </w:rPr>
        <w:t>Estos componentes se sometieron a valoración de los expertos</w:t>
      </w:r>
      <w:r w:rsidR="00403E3E" w:rsidRPr="00581C69">
        <w:rPr>
          <w:rFonts w:ascii="Arial" w:hAnsi="Arial" w:cs="Arial"/>
          <w:sz w:val="24"/>
          <w:szCs w:val="24"/>
          <w:lang w:bidi="ar-SA"/>
        </w:rPr>
        <w:t xml:space="preserve"> y fueron enriquecidos.</w:t>
      </w:r>
      <w:r w:rsidRPr="00581C69">
        <w:rPr>
          <w:rFonts w:ascii="Arial" w:hAnsi="Arial" w:cs="Arial"/>
          <w:sz w:val="24"/>
          <w:szCs w:val="24"/>
          <w:lang w:bidi="ar-SA"/>
        </w:rPr>
        <w:t xml:space="preserve"> </w:t>
      </w:r>
    </w:p>
    <w:p w14:paraId="4745F145" w14:textId="77777777" w:rsidR="00403E3E" w:rsidRPr="00581C69" w:rsidRDefault="00403E3E" w:rsidP="00403E3E">
      <w:pPr>
        <w:pStyle w:val="Textoindependiente"/>
        <w:spacing w:after="0" w:line="360" w:lineRule="auto"/>
        <w:jc w:val="both"/>
        <w:rPr>
          <w:rFonts w:ascii="Arial" w:hAnsi="Arial" w:cs="Arial"/>
          <w:sz w:val="24"/>
          <w:szCs w:val="24"/>
          <w:lang w:bidi="ar-SA"/>
        </w:rPr>
      </w:pPr>
    </w:p>
    <w:p w14:paraId="39BF53AC" w14:textId="5DC15D3F" w:rsidR="00403E3E" w:rsidRDefault="00403E3E" w:rsidP="00403E3E">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Como resultado, se proponen 10 componentes y 24 variables (Tabla 1) que contribuirían a establecer los umbrales para el crecimiento de la actividad, sobre los cuales el EUP se desestabiliza y el desarrollo es insostenible, en detrimento del bienestar local, el patrimonio cultural y la propia actividad turística. </w:t>
      </w:r>
      <w:bookmarkStart w:id="0" w:name="_GoBack"/>
      <w:bookmarkEnd w:id="0"/>
      <w:r w:rsidRPr="00581C69">
        <w:rPr>
          <w:rFonts w:ascii="Arial" w:hAnsi="Arial" w:cs="Arial"/>
          <w:sz w:val="24"/>
          <w:szCs w:val="24"/>
          <w:lang w:bidi="ar-SA"/>
        </w:rPr>
        <w:t xml:space="preserve">Estos componentes guardan relación con las diez dimensiones del desarrollo del modelo de gestión integral del desarrollo de las CPC, lo que sugiere su aplicabilidad en un procedimiento para definir los objetivos del turismo en la planificación integral del desarrollo de estos DUP. Para valorar el comportamiento de las variables que expresan las potencialidades y limitaciones del subsistema turístico en el ecosistema urbano patrimonial, se proponen 163 indicadores. </w:t>
      </w:r>
    </w:p>
    <w:p w14:paraId="2E31ACF0" w14:textId="77777777" w:rsidR="00B747F9" w:rsidRDefault="00B747F9" w:rsidP="00B747F9">
      <w:pPr>
        <w:pStyle w:val="Textoindependiente"/>
        <w:spacing w:after="0" w:line="360" w:lineRule="auto"/>
        <w:jc w:val="both"/>
        <w:rPr>
          <w:rFonts w:ascii="Arial" w:hAnsi="Arial" w:cs="Arial"/>
          <w:sz w:val="24"/>
          <w:szCs w:val="24"/>
          <w:lang w:bidi="ar-SA"/>
        </w:rPr>
      </w:pPr>
    </w:p>
    <w:p w14:paraId="67AE8BAF" w14:textId="77777777" w:rsidR="00B747F9" w:rsidRDefault="00B747F9" w:rsidP="00B747F9">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El diagnóstico del DUP a través de la evaluación de estos indicadores, permite identificar cuáles condiciones limitan o promueven el crecimiento del turismo en el EUP. Los indicadores sugeridos para la </w:t>
      </w:r>
      <w:proofErr w:type="spellStart"/>
      <w:r w:rsidRPr="00581C69">
        <w:rPr>
          <w:rFonts w:ascii="Arial" w:hAnsi="Arial" w:cs="Arial"/>
          <w:sz w:val="24"/>
          <w:szCs w:val="24"/>
          <w:lang w:bidi="ar-SA"/>
        </w:rPr>
        <w:t>operacionalización</w:t>
      </w:r>
      <w:proofErr w:type="spellEnd"/>
      <w:r w:rsidRPr="00581C69">
        <w:rPr>
          <w:rFonts w:ascii="Arial" w:hAnsi="Arial" w:cs="Arial"/>
          <w:sz w:val="24"/>
          <w:szCs w:val="24"/>
          <w:lang w:bidi="ar-SA"/>
        </w:rPr>
        <w:t xml:space="preserve"> de la CCT constituyen una propuesta básica y se han elaborado considerando las propuestas de organismos </w:t>
      </w:r>
      <w:r w:rsidRPr="00581C69">
        <w:rPr>
          <w:rFonts w:ascii="Arial" w:hAnsi="Arial" w:cs="Arial"/>
          <w:sz w:val="24"/>
          <w:szCs w:val="24"/>
          <w:lang w:bidi="ar-SA"/>
        </w:rPr>
        <w:lastRenderedPageBreak/>
        <w:t xml:space="preserve">internacionales (OMT, 1993, 2004, 2005, 2022; Unesco, 2014, 2020), investigaciones precedentes (Robert, 2019; BCN Ecología y Plan Maestro, 2017; Echarri, 2006), así como las metodologías consultadas y la sugerencias de los usuarios encuestados. </w:t>
      </w:r>
    </w:p>
    <w:p w14:paraId="055BD427" w14:textId="77777777" w:rsidR="00B747F9" w:rsidRPr="00581C69" w:rsidRDefault="00B747F9" w:rsidP="00403E3E">
      <w:pPr>
        <w:pStyle w:val="Textoindependiente"/>
        <w:spacing w:after="0" w:line="360" w:lineRule="auto"/>
        <w:jc w:val="both"/>
        <w:rPr>
          <w:rFonts w:ascii="Arial" w:hAnsi="Arial" w:cs="Arial"/>
          <w:sz w:val="24"/>
          <w:szCs w:val="24"/>
          <w:lang w:bidi="ar-SA"/>
        </w:rPr>
      </w:pPr>
    </w:p>
    <w:p w14:paraId="7BF9BD5B" w14:textId="4994E217" w:rsidR="00403E3E" w:rsidRPr="00581C69" w:rsidRDefault="00403E3E" w:rsidP="00403E3E">
      <w:pPr>
        <w:pStyle w:val="Textoindependiente"/>
        <w:spacing w:after="100" w:line="360" w:lineRule="auto"/>
        <w:ind w:left="1134" w:hanging="1134"/>
        <w:jc w:val="both"/>
        <w:rPr>
          <w:rFonts w:ascii="Arial" w:hAnsi="Arial" w:cs="Arial"/>
          <w:b/>
          <w:sz w:val="24"/>
          <w:szCs w:val="24"/>
          <w:lang w:bidi="ar-SA"/>
        </w:rPr>
      </w:pPr>
      <w:r w:rsidRPr="00581C69">
        <w:rPr>
          <w:rFonts w:ascii="Arial" w:hAnsi="Arial" w:cs="Arial"/>
          <w:b/>
          <w:sz w:val="24"/>
          <w:szCs w:val="24"/>
          <w:lang w:bidi="ar-SA"/>
        </w:rPr>
        <w:t>Tabla 1. Componentes y variables del subsistema turismo en el ecosistema urbano patrimonial.</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962"/>
      </w:tblGrid>
      <w:tr w:rsidR="00403E3E" w:rsidRPr="00581C69" w14:paraId="5C8D2D1F"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36E23E07" w14:textId="77777777" w:rsidR="00403E3E" w:rsidRPr="00581C69" w:rsidRDefault="00403E3E" w:rsidP="00034382">
            <w:pPr>
              <w:spacing w:after="0" w:line="240" w:lineRule="auto"/>
              <w:jc w:val="center"/>
              <w:rPr>
                <w:rFonts w:ascii="Arial" w:eastAsia="Arial" w:hAnsi="Arial" w:cs="Arial"/>
                <w:b/>
                <w:sz w:val="24"/>
                <w:szCs w:val="24"/>
              </w:rPr>
            </w:pPr>
            <w:r w:rsidRPr="00581C69">
              <w:rPr>
                <w:rFonts w:ascii="Arial" w:eastAsia="Arial" w:hAnsi="Arial" w:cs="Arial"/>
                <w:b/>
                <w:sz w:val="24"/>
                <w:szCs w:val="24"/>
              </w:rPr>
              <w:t xml:space="preserve">COMPONENTES </w:t>
            </w:r>
            <w:r w:rsidRPr="00581C69">
              <w:rPr>
                <w:rFonts w:ascii="Arial" w:eastAsia="Arial" w:hAnsi="Arial" w:cs="Arial"/>
                <w:sz w:val="24"/>
                <w:szCs w:val="24"/>
              </w:rPr>
              <w:t>(*)</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07250A9" w14:textId="77777777" w:rsidR="00403E3E" w:rsidRPr="00581C69" w:rsidRDefault="00403E3E" w:rsidP="00034382">
            <w:pPr>
              <w:spacing w:after="0" w:line="240" w:lineRule="auto"/>
              <w:jc w:val="center"/>
              <w:rPr>
                <w:rFonts w:ascii="Arial" w:eastAsia="Arial" w:hAnsi="Arial" w:cs="Arial"/>
                <w:b/>
                <w:sz w:val="24"/>
                <w:szCs w:val="24"/>
              </w:rPr>
            </w:pPr>
            <w:r w:rsidRPr="00581C69">
              <w:rPr>
                <w:rFonts w:ascii="Arial" w:eastAsia="Arial" w:hAnsi="Arial" w:cs="Arial"/>
                <w:b/>
                <w:sz w:val="24"/>
                <w:szCs w:val="24"/>
              </w:rPr>
              <w:t xml:space="preserve">VARIABLES </w:t>
            </w:r>
            <w:r w:rsidRPr="00581C69">
              <w:rPr>
                <w:rFonts w:ascii="Arial" w:eastAsia="Arial" w:hAnsi="Arial" w:cs="Arial"/>
                <w:sz w:val="24"/>
                <w:szCs w:val="24"/>
              </w:rPr>
              <w:t>(*)</w:t>
            </w:r>
          </w:p>
        </w:tc>
      </w:tr>
      <w:tr w:rsidR="00403E3E" w:rsidRPr="00581C69" w14:paraId="51FB84AB"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2F08F446" w14:textId="77777777" w:rsidR="00403E3E" w:rsidRPr="00581C69" w:rsidRDefault="00403E3E" w:rsidP="00403E3E">
            <w:pPr>
              <w:pStyle w:val="Prrafodelista"/>
              <w:numPr>
                <w:ilvl w:val="0"/>
                <w:numId w:val="15"/>
              </w:numPr>
              <w:spacing w:after="0" w:line="240" w:lineRule="auto"/>
              <w:ind w:left="426" w:hanging="426"/>
              <w:rPr>
                <w:rFonts w:ascii="Arial" w:eastAsia="Arial" w:hAnsi="Arial" w:cs="Arial"/>
                <w:sz w:val="24"/>
                <w:szCs w:val="24"/>
              </w:rPr>
            </w:pPr>
            <w:r w:rsidRPr="00581C69">
              <w:rPr>
                <w:rFonts w:ascii="Arial" w:eastAsia="Arial" w:hAnsi="Arial" w:cs="Arial"/>
                <w:sz w:val="24"/>
                <w:szCs w:val="24"/>
              </w:rPr>
              <w:t>Gestión del desarrollo (18)</w:t>
            </w:r>
          </w:p>
        </w:tc>
        <w:tc>
          <w:tcPr>
            <w:tcW w:w="4962" w:type="dxa"/>
            <w:tcBorders>
              <w:top w:val="single" w:sz="4" w:space="0" w:color="auto"/>
              <w:left w:val="single" w:sz="4" w:space="0" w:color="auto"/>
              <w:bottom w:val="single" w:sz="4" w:space="0" w:color="auto"/>
              <w:right w:val="single" w:sz="4" w:space="0" w:color="auto"/>
            </w:tcBorders>
            <w:hideMark/>
          </w:tcPr>
          <w:p w14:paraId="058FFE7F"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Transparencia (7)</w:t>
            </w:r>
          </w:p>
          <w:p w14:paraId="0022F22E"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Participación (7)</w:t>
            </w:r>
          </w:p>
          <w:p w14:paraId="57B19059"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Innovación (4)</w:t>
            </w:r>
          </w:p>
        </w:tc>
      </w:tr>
      <w:tr w:rsidR="00403E3E" w:rsidRPr="00581C69" w14:paraId="01A847B2"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391D7049" w14:textId="77777777" w:rsidR="00403E3E" w:rsidRPr="00581C69" w:rsidRDefault="00403E3E" w:rsidP="00403E3E">
            <w:pPr>
              <w:pStyle w:val="Prrafodelista"/>
              <w:numPr>
                <w:ilvl w:val="0"/>
                <w:numId w:val="15"/>
              </w:numPr>
              <w:spacing w:after="0" w:line="240" w:lineRule="auto"/>
              <w:ind w:left="426" w:hanging="426"/>
              <w:rPr>
                <w:rFonts w:ascii="Arial" w:eastAsia="Arial" w:hAnsi="Arial" w:cs="Arial"/>
                <w:sz w:val="24"/>
                <w:szCs w:val="24"/>
              </w:rPr>
            </w:pPr>
            <w:r w:rsidRPr="00581C69">
              <w:rPr>
                <w:rFonts w:ascii="Arial" w:eastAsia="Arial" w:hAnsi="Arial" w:cs="Arial"/>
                <w:sz w:val="24"/>
                <w:szCs w:val="24"/>
              </w:rPr>
              <w:t>Patrimonio cultural (20)</w:t>
            </w:r>
          </w:p>
        </w:tc>
        <w:tc>
          <w:tcPr>
            <w:tcW w:w="4962" w:type="dxa"/>
            <w:tcBorders>
              <w:top w:val="single" w:sz="4" w:space="0" w:color="auto"/>
              <w:left w:val="single" w:sz="4" w:space="0" w:color="auto"/>
              <w:bottom w:val="single" w:sz="4" w:space="0" w:color="auto"/>
              <w:right w:val="single" w:sz="4" w:space="0" w:color="auto"/>
            </w:tcBorders>
            <w:hideMark/>
          </w:tcPr>
          <w:p w14:paraId="39696408" w14:textId="77777777" w:rsidR="00403E3E" w:rsidRPr="00581C69" w:rsidRDefault="00403E3E" w:rsidP="00403E3E">
            <w:pPr>
              <w:pStyle w:val="Prrafodelista"/>
              <w:numPr>
                <w:ilvl w:val="0"/>
                <w:numId w:val="14"/>
              </w:numPr>
              <w:spacing w:after="0" w:line="240" w:lineRule="auto"/>
              <w:jc w:val="both"/>
              <w:rPr>
                <w:rFonts w:ascii="Arial" w:eastAsia="Arial" w:hAnsi="Arial" w:cs="Arial"/>
                <w:sz w:val="24"/>
                <w:szCs w:val="24"/>
              </w:rPr>
            </w:pPr>
            <w:r w:rsidRPr="00581C69">
              <w:rPr>
                <w:rFonts w:ascii="Arial" w:eastAsia="Arial" w:hAnsi="Arial" w:cs="Arial"/>
                <w:sz w:val="24"/>
                <w:szCs w:val="24"/>
              </w:rPr>
              <w:t xml:space="preserve"> Acceso al patrimonio cultural (10)</w:t>
            </w:r>
          </w:p>
          <w:p w14:paraId="1B2F53A3"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Valores del patrimonio cultural (10)</w:t>
            </w:r>
          </w:p>
        </w:tc>
      </w:tr>
      <w:tr w:rsidR="00403E3E" w:rsidRPr="00581C69" w14:paraId="17E84964"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2FD322F9" w14:textId="77777777" w:rsidR="00403E3E" w:rsidRPr="00581C69" w:rsidRDefault="00403E3E" w:rsidP="00403E3E">
            <w:pPr>
              <w:pStyle w:val="Prrafodelista"/>
              <w:numPr>
                <w:ilvl w:val="0"/>
                <w:numId w:val="16"/>
              </w:numPr>
              <w:spacing w:after="0" w:line="240" w:lineRule="auto"/>
              <w:rPr>
                <w:rFonts w:ascii="Arial" w:eastAsia="Arial" w:hAnsi="Arial" w:cs="Arial"/>
                <w:sz w:val="24"/>
                <w:szCs w:val="24"/>
              </w:rPr>
            </w:pPr>
            <w:r w:rsidRPr="00581C69">
              <w:rPr>
                <w:rFonts w:ascii="Arial" w:eastAsia="Arial" w:hAnsi="Arial" w:cs="Arial"/>
                <w:sz w:val="24"/>
                <w:szCs w:val="24"/>
              </w:rPr>
              <w:t>Comunidad receptora (17)</w:t>
            </w:r>
          </w:p>
        </w:tc>
        <w:tc>
          <w:tcPr>
            <w:tcW w:w="4962" w:type="dxa"/>
            <w:tcBorders>
              <w:top w:val="single" w:sz="4" w:space="0" w:color="auto"/>
              <w:left w:val="single" w:sz="4" w:space="0" w:color="auto"/>
              <w:bottom w:val="single" w:sz="4" w:space="0" w:color="auto"/>
              <w:right w:val="single" w:sz="4" w:space="0" w:color="auto"/>
            </w:tcBorders>
            <w:hideMark/>
          </w:tcPr>
          <w:p w14:paraId="51F183D9" w14:textId="77777777" w:rsidR="00403E3E" w:rsidRPr="00581C69" w:rsidRDefault="00403E3E" w:rsidP="00403E3E">
            <w:pPr>
              <w:pStyle w:val="Prrafodelista"/>
              <w:numPr>
                <w:ilvl w:val="0"/>
                <w:numId w:val="14"/>
              </w:numPr>
              <w:spacing w:after="0" w:line="240" w:lineRule="auto"/>
              <w:jc w:val="both"/>
              <w:rPr>
                <w:rFonts w:ascii="Arial" w:eastAsia="Arial" w:hAnsi="Arial" w:cs="Arial"/>
                <w:sz w:val="24"/>
                <w:szCs w:val="24"/>
              </w:rPr>
            </w:pPr>
            <w:r w:rsidRPr="00581C69">
              <w:rPr>
                <w:rFonts w:ascii="Arial" w:eastAsia="Arial" w:hAnsi="Arial" w:cs="Arial"/>
                <w:sz w:val="24"/>
                <w:szCs w:val="24"/>
              </w:rPr>
              <w:t xml:space="preserve"> Satisfacción de residentes (7)</w:t>
            </w:r>
          </w:p>
          <w:p w14:paraId="395BF58F"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 xml:space="preserve">Efectos socioculturales del turismo (10) </w:t>
            </w:r>
          </w:p>
        </w:tc>
      </w:tr>
      <w:tr w:rsidR="00403E3E" w:rsidRPr="00581C69" w14:paraId="3D87BC90"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45543E05" w14:textId="77777777" w:rsidR="00403E3E" w:rsidRPr="00581C69" w:rsidRDefault="00403E3E" w:rsidP="00403E3E">
            <w:pPr>
              <w:pStyle w:val="Prrafodelista"/>
              <w:numPr>
                <w:ilvl w:val="0"/>
                <w:numId w:val="17"/>
              </w:numPr>
              <w:spacing w:after="0" w:line="240" w:lineRule="auto"/>
              <w:rPr>
                <w:rFonts w:ascii="Arial" w:eastAsia="Arial" w:hAnsi="Arial" w:cs="Arial"/>
                <w:sz w:val="24"/>
                <w:szCs w:val="24"/>
              </w:rPr>
            </w:pPr>
            <w:r w:rsidRPr="00581C69">
              <w:rPr>
                <w:rFonts w:ascii="Arial" w:eastAsia="Arial" w:hAnsi="Arial" w:cs="Arial"/>
                <w:sz w:val="24"/>
                <w:szCs w:val="24"/>
              </w:rPr>
              <w:t>Visitantes (14)</w:t>
            </w:r>
          </w:p>
        </w:tc>
        <w:tc>
          <w:tcPr>
            <w:tcW w:w="4962" w:type="dxa"/>
            <w:tcBorders>
              <w:top w:val="single" w:sz="4" w:space="0" w:color="auto"/>
              <w:left w:val="single" w:sz="4" w:space="0" w:color="auto"/>
              <w:bottom w:val="single" w:sz="4" w:space="0" w:color="auto"/>
              <w:right w:val="single" w:sz="4" w:space="0" w:color="auto"/>
            </w:tcBorders>
            <w:hideMark/>
          </w:tcPr>
          <w:p w14:paraId="4BDC249A" w14:textId="77777777" w:rsidR="00403E3E" w:rsidRPr="00581C69" w:rsidRDefault="00403E3E" w:rsidP="00403E3E">
            <w:pPr>
              <w:pStyle w:val="Prrafodelista"/>
              <w:numPr>
                <w:ilvl w:val="0"/>
                <w:numId w:val="14"/>
              </w:numPr>
              <w:spacing w:after="0" w:line="240" w:lineRule="auto"/>
              <w:jc w:val="both"/>
              <w:rPr>
                <w:rFonts w:ascii="Arial" w:eastAsia="Arial" w:hAnsi="Arial" w:cs="Arial"/>
                <w:sz w:val="24"/>
                <w:szCs w:val="24"/>
              </w:rPr>
            </w:pPr>
            <w:r w:rsidRPr="00581C69">
              <w:rPr>
                <w:rFonts w:ascii="Arial" w:eastAsia="Arial" w:hAnsi="Arial" w:cs="Arial"/>
                <w:sz w:val="24"/>
                <w:szCs w:val="24"/>
              </w:rPr>
              <w:t xml:space="preserve"> Satisfacción de visitantes (7)</w:t>
            </w:r>
          </w:p>
          <w:p w14:paraId="5774F92B"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Comportamiento de la demanda (7)</w:t>
            </w:r>
          </w:p>
        </w:tc>
      </w:tr>
      <w:tr w:rsidR="00403E3E" w:rsidRPr="00581C69" w14:paraId="16CE331D"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1B59C744" w14:textId="77777777" w:rsidR="00403E3E" w:rsidRPr="00581C69" w:rsidRDefault="00403E3E" w:rsidP="00403E3E">
            <w:pPr>
              <w:pStyle w:val="Prrafodelista"/>
              <w:numPr>
                <w:ilvl w:val="0"/>
                <w:numId w:val="18"/>
              </w:numPr>
              <w:spacing w:after="0" w:line="240" w:lineRule="auto"/>
              <w:rPr>
                <w:rFonts w:ascii="Arial" w:eastAsia="Arial" w:hAnsi="Arial" w:cs="Arial"/>
                <w:sz w:val="24"/>
                <w:szCs w:val="24"/>
              </w:rPr>
            </w:pPr>
            <w:r w:rsidRPr="00581C69">
              <w:rPr>
                <w:rFonts w:ascii="Arial" w:eastAsia="Arial" w:hAnsi="Arial" w:cs="Arial"/>
                <w:sz w:val="24"/>
                <w:szCs w:val="24"/>
              </w:rPr>
              <w:t>Suelo urbano (14)</w:t>
            </w:r>
          </w:p>
        </w:tc>
        <w:tc>
          <w:tcPr>
            <w:tcW w:w="4962" w:type="dxa"/>
            <w:tcBorders>
              <w:top w:val="single" w:sz="4" w:space="0" w:color="auto"/>
              <w:left w:val="single" w:sz="4" w:space="0" w:color="auto"/>
              <w:bottom w:val="single" w:sz="4" w:space="0" w:color="auto"/>
              <w:right w:val="single" w:sz="4" w:space="0" w:color="auto"/>
            </w:tcBorders>
            <w:hideMark/>
          </w:tcPr>
          <w:p w14:paraId="5E3E4535" w14:textId="77777777" w:rsidR="00403E3E" w:rsidRPr="00581C69" w:rsidRDefault="00403E3E" w:rsidP="00403E3E">
            <w:pPr>
              <w:pStyle w:val="Prrafodelista"/>
              <w:numPr>
                <w:ilvl w:val="0"/>
                <w:numId w:val="14"/>
              </w:numPr>
              <w:spacing w:after="0" w:line="240" w:lineRule="auto"/>
              <w:jc w:val="both"/>
              <w:rPr>
                <w:rFonts w:ascii="Arial" w:eastAsia="Arial" w:hAnsi="Arial" w:cs="Arial"/>
                <w:sz w:val="24"/>
                <w:szCs w:val="24"/>
              </w:rPr>
            </w:pPr>
            <w:r w:rsidRPr="00581C69">
              <w:rPr>
                <w:rFonts w:ascii="Arial" w:eastAsia="Arial" w:hAnsi="Arial" w:cs="Arial"/>
                <w:sz w:val="24"/>
                <w:szCs w:val="24"/>
              </w:rPr>
              <w:t xml:space="preserve"> Patrimonio inmueble (5)</w:t>
            </w:r>
          </w:p>
          <w:p w14:paraId="15F1E35D"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Superficie edificable (3)</w:t>
            </w:r>
          </w:p>
          <w:p w14:paraId="7BAC29D8"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Diversidad urbana (6)</w:t>
            </w:r>
          </w:p>
        </w:tc>
      </w:tr>
      <w:tr w:rsidR="00403E3E" w:rsidRPr="00581C69" w14:paraId="6E99D592"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7F8BABBC" w14:textId="77777777" w:rsidR="00403E3E" w:rsidRPr="00581C69" w:rsidRDefault="00403E3E" w:rsidP="00403E3E">
            <w:pPr>
              <w:pStyle w:val="Prrafodelista"/>
              <w:numPr>
                <w:ilvl w:val="0"/>
                <w:numId w:val="19"/>
              </w:numPr>
              <w:spacing w:after="0" w:line="240" w:lineRule="auto"/>
              <w:rPr>
                <w:rFonts w:ascii="Arial" w:eastAsia="Arial" w:hAnsi="Arial" w:cs="Arial"/>
                <w:sz w:val="24"/>
                <w:szCs w:val="24"/>
              </w:rPr>
            </w:pPr>
            <w:r w:rsidRPr="00581C69">
              <w:rPr>
                <w:rFonts w:ascii="Arial" w:eastAsia="Arial" w:hAnsi="Arial" w:cs="Arial"/>
                <w:sz w:val="24"/>
                <w:szCs w:val="24"/>
              </w:rPr>
              <w:t>Infraestructura técnica (18)</w:t>
            </w:r>
          </w:p>
        </w:tc>
        <w:tc>
          <w:tcPr>
            <w:tcW w:w="4962" w:type="dxa"/>
            <w:tcBorders>
              <w:top w:val="single" w:sz="4" w:space="0" w:color="auto"/>
              <w:left w:val="single" w:sz="4" w:space="0" w:color="auto"/>
              <w:bottom w:val="single" w:sz="4" w:space="0" w:color="auto"/>
              <w:right w:val="single" w:sz="4" w:space="0" w:color="auto"/>
            </w:tcBorders>
            <w:hideMark/>
          </w:tcPr>
          <w:p w14:paraId="2C484116"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Redes técnicas (8)</w:t>
            </w:r>
          </w:p>
          <w:p w14:paraId="6AF5B125"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Movilidad (10)</w:t>
            </w:r>
          </w:p>
        </w:tc>
      </w:tr>
      <w:tr w:rsidR="00403E3E" w:rsidRPr="00581C69" w14:paraId="4CF44ADF"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1EA328EB" w14:textId="77777777" w:rsidR="00403E3E" w:rsidRPr="00581C69" w:rsidRDefault="00403E3E" w:rsidP="00403E3E">
            <w:pPr>
              <w:pStyle w:val="Prrafodelista"/>
              <w:numPr>
                <w:ilvl w:val="0"/>
                <w:numId w:val="19"/>
              </w:numPr>
              <w:spacing w:after="0" w:line="240" w:lineRule="auto"/>
              <w:rPr>
                <w:rFonts w:ascii="Arial" w:eastAsia="Arial" w:hAnsi="Arial" w:cs="Arial"/>
                <w:sz w:val="24"/>
                <w:szCs w:val="24"/>
              </w:rPr>
            </w:pPr>
            <w:r w:rsidRPr="00581C69">
              <w:rPr>
                <w:rFonts w:ascii="Arial" w:eastAsia="Arial" w:hAnsi="Arial" w:cs="Arial"/>
                <w:sz w:val="24"/>
                <w:szCs w:val="24"/>
              </w:rPr>
              <w:t>Oferta turística (20)</w:t>
            </w:r>
          </w:p>
        </w:tc>
        <w:tc>
          <w:tcPr>
            <w:tcW w:w="4962" w:type="dxa"/>
            <w:tcBorders>
              <w:top w:val="single" w:sz="4" w:space="0" w:color="auto"/>
              <w:left w:val="single" w:sz="4" w:space="0" w:color="auto"/>
              <w:bottom w:val="single" w:sz="4" w:space="0" w:color="auto"/>
              <w:right w:val="single" w:sz="4" w:space="0" w:color="auto"/>
            </w:tcBorders>
            <w:hideMark/>
          </w:tcPr>
          <w:p w14:paraId="746581FB"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Recursos turísticos (8)</w:t>
            </w:r>
          </w:p>
          <w:p w14:paraId="75386661"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Diversidad de la oferta (8)</w:t>
            </w:r>
          </w:p>
          <w:p w14:paraId="0FBC7C2C"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Capital humano (4)</w:t>
            </w:r>
          </w:p>
        </w:tc>
      </w:tr>
      <w:tr w:rsidR="00403E3E" w:rsidRPr="00581C69" w14:paraId="2332DA0B"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52E93144" w14:textId="77777777" w:rsidR="00403E3E" w:rsidRPr="00581C69" w:rsidRDefault="00403E3E" w:rsidP="00403E3E">
            <w:pPr>
              <w:pStyle w:val="Prrafodelista"/>
              <w:numPr>
                <w:ilvl w:val="0"/>
                <w:numId w:val="19"/>
              </w:numPr>
              <w:spacing w:after="0" w:line="240" w:lineRule="auto"/>
              <w:rPr>
                <w:rFonts w:ascii="Arial" w:eastAsia="Arial" w:hAnsi="Arial" w:cs="Arial"/>
                <w:sz w:val="24"/>
                <w:szCs w:val="24"/>
              </w:rPr>
            </w:pPr>
            <w:r w:rsidRPr="00581C69">
              <w:rPr>
                <w:rFonts w:ascii="Arial" w:eastAsia="Arial" w:hAnsi="Arial" w:cs="Arial"/>
                <w:sz w:val="24"/>
                <w:szCs w:val="24"/>
              </w:rPr>
              <w:t>Economía (14)</w:t>
            </w:r>
          </w:p>
        </w:tc>
        <w:tc>
          <w:tcPr>
            <w:tcW w:w="4962" w:type="dxa"/>
            <w:tcBorders>
              <w:top w:val="single" w:sz="4" w:space="0" w:color="auto"/>
              <w:left w:val="single" w:sz="4" w:space="0" w:color="auto"/>
              <w:bottom w:val="single" w:sz="4" w:space="0" w:color="auto"/>
              <w:right w:val="single" w:sz="4" w:space="0" w:color="auto"/>
            </w:tcBorders>
            <w:hideMark/>
          </w:tcPr>
          <w:p w14:paraId="5713D8E4"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Contribución al desarrollo (7)</w:t>
            </w:r>
          </w:p>
          <w:p w14:paraId="2F747ED7"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Prosperidad local (7)</w:t>
            </w:r>
          </w:p>
        </w:tc>
      </w:tr>
      <w:tr w:rsidR="00403E3E" w:rsidRPr="00581C69" w14:paraId="6D8A1367"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tcPr>
          <w:p w14:paraId="70E3ACF6" w14:textId="77777777" w:rsidR="00403E3E" w:rsidRPr="00581C69" w:rsidRDefault="00403E3E" w:rsidP="00403E3E">
            <w:pPr>
              <w:pStyle w:val="Prrafodelista"/>
              <w:numPr>
                <w:ilvl w:val="0"/>
                <w:numId w:val="19"/>
              </w:numPr>
              <w:spacing w:after="0" w:line="240" w:lineRule="auto"/>
              <w:rPr>
                <w:rFonts w:ascii="Arial" w:eastAsia="Arial" w:hAnsi="Arial" w:cs="Arial"/>
                <w:sz w:val="24"/>
                <w:szCs w:val="24"/>
              </w:rPr>
            </w:pPr>
            <w:r w:rsidRPr="00581C69">
              <w:rPr>
                <w:rFonts w:ascii="Arial" w:eastAsia="Arial" w:hAnsi="Arial" w:cs="Arial"/>
                <w:sz w:val="24"/>
                <w:szCs w:val="24"/>
              </w:rPr>
              <w:t>Medioambiente urbano (18)</w:t>
            </w:r>
          </w:p>
          <w:p w14:paraId="696F58D1" w14:textId="77777777" w:rsidR="00403E3E" w:rsidRPr="00581C69" w:rsidRDefault="00403E3E" w:rsidP="00034382">
            <w:pPr>
              <w:spacing w:after="0" w:line="240" w:lineRule="auto"/>
              <w:ind w:left="426" w:hanging="426"/>
              <w:rPr>
                <w:rFonts w:ascii="Arial" w:eastAsia="Arial" w:hAnsi="Arial" w:cs="Arial"/>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FAF4914"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Situación medioambiental (9)</w:t>
            </w:r>
          </w:p>
          <w:p w14:paraId="32936779"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Espacio público (4)</w:t>
            </w:r>
          </w:p>
          <w:p w14:paraId="5BF55350"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Paisaje urbano (5)</w:t>
            </w:r>
          </w:p>
        </w:tc>
      </w:tr>
      <w:tr w:rsidR="00403E3E" w:rsidRPr="00581C69" w14:paraId="481C6614" w14:textId="77777777" w:rsidTr="00403E3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65175379" w14:textId="77777777" w:rsidR="00403E3E" w:rsidRPr="00581C69" w:rsidRDefault="00403E3E" w:rsidP="00403E3E">
            <w:pPr>
              <w:pStyle w:val="Prrafodelista"/>
              <w:numPr>
                <w:ilvl w:val="0"/>
                <w:numId w:val="19"/>
              </w:numPr>
              <w:spacing w:after="0" w:line="240" w:lineRule="auto"/>
              <w:rPr>
                <w:rFonts w:ascii="Arial" w:eastAsia="Arial" w:hAnsi="Arial" w:cs="Arial"/>
                <w:sz w:val="24"/>
                <w:szCs w:val="24"/>
              </w:rPr>
            </w:pPr>
            <w:r w:rsidRPr="00581C69">
              <w:rPr>
                <w:rFonts w:ascii="Arial" w:eastAsia="Arial" w:hAnsi="Arial" w:cs="Arial"/>
                <w:sz w:val="24"/>
                <w:szCs w:val="24"/>
              </w:rPr>
              <w:t>Habitabilidad (10)</w:t>
            </w:r>
          </w:p>
        </w:tc>
        <w:tc>
          <w:tcPr>
            <w:tcW w:w="4962" w:type="dxa"/>
            <w:tcBorders>
              <w:top w:val="single" w:sz="4" w:space="0" w:color="auto"/>
              <w:left w:val="single" w:sz="4" w:space="0" w:color="auto"/>
              <w:bottom w:val="single" w:sz="4" w:space="0" w:color="auto"/>
              <w:right w:val="single" w:sz="4" w:space="0" w:color="auto"/>
            </w:tcBorders>
            <w:hideMark/>
          </w:tcPr>
          <w:p w14:paraId="4AEA28F1"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Vivienda (7)</w:t>
            </w:r>
          </w:p>
          <w:p w14:paraId="1431732E" w14:textId="77777777" w:rsidR="00403E3E" w:rsidRPr="00581C69" w:rsidRDefault="00403E3E" w:rsidP="00403E3E">
            <w:pPr>
              <w:pStyle w:val="Prrafodelista"/>
              <w:numPr>
                <w:ilvl w:val="0"/>
                <w:numId w:val="14"/>
              </w:numPr>
              <w:spacing w:after="0" w:line="240" w:lineRule="auto"/>
              <w:ind w:left="459" w:hanging="459"/>
              <w:jc w:val="both"/>
              <w:rPr>
                <w:rFonts w:ascii="Arial" w:eastAsia="Arial" w:hAnsi="Arial" w:cs="Arial"/>
                <w:sz w:val="24"/>
                <w:szCs w:val="24"/>
              </w:rPr>
            </w:pPr>
            <w:r w:rsidRPr="00581C69">
              <w:rPr>
                <w:rFonts w:ascii="Arial" w:eastAsia="Arial" w:hAnsi="Arial" w:cs="Arial"/>
                <w:sz w:val="24"/>
                <w:szCs w:val="24"/>
              </w:rPr>
              <w:t>Servicios/ equipamientos básicos (3)</w:t>
            </w:r>
          </w:p>
        </w:tc>
      </w:tr>
    </w:tbl>
    <w:p w14:paraId="0484FA37" w14:textId="77777777" w:rsidR="00403E3E" w:rsidRPr="00581C69" w:rsidRDefault="00403E3E" w:rsidP="00403E3E">
      <w:pPr>
        <w:spacing w:after="100" w:line="360" w:lineRule="auto"/>
        <w:ind w:left="426"/>
        <w:rPr>
          <w:rFonts w:ascii="Arial" w:hAnsi="Arial" w:cs="Arial"/>
          <w:sz w:val="24"/>
          <w:szCs w:val="24"/>
        </w:rPr>
      </w:pPr>
      <w:r w:rsidRPr="00581C69">
        <w:rPr>
          <w:rFonts w:ascii="Arial" w:hAnsi="Arial" w:cs="Arial"/>
          <w:sz w:val="32"/>
          <w:szCs w:val="32"/>
        </w:rPr>
        <w:t>*</w:t>
      </w:r>
      <w:r w:rsidRPr="00581C69">
        <w:rPr>
          <w:rFonts w:ascii="Arial" w:hAnsi="Arial" w:cs="Arial"/>
          <w:sz w:val="24"/>
          <w:szCs w:val="24"/>
        </w:rPr>
        <w:t xml:space="preserve">: Cantidad de indicadores         </w:t>
      </w:r>
    </w:p>
    <w:p w14:paraId="7C7FC780" w14:textId="77777777" w:rsidR="00403E3E" w:rsidRPr="00581C69" w:rsidRDefault="00403E3E" w:rsidP="00403E3E">
      <w:pPr>
        <w:spacing w:after="100" w:line="480" w:lineRule="auto"/>
        <w:jc w:val="center"/>
        <w:rPr>
          <w:rFonts w:ascii="Arial" w:hAnsi="Arial" w:cs="Arial"/>
          <w:sz w:val="24"/>
          <w:szCs w:val="24"/>
        </w:rPr>
      </w:pPr>
      <w:r w:rsidRPr="00581C69">
        <w:rPr>
          <w:rFonts w:ascii="Arial" w:hAnsi="Arial" w:cs="Arial"/>
          <w:sz w:val="24"/>
          <w:szCs w:val="24"/>
        </w:rPr>
        <w:t>(Fuente: elaboración propia)</w:t>
      </w:r>
    </w:p>
    <w:p w14:paraId="4B05B3C3" w14:textId="7798C9AD" w:rsidR="00151F22" w:rsidRDefault="00DC7E69" w:rsidP="00C07502">
      <w:pPr>
        <w:pStyle w:val="Textoindependiente"/>
        <w:spacing w:after="0" w:line="360" w:lineRule="auto"/>
        <w:jc w:val="both"/>
        <w:rPr>
          <w:rFonts w:ascii="Arial" w:hAnsi="Arial" w:cs="Arial"/>
          <w:sz w:val="24"/>
          <w:szCs w:val="24"/>
          <w:lang w:bidi="ar-SA"/>
        </w:rPr>
      </w:pPr>
      <w:r>
        <w:rPr>
          <w:rFonts w:ascii="Arial" w:hAnsi="Arial" w:cs="Arial"/>
          <w:sz w:val="24"/>
          <w:szCs w:val="24"/>
          <w:lang w:bidi="ar-SA"/>
        </w:rPr>
        <w:t>La</w:t>
      </w:r>
      <w:r w:rsidRPr="00DC7E69">
        <w:rPr>
          <w:rFonts w:ascii="Arial" w:hAnsi="Arial" w:cs="Arial"/>
          <w:sz w:val="24"/>
          <w:szCs w:val="24"/>
          <w:lang w:bidi="ar-SA"/>
        </w:rPr>
        <w:t xml:space="preserve"> proyección de la actividad en el periodo de planificación </w:t>
      </w:r>
      <w:r w:rsidRPr="00151F22">
        <w:rPr>
          <w:rFonts w:ascii="Arial" w:hAnsi="Arial" w:cs="Arial"/>
          <w:sz w:val="24"/>
          <w:szCs w:val="24"/>
          <w:lang w:bidi="ar-SA"/>
        </w:rPr>
        <w:t>integral del desarrollo del DUP</w:t>
      </w:r>
      <w:r w:rsidRPr="00DC7E69">
        <w:rPr>
          <w:rFonts w:ascii="Arial" w:hAnsi="Arial" w:cs="Arial"/>
          <w:sz w:val="24"/>
          <w:szCs w:val="24"/>
          <w:lang w:bidi="ar-SA"/>
        </w:rPr>
        <w:t xml:space="preserve"> dependerá de la criticidad o potencialidad de </w:t>
      </w:r>
      <w:r>
        <w:rPr>
          <w:rFonts w:ascii="Arial" w:hAnsi="Arial" w:cs="Arial"/>
          <w:sz w:val="24"/>
          <w:szCs w:val="24"/>
          <w:lang w:bidi="ar-SA"/>
        </w:rPr>
        <w:t xml:space="preserve">seis </w:t>
      </w:r>
      <w:r w:rsidRPr="00DC7E69">
        <w:rPr>
          <w:rFonts w:ascii="Arial" w:hAnsi="Arial" w:cs="Arial"/>
          <w:sz w:val="24"/>
          <w:szCs w:val="24"/>
          <w:lang w:bidi="ar-SA"/>
        </w:rPr>
        <w:t xml:space="preserve">variables que se denominan “estratégicas”: “satisfacción de los visitantes”; “satisfacción de los residentes”; “comportamiento de la demanda”; “prosperidad local”; “diversidad de la oferta” y “recursos turísticos”. Estas variables centran la atención en cuatro componentes del </w:t>
      </w:r>
      <w:r w:rsidRPr="00DC7E69">
        <w:rPr>
          <w:rFonts w:ascii="Arial" w:hAnsi="Arial" w:cs="Arial"/>
          <w:sz w:val="24"/>
          <w:szCs w:val="24"/>
          <w:lang w:bidi="ar-SA"/>
        </w:rPr>
        <w:lastRenderedPageBreak/>
        <w:t xml:space="preserve">subsistema turismo: comunidad receptora, visitantes, oferta turística y economía, confirmando la validez de las valoraciones y recomendaciones realizadas por los expertos. </w:t>
      </w:r>
      <w:r>
        <w:rPr>
          <w:rFonts w:ascii="Arial" w:hAnsi="Arial" w:cs="Arial"/>
          <w:sz w:val="24"/>
          <w:szCs w:val="24"/>
          <w:lang w:bidi="ar-SA"/>
        </w:rPr>
        <w:t>A</w:t>
      </w:r>
      <w:r w:rsidRPr="00151F22">
        <w:rPr>
          <w:rFonts w:ascii="Arial" w:hAnsi="Arial" w:cs="Arial"/>
          <w:sz w:val="24"/>
          <w:szCs w:val="24"/>
          <w:lang w:bidi="ar-SA"/>
        </w:rPr>
        <w:t xml:space="preserve"> partir de </w:t>
      </w:r>
      <w:r>
        <w:rPr>
          <w:rFonts w:ascii="Arial" w:hAnsi="Arial" w:cs="Arial"/>
          <w:sz w:val="24"/>
          <w:szCs w:val="24"/>
          <w:lang w:bidi="ar-SA"/>
        </w:rPr>
        <w:t>su</w:t>
      </w:r>
      <w:r w:rsidRPr="00151F22">
        <w:rPr>
          <w:rFonts w:ascii="Arial" w:hAnsi="Arial" w:cs="Arial"/>
          <w:sz w:val="24"/>
          <w:szCs w:val="24"/>
          <w:lang w:bidi="ar-SA"/>
        </w:rPr>
        <w:t xml:space="preserve"> valoración, se calcula un índice general de carga turística (IGCC) y se define el objetivo del turis</w:t>
      </w:r>
      <w:r>
        <w:rPr>
          <w:rFonts w:ascii="Arial" w:hAnsi="Arial" w:cs="Arial"/>
          <w:sz w:val="24"/>
          <w:szCs w:val="24"/>
          <w:lang w:bidi="ar-SA"/>
        </w:rPr>
        <w:t>mo en el desarrollo territorial:</w:t>
      </w:r>
    </w:p>
    <w:p w14:paraId="33644F63" w14:textId="77777777" w:rsidR="00C07502" w:rsidRPr="00581C69" w:rsidRDefault="00C07502" w:rsidP="00C07502">
      <w:pPr>
        <w:spacing w:after="100" w:line="480" w:lineRule="auto"/>
        <w:jc w:val="both"/>
        <w:rPr>
          <w:rFonts w:ascii="Arial" w:hAnsi="Arial" w:cs="Arial"/>
          <w:b/>
          <w:sz w:val="24"/>
          <w:szCs w:val="24"/>
        </w:rPr>
      </w:pPr>
      <w:r w:rsidRPr="00581C69">
        <w:rPr>
          <w:rFonts w:ascii="Arial" w:hAnsi="Arial" w:cs="Arial"/>
          <w:b/>
          <w:noProof/>
          <w:sz w:val="24"/>
          <w:szCs w:val="24"/>
          <w:lang w:eastAsia="es-ES"/>
        </w:rPr>
        <mc:AlternateContent>
          <mc:Choice Requires="wps">
            <w:drawing>
              <wp:anchor distT="0" distB="0" distL="114300" distR="114300" simplePos="0" relativeHeight="251659264" behindDoc="0" locked="0" layoutInCell="1" allowOverlap="1" wp14:anchorId="57367B42" wp14:editId="093709DD">
                <wp:simplePos x="0" y="0"/>
                <wp:positionH relativeFrom="column">
                  <wp:posOffset>2398395</wp:posOffset>
                </wp:positionH>
                <wp:positionV relativeFrom="paragraph">
                  <wp:posOffset>2108200</wp:posOffset>
                </wp:positionV>
                <wp:extent cx="1295400" cy="566057"/>
                <wp:effectExtent l="0" t="0" r="0"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6057"/>
                        </a:xfrm>
                        <a:prstGeom prst="rect">
                          <a:avLst/>
                        </a:prstGeom>
                        <a:solidFill>
                          <a:srgbClr val="FFFFFF"/>
                        </a:solidFill>
                        <a:ln w="9525">
                          <a:noFill/>
                          <a:miter lim="800000"/>
                          <a:headEnd/>
                          <a:tailEnd/>
                        </a:ln>
                      </wps:spPr>
                      <wps:txbx>
                        <w:txbxContent>
                          <w:p w14:paraId="4FB96116" w14:textId="77777777" w:rsidR="00C07502" w:rsidRPr="003F3B45" w:rsidRDefault="00C07502" w:rsidP="00C07502">
                            <w:pPr>
                              <w:jc w:val="center"/>
                              <w:rPr>
                                <w:rFonts w:ascii="Arial" w:hAnsi="Arial" w:cs="Arial"/>
                                <w:b/>
                                <w:sz w:val="24"/>
                                <w:szCs w:val="24"/>
                              </w:rPr>
                            </w:pPr>
                            <w:r w:rsidRPr="003F3B45">
                              <w:rPr>
                                <w:rFonts w:ascii="Arial" w:hAnsi="Arial" w:cs="Arial"/>
                                <w:b/>
                                <w:sz w:val="24"/>
                                <w:szCs w:val="24"/>
                              </w:rPr>
                              <w:t>VARIABLES DE CONTROL</w:t>
                            </w:r>
                          </w:p>
                          <w:p w14:paraId="15CE55CC" w14:textId="77777777" w:rsidR="00C07502" w:rsidRPr="003F3B45" w:rsidRDefault="00C07502" w:rsidP="00C07502">
                            <w:pPr>
                              <w:jc w:val="center"/>
                              <w:rPr>
                                <w:rFonts w:ascii="Arial" w:hAnsi="Arial" w:cs="Arial"/>
                                <w:b/>
                                <w:sz w:val="24"/>
                                <w:szCs w:val="24"/>
                              </w:rPr>
                            </w:pPr>
                          </w:p>
                          <w:p w14:paraId="27BE2D8E" w14:textId="77777777" w:rsidR="00C07502" w:rsidRPr="003F3B45" w:rsidRDefault="00C07502" w:rsidP="00C07502">
                            <w:pPr>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8.85pt;margin-top:166pt;width:102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IOJgIAACQEAAAOAAAAZHJzL2Uyb0RvYy54bWysU9tu2zAMfR+wfxD0vtjJcmmMOEWXLsOA&#10;7gJ0+wBGkmNhsuhJSuzs60vJaZptb8P8IIgmeXh4SK1u+8awo3Jeoy35eJRzpqxAqe2+5N+/bd/c&#10;cOYDWAkGrSr5SXl+u379atW1hZpgjUYqxwjE+qJrS16H0BZZ5kWtGvAjbJUlZ4WugUCm22fSQUfo&#10;jckmeT7POnSydSiU9/T3fnDydcKvKiXCl6ryKjBTcuIW0unSuYtntl5BsXfQ1lqcacA/sGhAWyp6&#10;gbqHAOzg9F9QjRYOPVZhJLDJsKq0UKkH6mac/9HNYw2tSr2QOL69yOT/H6z4fPzqmJYlf5svOLPQ&#10;0JA2B5AOmVQsqD4gm0SZutYXFP3YUnzo32FP404t+/YBxQ/PLG5qsHt15xx2tQJJNMcxM7tKHXB8&#10;BNl1n1BSNTgETEB95ZqoIanCCJ3GdbqMiHgwEUtOlrNpTi5Bvtl8ns8WqQQUz9mt8+GDwobFS8kd&#10;rUBCh+ODD5ENFM8hsZhHo+VWG5MMt99tjGNHoHXZpu+M/luYsawr+XI2mSVkizE/bVKjA62z0U3J&#10;b/L4xXQoohrvrUz3ANoMd2Ji7FmeqMigTeh3PQVGzXYoTySUw2Ft6ZnRpUb3i7OOVrbk/ucBnOLM&#10;fLQk9nI8ncYdT8Z0tpiQ4a49u2sPWEFQJQ+cDddNSO8i8rV4R0OpdNLrhcmZK61ikvH8bOKuX9sp&#10;6uVxr58AAAD//wMAUEsDBBQABgAIAAAAIQD7/iU73wAAAAsBAAAPAAAAZHJzL2Rvd25yZXYueG1s&#10;TI/NTsMwEITvSLyDtUhcEHWS/riEOBUggbi29AE2sZtExOsodpv07VlOcNvdGc1+U+xm14uLHUPn&#10;SUO6SEBYqr3pqNFw/Hp/3IIIEclg78lquNoAu/L2psDc+In29nKIjeAQCjlqaGMccilD3VqHYeEH&#10;S6yd/Ogw8jo20ow4cbjrZZYkG+mwI/7Q4mDfWlt/H85Ow+lzelg/TdVHPKr9avOKnar8Vev7u/nl&#10;GUS0c/wzwy8+o0PJTJU/kwmi17BUSrGVh2XGpdix3qZ8qTSssjQFWRbyf4fyBwAA//8DAFBLAQIt&#10;ABQABgAIAAAAIQC2gziS/gAAAOEBAAATAAAAAAAAAAAAAAAAAAAAAABbQ29udGVudF9UeXBlc10u&#10;eG1sUEsBAi0AFAAGAAgAAAAhADj9If/WAAAAlAEAAAsAAAAAAAAAAAAAAAAALwEAAF9yZWxzLy5y&#10;ZWxzUEsBAi0AFAAGAAgAAAAhANahEg4mAgAAJAQAAA4AAAAAAAAAAAAAAAAALgIAAGRycy9lMm9E&#10;b2MueG1sUEsBAi0AFAAGAAgAAAAhAPv+JTvfAAAACwEAAA8AAAAAAAAAAAAAAAAAgAQAAGRycy9k&#10;b3ducmV2LnhtbFBLBQYAAAAABAAEAPMAAACMBQAAAAA=&#10;" stroked="f">
                <v:textbox>
                  <w:txbxContent>
                    <w:p w14:paraId="4FB96116" w14:textId="77777777" w:rsidR="00C07502" w:rsidRPr="003F3B45" w:rsidRDefault="00C07502" w:rsidP="00C07502">
                      <w:pPr>
                        <w:jc w:val="center"/>
                        <w:rPr>
                          <w:rFonts w:ascii="Arial" w:hAnsi="Arial" w:cs="Arial"/>
                          <w:b/>
                          <w:sz w:val="24"/>
                          <w:szCs w:val="24"/>
                        </w:rPr>
                      </w:pPr>
                      <w:r w:rsidRPr="003F3B45">
                        <w:rPr>
                          <w:rFonts w:ascii="Arial" w:hAnsi="Arial" w:cs="Arial"/>
                          <w:b/>
                          <w:sz w:val="24"/>
                          <w:szCs w:val="24"/>
                        </w:rPr>
                        <w:t>VARIABLES DE CONTROL</w:t>
                      </w:r>
                    </w:p>
                    <w:p w14:paraId="15CE55CC" w14:textId="77777777" w:rsidR="00C07502" w:rsidRPr="003F3B45" w:rsidRDefault="00C07502" w:rsidP="00C07502">
                      <w:pPr>
                        <w:jc w:val="center"/>
                        <w:rPr>
                          <w:rFonts w:ascii="Arial" w:hAnsi="Arial" w:cs="Arial"/>
                          <w:b/>
                          <w:sz w:val="24"/>
                          <w:szCs w:val="24"/>
                        </w:rPr>
                      </w:pPr>
                    </w:p>
                    <w:p w14:paraId="27BE2D8E" w14:textId="77777777" w:rsidR="00C07502" w:rsidRPr="003F3B45" w:rsidRDefault="00C07502" w:rsidP="00C07502">
                      <w:pPr>
                        <w:jc w:val="center"/>
                        <w:rPr>
                          <w:rFonts w:ascii="Arial" w:hAnsi="Arial" w:cs="Arial"/>
                          <w:b/>
                          <w:sz w:val="24"/>
                          <w:szCs w:val="24"/>
                        </w:rPr>
                      </w:pPr>
                    </w:p>
                  </w:txbxContent>
                </v:textbox>
              </v:shape>
            </w:pict>
          </mc:Fallback>
        </mc:AlternateContent>
      </w:r>
      <w:r w:rsidRPr="00581C69">
        <w:rPr>
          <w:rFonts w:ascii="Arial" w:eastAsia="Arial" w:hAnsi="Arial" w:cs="Arial"/>
          <w:noProof/>
          <w:sz w:val="24"/>
          <w:szCs w:val="24"/>
          <w:lang w:eastAsia="es-ES"/>
        </w:rPr>
        <w:drawing>
          <wp:inline distT="0" distB="0" distL="0" distR="0" wp14:anchorId="4B1513F5" wp14:editId="6840979B">
            <wp:extent cx="6019800" cy="4305300"/>
            <wp:effectExtent l="0" t="247650" r="0" b="247650"/>
            <wp:docPr id="614" name="Diagrama 6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46667A" w14:textId="4F125402" w:rsidR="00C07502" w:rsidRPr="00581C69" w:rsidRDefault="00C07502" w:rsidP="007355DA">
      <w:pPr>
        <w:pStyle w:val="Textoindependiente"/>
        <w:spacing w:after="0" w:line="360" w:lineRule="auto"/>
        <w:rPr>
          <w:rFonts w:ascii="Arial" w:hAnsi="Arial" w:cs="Arial"/>
          <w:b/>
          <w:sz w:val="24"/>
          <w:szCs w:val="24"/>
          <w:lang w:bidi="ar-SA"/>
        </w:rPr>
      </w:pPr>
      <w:r w:rsidRPr="00581C69">
        <w:rPr>
          <w:rFonts w:ascii="Arial" w:hAnsi="Arial" w:cs="Arial"/>
          <w:b/>
          <w:sz w:val="24"/>
          <w:szCs w:val="24"/>
          <w:lang w:bidi="ar-SA"/>
        </w:rPr>
        <w:t>Figura 2. Variables de control del subsistema turismo en la planificación integral del desarrollo del destino urbano patrimonial.</w:t>
      </w:r>
    </w:p>
    <w:p w14:paraId="31A80202" w14:textId="69D6242B" w:rsidR="00C07502" w:rsidRPr="00581C69" w:rsidRDefault="00C07502" w:rsidP="00C07502">
      <w:pPr>
        <w:pStyle w:val="Textoindependiente"/>
        <w:spacing w:after="0" w:line="360" w:lineRule="auto"/>
        <w:jc w:val="center"/>
        <w:rPr>
          <w:rFonts w:ascii="Arial" w:hAnsi="Arial" w:cs="Arial"/>
          <w:sz w:val="24"/>
          <w:szCs w:val="24"/>
          <w:lang w:bidi="ar-SA"/>
        </w:rPr>
      </w:pPr>
      <w:r w:rsidRPr="00581C69">
        <w:rPr>
          <w:rFonts w:ascii="Arial" w:hAnsi="Arial" w:cs="Arial"/>
          <w:sz w:val="24"/>
          <w:szCs w:val="24"/>
        </w:rPr>
        <w:t>(Fuente: Elaboración propia)</w:t>
      </w:r>
    </w:p>
    <w:p w14:paraId="34F05C84" w14:textId="77777777" w:rsidR="007355DA" w:rsidRPr="00581C69" w:rsidRDefault="007355DA" w:rsidP="00275C22">
      <w:pPr>
        <w:pStyle w:val="Textoindependiente"/>
        <w:spacing w:after="0" w:line="360" w:lineRule="auto"/>
        <w:jc w:val="both"/>
        <w:rPr>
          <w:rFonts w:ascii="Arial" w:hAnsi="Arial" w:cs="Arial"/>
          <w:sz w:val="24"/>
          <w:szCs w:val="24"/>
          <w:lang w:bidi="ar-SA"/>
        </w:rPr>
      </w:pPr>
    </w:p>
    <w:p w14:paraId="3847ECDF" w14:textId="77777777" w:rsidR="00234808" w:rsidRDefault="00234808" w:rsidP="00234808">
      <w:pPr>
        <w:pStyle w:val="Textoindependiente"/>
        <w:spacing w:after="0" w:line="360" w:lineRule="auto"/>
        <w:jc w:val="both"/>
        <w:rPr>
          <w:rFonts w:ascii="Arial" w:hAnsi="Arial" w:cs="Arial"/>
          <w:sz w:val="24"/>
          <w:szCs w:val="24"/>
          <w:lang w:bidi="ar-SA"/>
        </w:rPr>
      </w:pPr>
      <w:r>
        <w:rPr>
          <w:rFonts w:ascii="Arial" w:hAnsi="Arial" w:cs="Arial"/>
          <w:sz w:val="24"/>
          <w:szCs w:val="24"/>
          <w:lang w:bidi="ar-SA"/>
        </w:rPr>
        <w:t>D</w:t>
      </w:r>
      <w:r w:rsidRPr="00581C69">
        <w:rPr>
          <w:rFonts w:ascii="Arial" w:hAnsi="Arial" w:cs="Arial"/>
          <w:sz w:val="24"/>
          <w:szCs w:val="24"/>
          <w:lang w:bidi="ar-SA"/>
        </w:rPr>
        <w:t xml:space="preserve">oce variables permiten el control del cumplimiento de la proyección del subsistema turismo en la planificación integral del desarrollo del DUP, por lo que el monitoreo y evaluación del cumplimiento de los objetivos del turismo se orientaría hacia seis </w:t>
      </w:r>
      <w:r w:rsidRPr="00581C69">
        <w:rPr>
          <w:rFonts w:ascii="Arial" w:hAnsi="Arial" w:cs="Arial"/>
          <w:sz w:val="24"/>
          <w:szCs w:val="24"/>
          <w:lang w:bidi="ar-SA"/>
        </w:rPr>
        <w:lastRenderedPageBreak/>
        <w:t>componentes: “comunidad receptora”, “visitantes”, “oferta turística”, “patrimonio cultural”, “medioambiente urbano” y “economía”.</w:t>
      </w:r>
    </w:p>
    <w:p w14:paraId="3A56FAB5" w14:textId="77777777" w:rsidR="00234808" w:rsidRDefault="00234808" w:rsidP="00234808">
      <w:pPr>
        <w:pStyle w:val="Textoindependiente"/>
        <w:spacing w:after="0" w:line="360" w:lineRule="auto"/>
        <w:jc w:val="both"/>
        <w:rPr>
          <w:rFonts w:ascii="Arial" w:hAnsi="Arial" w:cs="Arial"/>
          <w:sz w:val="24"/>
          <w:szCs w:val="24"/>
          <w:lang w:bidi="ar-SA"/>
        </w:rPr>
      </w:pPr>
    </w:p>
    <w:p w14:paraId="35DCD2F0" w14:textId="63D9DF57" w:rsidR="00234808" w:rsidRPr="00581C69" w:rsidRDefault="00234808" w:rsidP="00234808">
      <w:pPr>
        <w:pStyle w:val="Textoindependiente"/>
        <w:spacing w:after="0" w:line="360" w:lineRule="auto"/>
        <w:jc w:val="both"/>
        <w:rPr>
          <w:rFonts w:ascii="Arial" w:hAnsi="Arial" w:cs="Arial"/>
          <w:sz w:val="24"/>
          <w:szCs w:val="24"/>
          <w:lang w:bidi="ar-SA"/>
        </w:rPr>
      </w:pPr>
      <w:r w:rsidRPr="00DC7E69">
        <w:rPr>
          <w:rFonts w:ascii="Arial" w:hAnsi="Arial" w:cs="Arial"/>
          <w:sz w:val="24"/>
          <w:szCs w:val="24"/>
          <w:lang w:bidi="ar-SA"/>
        </w:rPr>
        <w:t>Las “variables de control” serán las variables “estratégicas”, “determinantes”, “resultado” y “reguladoras”, por su impacto en las condiciones básicas para el funcionamiento estable del EUP: en la medida en que el turismo se sustente en una oferta turística auténtica y diversa, respetuosa de los valores del patrimonio cultural, material e inmaterial - aprovechando las bondades de los recursos e infraestructuras locales, pero sin alterar su calidad y disponibilidad para sus residentes, e influya en el bienestar de la ciudadanía y la calidad de la experiencia turística - mayor será la probabilidad de que la actividad tenga un desempeño exitoso y contribuya a la sostenibilidad del desarrollo.</w:t>
      </w:r>
    </w:p>
    <w:p w14:paraId="73950B37" w14:textId="77777777" w:rsidR="00234808" w:rsidRDefault="00234808" w:rsidP="00C547EF">
      <w:pPr>
        <w:pStyle w:val="Textoindependiente"/>
        <w:spacing w:after="0" w:line="360" w:lineRule="auto"/>
        <w:jc w:val="both"/>
        <w:rPr>
          <w:rFonts w:ascii="Arial" w:hAnsi="Arial" w:cs="Arial"/>
          <w:sz w:val="24"/>
          <w:szCs w:val="24"/>
          <w:lang w:bidi="ar-SA"/>
        </w:rPr>
      </w:pPr>
    </w:p>
    <w:p w14:paraId="40BF2D6F" w14:textId="37B4F004" w:rsidR="00C547EF" w:rsidRPr="00581C69" w:rsidRDefault="00C547EF" w:rsidP="00C547EF">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El procedimiento propuesto</w:t>
      </w:r>
      <w:r w:rsidR="00234808">
        <w:rPr>
          <w:rFonts w:ascii="Arial" w:hAnsi="Arial" w:cs="Arial"/>
          <w:sz w:val="24"/>
          <w:szCs w:val="24"/>
          <w:lang w:bidi="ar-SA"/>
        </w:rPr>
        <w:t xml:space="preserve"> </w:t>
      </w:r>
      <w:r w:rsidRPr="00581C69">
        <w:rPr>
          <w:rFonts w:ascii="Arial" w:hAnsi="Arial" w:cs="Arial"/>
          <w:sz w:val="24"/>
          <w:szCs w:val="24"/>
          <w:lang w:bidi="ar-SA"/>
        </w:rPr>
        <w:t>constituye un instrumento para aplicar durante la planificación integral del desarrollo de las CPC, por lo que se apropia de los mecanismos, espacios de participación y recursos existentes en cada ciudad para la planificación integral del desarrollo.</w:t>
      </w:r>
      <w:r w:rsidR="00AC0998">
        <w:rPr>
          <w:rFonts w:ascii="Arial" w:hAnsi="Arial" w:cs="Arial"/>
          <w:sz w:val="24"/>
          <w:szCs w:val="24"/>
          <w:lang w:bidi="ar-SA"/>
        </w:rPr>
        <w:t xml:space="preserve"> Su</w:t>
      </w:r>
      <w:r w:rsidRPr="00581C69">
        <w:rPr>
          <w:rFonts w:ascii="Arial" w:hAnsi="Arial" w:cs="Arial"/>
          <w:sz w:val="24"/>
          <w:szCs w:val="24"/>
          <w:lang w:bidi="ar-SA"/>
        </w:rPr>
        <w:t xml:space="preserve"> objetivo es introducir la capacidad de carga turística como herramienta en la planificación integral del desarrollo de las CPC, para definir los umbrales de la actividad turística que condicionan la estabilidad del ecosistema urbano patrimonial y la sostenibilidad de su desarrollo.</w:t>
      </w:r>
      <w:r w:rsidR="00234808" w:rsidRPr="00234808">
        <w:rPr>
          <w:rFonts w:ascii="Arial" w:hAnsi="Arial" w:cs="Arial"/>
          <w:sz w:val="24"/>
          <w:szCs w:val="24"/>
          <w:lang w:bidi="ar-SA"/>
        </w:rPr>
        <w:t xml:space="preserve"> </w:t>
      </w:r>
      <w:r w:rsidR="00234808">
        <w:rPr>
          <w:rFonts w:ascii="Arial" w:hAnsi="Arial" w:cs="Arial"/>
          <w:sz w:val="24"/>
          <w:szCs w:val="24"/>
          <w:lang w:bidi="ar-SA"/>
        </w:rPr>
        <w:t>L</w:t>
      </w:r>
      <w:r w:rsidR="00234808" w:rsidRPr="00581C69">
        <w:rPr>
          <w:rFonts w:ascii="Arial" w:hAnsi="Arial" w:cs="Arial"/>
          <w:sz w:val="24"/>
          <w:szCs w:val="24"/>
          <w:lang w:bidi="ar-SA"/>
        </w:rPr>
        <w:t>a figura 3</w:t>
      </w:r>
      <w:r w:rsidR="00234808">
        <w:rPr>
          <w:rFonts w:ascii="Arial" w:hAnsi="Arial" w:cs="Arial"/>
          <w:sz w:val="24"/>
          <w:szCs w:val="24"/>
          <w:lang w:bidi="ar-SA"/>
        </w:rPr>
        <w:t xml:space="preserve"> resume las</w:t>
      </w:r>
      <w:r w:rsidR="00234808" w:rsidRPr="00581C69">
        <w:rPr>
          <w:rFonts w:ascii="Arial" w:hAnsi="Arial" w:cs="Arial"/>
          <w:sz w:val="24"/>
          <w:szCs w:val="24"/>
          <w:lang w:bidi="ar-SA"/>
        </w:rPr>
        <w:t xml:space="preserve"> 5 fases y 17 etapas </w:t>
      </w:r>
      <w:r w:rsidR="00234808">
        <w:rPr>
          <w:rFonts w:ascii="Arial" w:hAnsi="Arial" w:cs="Arial"/>
          <w:sz w:val="24"/>
          <w:szCs w:val="24"/>
          <w:lang w:bidi="ar-SA"/>
        </w:rPr>
        <w:t>del procedimiento.</w:t>
      </w:r>
    </w:p>
    <w:p w14:paraId="7B6526E3" w14:textId="77777777" w:rsidR="00C547EF" w:rsidRPr="00581C69" w:rsidRDefault="00C547EF" w:rsidP="00C547EF">
      <w:pPr>
        <w:pStyle w:val="Textoindependiente"/>
        <w:spacing w:after="0" w:line="360" w:lineRule="auto"/>
        <w:jc w:val="both"/>
        <w:rPr>
          <w:rFonts w:ascii="Arial" w:hAnsi="Arial" w:cs="Arial"/>
          <w:sz w:val="24"/>
          <w:szCs w:val="24"/>
          <w:lang w:bidi="ar-SA"/>
        </w:rPr>
      </w:pPr>
    </w:p>
    <w:p w14:paraId="3AE98D59" w14:textId="1F5B6338" w:rsidR="00C547EF" w:rsidRDefault="00C547EF" w:rsidP="00C547EF">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Los principios básicos que rigen el procedimiento son:</w:t>
      </w:r>
    </w:p>
    <w:p w14:paraId="3FE855C1" w14:textId="77777777" w:rsidR="00234808" w:rsidRPr="00581C69" w:rsidRDefault="00234808" w:rsidP="00C547EF">
      <w:pPr>
        <w:pStyle w:val="Textoindependiente"/>
        <w:spacing w:after="0" w:line="360" w:lineRule="auto"/>
        <w:jc w:val="both"/>
        <w:rPr>
          <w:rFonts w:ascii="Arial" w:hAnsi="Arial" w:cs="Arial"/>
          <w:sz w:val="24"/>
          <w:szCs w:val="24"/>
          <w:lang w:bidi="ar-SA"/>
        </w:rPr>
      </w:pPr>
    </w:p>
    <w:p w14:paraId="2CE0717D" w14:textId="77777777" w:rsidR="00C547EF" w:rsidRPr="00581C69" w:rsidRDefault="00C547EF" w:rsidP="00C547EF">
      <w:pPr>
        <w:pStyle w:val="Textoindependiente"/>
        <w:spacing w:after="0" w:line="360" w:lineRule="auto"/>
        <w:ind w:left="426" w:hanging="142"/>
        <w:jc w:val="both"/>
        <w:rPr>
          <w:rFonts w:ascii="Arial" w:hAnsi="Arial" w:cs="Arial"/>
          <w:sz w:val="24"/>
          <w:szCs w:val="24"/>
          <w:lang w:bidi="ar-SA"/>
        </w:rPr>
      </w:pPr>
      <w:r w:rsidRPr="00581C69">
        <w:rPr>
          <w:rFonts w:ascii="Arial" w:hAnsi="Arial" w:cs="Arial"/>
          <w:sz w:val="24"/>
          <w:szCs w:val="24"/>
          <w:lang w:bidi="ar-SA"/>
        </w:rPr>
        <w:t>•</w:t>
      </w:r>
      <w:r w:rsidRPr="00581C69">
        <w:rPr>
          <w:rFonts w:ascii="Arial" w:hAnsi="Arial" w:cs="Arial"/>
          <w:sz w:val="24"/>
          <w:szCs w:val="24"/>
          <w:lang w:bidi="ar-SA"/>
        </w:rPr>
        <w:tab/>
        <w:t xml:space="preserve">SISTÉMICO: El procedimiento contribuye a articular el subsistema turismo en el ecosistema urbano patrimonial, caracterizado por la interdependencia e interacción de sus partes y con el entorno, al integrar la actividad turística en la etapa de planificación integral de la gestión del desarrollo del DUP. </w:t>
      </w:r>
    </w:p>
    <w:p w14:paraId="396EA04D" w14:textId="77777777" w:rsidR="00C547EF" w:rsidRPr="00581C69" w:rsidRDefault="00C547EF" w:rsidP="00C547EF">
      <w:pPr>
        <w:pStyle w:val="Textoindependiente"/>
        <w:spacing w:after="0" w:line="360" w:lineRule="auto"/>
        <w:ind w:left="426" w:hanging="142"/>
        <w:jc w:val="both"/>
        <w:rPr>
          <w:rFonts w:ascii="Arial" w:hAnsi="Arial" w:cs="Arial"/>
          <w:sz w:val="24"/>
          <w:szCs w:val="24"/>
          <w:lang w:bidi="ar-SA"/>
        </w:rPr>
      </w:pPr>
      <w:r w:rsidRPr="00581C69">
        <w:rPr>
          <w:rFonts w:ascii="Arial" w:hAnsi="Arial" w:cs="Arial"/>
          <w:sz w:val="24"/>
          <w:szCs w:val="24"/>
          <w:lang w:bidi="ar-SA"/>
        </w:rPr>
        <w:t>•</w:t>
      </w:r>
      <w:r w:rsidRPr="00581C69">
        <w:rPr>
          <w:rFonts w:ascii="Arial" w:hAnsi="Arial" w:cs="Arial"/>
          <w:sz w:val="24"/>
          <w:szCs w:val="24"/>
          <w:lang w:bidi="ar-SA"/>
        </w:rPr>
        <w:tab/>
        <w:t xml:space="preserve">LIDERAZGO. El Actor Responsable (AR) de la gestión del desarrollo territorial debe velar por la implementación del procedimiento, cuya coordinación general debe recaer en la estructura vinculada a la planificación del mismo. Se recomienda que </w:t>
      </w:r>
      <w:r w:rsidRPr="00581C69">
        <w:rPr>
          <w:rFonts w:ascii="Arial" w:hAnsi="Arial" w:cs="Arial"/>
          <w:sz w:val="24"/>
          <w:szCs w:val="24"/>
          <w:lang w:bidi="ar-SA"/>
        </w:rPr>
        <w:lastRenderedPageBreak/>
        <w:t xml:space="preserve">las oficinas del historiador y del conservador y la autoridad de Gobierno territorial, compartan la conducción de su implementación. </w:t>
      </w:r>
    </w:p>
    <w:p w14:paraId="64088648" w14:textId="77777777" w:rsidR="00C547EF" w:rsidRPr="00581C69" w:rsidRDefault="00C547EF" w:rsidP="00C547EF">
      <w:pPr>
        <w:pStyle w:val="Textoindependiente"/>
        <w:spacing w:after="0" w:line="360" w:lineRule="auto"/>
        <w:ind w:left="426" w:hanging="142"/>
        <w:jc w:val="both"/>
        <w:rPr>
          <w:rFonts w:ascii="Arial" w:hAnsi="Arial" w:cs="Arial"/>
          <w:sz w:val="24"/>
          <w:szCs w:val="24"/>
          <w:lang w:bidi="ar-SA"/>
        </w:rPr>
      </w:pPr>
      <w:r w:rsidRPr="00581C69">
        <w:rPr>
          <w:rFonts w:ascii="Arial" w:hAnsi="Arial" w:cs="Arial"/>
          <w:sz w:val="24"/>
          <w:szCs w:val="24"/>
          <w:lang w:bidi="ar-SA"/>
        </w:rPr>
        <w:t>•</w:t>
      </w:r>
      <w:r w:rsidRPr="00581C69">
        <w:rPr>
          <w:rFonts w:ascii="Arial" w:hAnsi="Arial" w:cs="Arial"/>
          <w:sz w:val="24"/>
          <w:szCs w:val="24"/>
          <w:lang w:bidi="ar-SA"/>
        </w:rPr>
        <w:tab/>
        <w:t>FLEXIBILILIDAD. El procedimiento es adaptable a cualquier DUP que considere la planificación del desarrollo como un proceso integral y participativo, independientemente de las características del territorio y los actores que conducen y participan en el desarrollo local. Aunque se recomienda su aplicación de manera simultánea a las fases de la planificación integral del desarrollo, si el Plan se encuentra en fase de “implementación y control”, se recomienda aplicar y aprovechar los resultados de esta fase para realizar el diagnóstico del subsistema turismo y alinear el procedimiento en el próximo ciclo de planificación.</w:t>
      </w:r>
    </w:p>
    <w:p w14:paraId="36146FF8" w14:textId="77777777" w:rsidR="00C547EF" w:rsidRPr="00581C69" w:rsidRDefault="00C547EF" w:rsidP="00C547EF">
      <w:pPr>
        <w:pStyle w:val="Textoindependiente"/>
        <w:spacing w:after="0" w:line="360" w:lineRule="auto"/>
        <w:ind w:left="426" w:hanging="142"/>
        <w:jc w:val="both"/>
        <w:rPr>
          <w:rFonts w:ascii="Arial" w:hAnsi="Arial" w:cs="Arial"/>
          <w:sz w:val="24"/>
          <w:szCs w:val="24"/>
          <w:lang w:bidi="ar-SA"/>
        </w:rPr>
      </w:pPr>
      <w:r w:rsidRPr="00581C69">
        <w:rPr>
          <w:rFonts w:ascii="Arial" w:hAnsi="Arial" w:cs="Arial"/>
          <w:sz w:val="24"/>
          <w:szCs w:val="24"/>
          <w:lang w:bidi="ar-SA"/>
        </w:rPr>
        <w:t>•</w:t>
      </w:r>
      <w:r w:rsidRPr="00581C69">
        <w:rPr>
          <w:rFonts w:ascii="Arial" w:hAnsi="Arial" w:cs="Arial"/>
          <w:sz w:val="24"/>
          <w:szCs w:val="24"/>
          <w:lang w:bidi="ar-SA"/>
        </w:rPr>
        <w:tab/>
        <w:t xml:space="preserve">PLURALIDAD. La implementación del procedimiento requiere la representación de todos los actores implicados en el desarrollo territorial, independientemente de la escala de subordinación (municipal, provincial o nacional) o sector, especialmente la ciudadanía, de manera tal que estén incluidas sus necesidades y expectativas, para que en correspondencia los objetivos trazados sean resultado del consenso. </w:t>
      </w:r>
    </w:p>
    <w:p w14:paraId="49184194" w14:textId="77777777" w:rsidR="00C547EF" w:rsidRPr="00581C69" w:rsidRDefault="00C547EF" w:rsidP="00C547EF">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w:t>
      </w:r>
    </w:p>
    <w:p w14:paraId="4298A55B" w14:textId="1A7CD8DD" w:rsidR="00C547EF" w:rsidRDefault="00C547EF" w:rsidP="00C547EF">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Las premisas para la aplicación del procedimiento son:</w:t>
      </w:r>
    </w:p>
    <w:p w14:paraId="03FA99BB" w14:textId="77777777" w:rsidR="00234808" w:rsidRPr="00581C69" w:rsidRDefault="00234808" w:rsidP="00C547EF">
      <w:pPr>
        <w:pStyle w:val="Textoindependiente"/>
        <w:spacing w:after="0" w:line="360" w:lineRule="auto"/>
        <w:jc w:val="both"/>
        <w:rPr>
          <w:rFonts w:ascii="Arial" w:hAnsi="Arial" w:cs="Arial"/>
          <w:sz w:val="24"/>
          <w:szCs w:val="24"/>
          <w:lang w:bidi="ar-SA"/>
        </w:rPr>
      </w:pPr>
    </w:p>
    <w:p w14:paraId="750C5EAF" w14:textId="7777777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r w:rsidRPr="00581C69">
        <w:rPr>
          <w:rFonts w:ascii="Arial" w:hAnsi="Arial" w:cs="Arial"/>
          <w:sz w:val="24"/>
          <w:szCs w:val="24"/>
          <w:lang w:bidi="ar-SA"/>
        </w:rPr>
        <w:t>1.</w:t>
      </w:r>
      <w:r w:rsidRPr="00581C69">
        <w:rPr>
          <w:rFonts w:ascii="Arial" w:hAnsi="Arial" w:cs="Arial"/>
          <w:sz w:val="24"/>
          <w:szCs w:val="24"/>
          <w:lang w:bidi="ar-SA"/>
        </w:rPr>
        <w:tab/>
        <w:t xml:space="preserve">Existencia de un modelo de gestión integral del desarrollo, que concibe la planificación como un proceso cíclico y participativo. </w:t>
      </w:r>
    </w:p>
    <w:p w14:paraId="76995C7A" w14:textId="7777777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r w:rsidRPr="00581C69">
        <w:rPr>
          <w:rFonts w:ascii="Arial" w:hAnsi="Arial" w:cs="Arial"/>
          <w:sz w:val="24"/>
          <w:szCs w:val="24"/>
          <w:lang w:bidi="ar-SA"/>
        </w:rPr>
        <w:t>2.</w:t>
      </w:r>
      <w:r w:rsidRPr="00581C69">
        <w:rPr>
          <w:rFonts w:ascii="Arial" w:hAnsi="Arial" w:cs="Arial"/>
          <w:sz w:val="24"/>
          <w:szCs w:val="24"/>
          <w:lang w:bidi="ar-SA"/>
        </w:rPr>
        <w:tab/>
        <w:t xml:space="preserve">Existencia de Regulaciones Urbanas y una herramienta de planificación del desarrollo o estar prevista su construcción. </w:t>
      </w:r>
    </w:p>
    <w:p w14:paraId="747DACBA" w14:textId="7777777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r w:rsidRPr="00581C69">
        <w:rPr>
          <w:rFonts w:ascii="Arial" w:hAnsi="Arial" w:cs="Arial"/>
          <w:sz w:val="24"/>
          <w:szCs w:val="24"/>
          <w:lang w:bidi="ar-SA"/>
        </w:rPr>
        <w:t>3.</w:t>
      </w:r>
      <w:r w:rsidRPr="00581C69">
        <w:rPr>
          <w:rFonts w:ascii="Arial" w:hAnsi="Arial" w:cs="Arial"/>
          <w:sz w:val="24"/>
          <w:szCs w:val="24"/>
          <w:lang w:bidi="ar-SA"/>
        </w:rPr>
        <w:tab/>
        <w:t>Consideración del turismo como un factor de desarrollo territorial.</w:t>
      </w:r>
    </w:p>
    <w:p w14:paraId="145857E1" w14:textId="7777777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r w:rsidRPr="00581C69">
        <w:rPr>
          <w:rFonts w:ascii="Arial" w:hAnsi="Arial" w:cs="Arial"/>
          <w:sz w:val="24"/>
          <w:szCs w:val="24"/>
          <w:lang w:bidi="ar-SA"/>
        </w:rPr>
        <w:t>4.</w:t>
      </w:r>
      <w:r w:rsidRPr="00581C69">
        <w:rPr>
          <w:rFonts w:ascii="Arial" w:hAnsi="Arial" w:cs="Arial"/>
          <w:sz w:val="24"/>
          <w:szCs w:val="24"/>
          <w:lang w:bidi="ar-SA"/>
        </w:rPr>
        <w:tab/>
        <w:t xml:space="preserve">Existencia de institución pública con autonomía y competencias para conducir y velar por la gestión integral del desarrollo. </w:t>
      </w:r>
    </w:p>
    <w:p w14:paraId="429DB3AC" w14:textId="1C30136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r w:rsidRPr="00581C69">
        <w:rPr>
          <w:rFonts w:ascii="Arial" w:hAnsi="Arial" w:cs="Arial"/>
          <w:sz w:val="24"/>
          <w:szCs w:val="24"/>
          <w:lang w:bidi="ar-SA"/>
        </w:rPr>
        <w:t>5.</w:t>
      </w:r>
      <w:r w:rsidRPr="00581C69">
        <w:rPr>
          <w:rFonts w:ascii="Arial" w:hAnsi="Arial" w:cs="Arial"/>
          <w:sz w:val="24"/>
          <w:szCs w:val="24"/>
          <w:lang w:bidi="ar-SA"/>
        </w:rPr>
        <w:tab/>
        <w:t>Creación de equipo de trabajo conducido por el actor responsable de la gestión del desarrollo y acompañado por la academia.</w:t>
      </w:r>
    </w:p>
    <w:p w14:paraId="37029F02" w14:textId="77777777" w:rsidR="00C547EF" w:rsidRPr="00581C69" w:rsidRDefault="00C547EF" w:rsidP="00C547EF">
      <w:pPr>
        <w:pStyle w:val="Textoindependiente"/>
        <w:spacing w:after="0" w:line="360" w:lineRule="auto"/>
        <w:ind w:left="284" w:hanging="284"/>
        <w:jc w:val="both"/>
        <w:rPr>
          <w:rFonts w:ascii="Arial" w:hAnsi="Arial" w:cs="Arial"/>
          <w:sz w:val="24"/>
          <w:szCs w:val="24"/>
          <w:lang w:bidi="ar-SA"/>
        </w:rPr>
      </w:pPr>
    </w:p>
    <w:p w14:paraId="3368A265" w14:textId="77777777" w:rsidR="00234808" w:rsidRDefault="00234808" w:rsidP="00B747F9">
      <w:pPr>
        <w:pStyle w:val="Textoindependiente"/>
        <w:spacing w:after="0" w:line="360" w:lineRule="auto"/>
        <w:jc w:val="both"/>
        <w:rPr>
          <w:rFonts w:ascii="Arial" w:hAnsi="Arial" w:cs="Arial"/>
          <w:sz w:val="24"/>
          <w:szCs w:val="24"/>
          <w:lang w:bidi="ar-SA"/>
        </w:rPr>
      </w:pPr>
    </w:p>
    <w:p w14:paraId="502AC778" w14:textId="77777777" w:rsidR="00234808" w:rsidRDefault="00234808" w:rsidP="00B747F9">
      <w:pPr>
        <w:pStyle w:val="Textoindependiente"/>
        <w:spacing w:after="0" w:line="360" w:lineRule="auto"/>
        <w:jc w:val="both"/>
        <w:rPr>
          <w:rFonts w:ascii="Arial" w:hAnsi="Arial" w:cs="Arial"/>
          <w:sz w:val="24"/>
          <w:szCs w:val="24"/>
          <w:lang w:bidi="ar-SA"/>
        </w:rPr>
      </w:pPr>
    </w:p>
    <w:p w14:paraId="14332B13" w14:textId="77777777" w:rsidR="00234808" w:rsidRDefault="00234808" w:rsidP="00B747F9">
      <w:pPr>
        <w:pStyle w:val="Textoindependiente"/>
        <w:spacing w:after="0" w:line="360" w:lineRule="auto"/>
        <w:jc w:val="both"/>
        <w:rPr>
          <w:rFonts w:ascii="Arial" w:hAnsi="Arial" w:cs="Arial"/>
          <w:sz w:val="24"/>
          <w:szCs w:val="24"/>
          <w:lang w:bidi="ar-SA"/>
        </w:rPr>
      </w:pPr>
    </w:p>
    <w:p w14:paraId="71D70635" w14:textId="77777777" w:rsidR="005A3DF8" w:rsidRPr="00581C69" w:rsidRDefault="005A3DF8" w:rsidP="005A3DF8">
      <w:pPr>
        <w:tabs>
          <w:tab w:val="left" w:pos="1134"/>
        </w:tabs>
        <w:spacing w:after="0" w:line="240" w:lineRule="auto"/>
        <w:jc w:val="center"/>
        <w:rPr>
          <w:rFonts w:ascii="Arial" w:hAnsi="Arial" w:cs="Arial"/>
          <w:b/>
          <w:sz w:val="24"/>
          <w:szCs w:val="24"/>
        </w:rPr>
      </w:pPr>
      <w:r w:rsidRPr="00581C69">
        <w:rPr>
          <w:rFonts w:ascii="Arial" w:hAnsi="Arial" w:cs="Arial"/>
          <w:b/>
          <w:noProof/>
          <w:sz w:val="24"/>
          <w:szCs w:val="24"/>
          <w:lang w:eastAsia="es-ES"/>
        </w:rPr>
        <w:lastRenderedPageBreak/>
        <w:drawing>
          <wp:inline distT="0" distB="0" distL="0" distR="0" wp14:anchorId="1F1B5EA6" wp14:editId="1A6D98AD">
            <wp:extent cx="7358743" cy="5374328"/>
            <wp:effectExtent l="1587" t="0" r="0" b="0"/>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7447239" cy="5438959"/>
                    </a:xfrm>
                    <a:prstGeom prst="rect">
                      <a:avLst/>
                    </a:prstGeom>
                  </pic:spPr>
                </pic:pic>
              </a:graphicData>
            </a:graphic>
          </wp:inline>
        </w:drawing>
      </w:r>
    </w:p>
    <w:p w14:paraId="611626CC" w14:textId="77777777" w:rsidR="005A3DF8" w:rsidRPr="00581C69" w:rsidRDefault="005A3DF8" w:rsidP="005A3DF8">
      <w:pPr>
        <w:spacing w:after="0" w:line="240" w:lineRule="auto"/>
        <w:jc w:val="both"/>
        <w:rPr>
          <w:rFonts w:ascii="Arial" w:hAnsi="Arial" w:cs="Arial"/>
          <w:b/>
          <w:sz w:val="24"/>
          <w:szCs w:val="24"/>
        </w:rPr>
      </w:pPr>
    </w:p>
    <w:p w14:paraId="29DB5094" w14:textId="1A11F264" w:rsidR="005A3DF8" w:rsidRPr="00581C69" w:rsidRDefault="005A3DF8" w:rsidP="005A3DF8">
      <w:pPr>
        <w:pStyle w:val="Textoindependiente"/>
        <w:tabs>
          <w:tab w:val="left" w:pos="1134"/>
        </w:tabs>
        <w:spacing w:after="0" w:line="360" w:lineRule="auto"/>
        <w:ind w:left="993" w:hanging="993"/>
        <w:jc w:val="both"/>
        <w:rPr>
          <w:rFonts w:ascii="Arial" w:hAnsi="Arial" w:cs="Arial"/>
          <w:b/>
          <w:sz w:val="24"/>
          <w:szCs w:val="24"/>
          <w:lang w:bidi="ar-SA"/>
        </w:rPr>
      </w:pPr>
      <w:r w:rsidRPr="00581C69">
        <w:rPr>
          <w:rFonts w:ascii="Arial" w:hAnsi="Arial" w:cs="Arial"/>
          <w:b/>
          <w:sz w:val="24"/>
          <w:szCs w:val="24"/>
          <w:lang w:bidi="ar-SA"/>
        </w:rPr>
        <w:t xml:space="preserve">Figura </w:t>
      </w:r>
      <w:r w:rsidR="00581C69">
        <w:rPr>
          <w:rFonts w:ascii="Arial" w:hAnsi="Arial" w:cs="Arial"/>
          <w:b/>
          <w:sz w:val="24"/>
          <w:szCs w:val="24"/>
          <w:lang w:bidi="ar-SA"/>
        </w:rPr>
        <w:t>3</w:t>
      </w:r>
      <w:r w:rsidRPr="00581C69">
        <w:rPr>
          <w:rFonts w:ascii="Arial" w:hAnsi="Arial" w:cs="Arial"/>
          <w:b/>
          <w:sz w:val="24"/>
          <w:szCs w:val="24"/>
          <w:lang w:bidi="ar-SA"/>
        </w:rPr>
        <w:t xml:space="preserve">. Esquema del procedimiento para la planificación integral del desarrollo en ciudades patrimoniales de Cuba. </w:t>
      </w:r>
    </w:p>
    <w:p w14:paraId="53334B27" w14:textId="5DAF09E4" w:rsidR="005A3DF8" w:rsidRPr="00581C69" w:rsidRDefault="005A3DF8" w:rsidP="005A3DF8">
      <w:pPr>
        <w:pStyle w:val="Textoindependiente"/>
        <w:spacing w:after="0" w:line="360" w:lineRule="auto"/>
        <w:jc w:val="center"/>
        <w:rPr>
          <w:rFonts w:ascii="Arial" w:hAnsi="Arial" w:cs="Arial"/>
          <w:sz w:val="24"/>
          <w:szCs w:val="24"/>
          <w:lang w:bidi="ar-SA"/>
        </w:rPr>
      </w:pPr>
      <w:r w:rsidRPr="00581C69">
        <w:rPr>
          <w:rFonts w:ascii="Arial" w:hAnsi="Arial" w:cs="Arial"/>
          <w:color w:val="000000"/>
          <w:sz w:val="24"/>
          <w:szCs w:val="24"/>
        </w:rPr>
        <w:t>(Fuente: elaboración propia)</w:t>
      </w:r>
    </w:p>
    <w:p w14:paraId="4F2E9724" w14:textId="77777777" w:rsidR="00234808" w:rsidRPr="00B747F9" w:rsidRDefault="00234808" w:rsidP="00234808">
      <w:pPr>
        <w:pStyle w:val="Textoindependiente"/>
        <w:spacing w:after="0" w:line="360" w:lineRule="auto"/>
        <w:jc w:val="both"/>
        <w:rPr>
          <w:rFonts w:ascii="Arial" w:hAnsi="Arial" w:cs="Arial"/>
          <w:sz w:val="24"/>
          <w:szCs w:val="24"/>
          <w:lang w:bidi="ar-SA"/>
        </w:rPr>
      </w:pPr>
      <w:r w:rsidRPr="00B747F9">
        <w:rPr>
          <w:rFonts w:ascii="Arial" w:hAnsi="Arial" w:cs="Arial"/>
          <w:sz w:val="24"/>
          <w:szCs w:val="24"/>
          <w:lang w:bidi="ar-SA"/>
        </w:rPr>
        <w:lastRenderedPageBreak/>
        <w:t>Durante el diagnóstico se calculan los índices de carga turística de partida del DUP, por variables (</w:t>
      </w:r>
      <w:proofErr w:type="spellStart"/>
      <w:r w:rsidRPr="00B747F9">
        <w:rPr>
          <w:rFonts w:ascii="Arial" w:hAnsi="Arial" w:cs="Arial"/>
          <w:sz w:val="24"/>
          <w:szCs w:val="24"/>
          <w:lang w:bidi="ar-SA"/>
        </w:rPr>
        <w:t>ICTVp</w:t>
      </w:r>
      <w:proofErr w:type="spellEnd"/>
      <w:r w:rsidRPr="00B747F9">
        <w:rPr>
          <w:rFonts w:ascii="Arial" w:hAnsi="Arial" w:cs="Arial"/>
          <w:sz w:val="24"/>
          <w:szCs w:val="24"/>
          <w:lang w:bidi="ar-SA"/>
        </w:rPr>
        <w:t>), componentes (</w:t>
      </w:r>
      <w:proofErr w:type="spellStart"/>
      <w:r w:rsidRPr="00B747F9">
        <w:rPr>
          <w:rFonts w:ascii="Arial" w:hAnsi="Arial" w:cs="Arial"/>
          <w:sz w:val="24"/>
          <w:szCs w:val="24"/>
          <w:lang w:bidi="ar-SA"/>
        </w:rPr>
        <w:t>ICTCp</w:t>
      </w:r>
      <w:proofErr w:type="spellEnd"/>
      <w:r w:rsidRPr="00B747F9">
        <w:rPr>
          <w:rFonts w:ascii="Arial" w:hAnsi="Arial" w:cs="Arial"/>
          <w:sz w:val="24"/>
          <w:szCs w:val="24"/>
          <w:lang w:bidi="ar-SA"/>
        </w:rPr>
        <w:t>) y general (</w:t>
      </w:r>
      <w:proofErr w:type="spellStart"/>
      <w:r w:rsidRPr="00B747F9">
        <w:rPr>
          <w:rFonts w:ascii="Arial" w:hAnsi="Arial" w:cs="Arial"/>
          <w:sz w:val="24"/>
          <w:szCs w:val="24"/>
          <w:lang w:bidi="ar-SA"/>
        </w:rPr>
        <w:t>IGCTp</w:t>
      </w:r>
      <w:proofErr w:type="spellEnd"/>
      <w:r w:rsidRPr="00B747F9">
        <w:rPr>
          <w:rFonts w:ascii="Arial" w:hAnsi="Arial" w:cs="Arial"/>
          <w:sz w:val="24"/>
          <w:szCs w:val="24"/>
          <w:lang w:bidi="ar-SA"/>
        </w:rPr>
        <w:t xml:space="preserve">), lo que permite disponer de una expresión numérica de la situación de partida del subsistema turismo. Se utilizarán los indicadores para el cálculo de los índices de las 24 variables, y a partir de estos se calculan los ICTC y el IGCT. </w:t>
      </w:r>
    </w:p>
    <w:p w14:paraId="49692B9A" w14:textId="77777777" w:rsidR="00234808" w:rsidRPr="00B747F9" w:rsidRDefault="00234808" w:rsidP="00234808">
      <w:pPr>
        <w:pStyle w:val="Textoindependiente"/>
        <w:spacing w:after="0" w:line="360" w:lineRule="auto"/>
        <w:jc w:val="both"/>
        <w:rPr>
          <w:rFonts w:ascii="Arial" w:hAnsi="Arial" w:cs="Arial"/>
          <w:sz w:val="24"/>
          <w:szCs w:val="24"/>
          <w:lang w:bidi="ar-SA"/>
        </w:rPr>
      </w:pPr>
    </w:p>
    <w:p w14:paraId="62BA7F85" w14:textId="77777777" w:rsidR="00234808" w:rsidRPr="00B747F9" w:rsidRDefault="00234808" w:rsidP="00234808">
      <w:pPr>
        <w:pStyle w:val="Textoindependiente"/>
        <w:spacing w:after="0" w:line="360" w:lineRule="auto"/>
        <w:jc w:val="both"/>
        <w:rPr>
          <w:rFonts w:ascii="Arial" w:hAnsi="Arial" w:cs="Arial"/>
          <w:sz w:val="24"/>
          <w:szCs w:val="24"/>
          <w:lang w:bidi="ar-SA"/>
        </w:rPr>
      </w:pPr>
      <w:r w:rsidRPr="00B747F9">
        <w:rPr>
          <w:rFonts w:ascii="Arial" w:hAnsi="Arial" w:cs="Arial"/>
          <w:sz w:val="24"/>
          <w:szCs w:val="24"/>
          <w:lang w:bidi="ar-SA"/>
        </w:rPr>
        <w:t>El ICTV expresa de manera simplificada las limitaciones y potencialidades que condiciona el crecimiento de la actividad turística en el DUP y constituye la base para definir las líneas de actuación del turismo en el PEDI. Los ICTV se calculan por media aritmética de los valores asignados a los indicadores que la integran, según modelo de índices no ponderados (Fuente, 2013).  Los índices tendrán un rango de variabilidad entre +1 y -1 (─1 ≤ índices ≤ 1).</w:t>
      </w:r>
      <w:r>
        <w:rPr>
          <w:rFonts w:ascii="Arial" w:hAnsi="Arial" w:cs="Arial"/>
          <w:sz w:val="24"/>
          <w:szCs w:val="24"/>
          <w:lang w:bidi="ar-SA"/>
        </w:rPr>
        <w:t xml:space="preserve"> </w:t>
      </w:r>
      <w:r w:rsidRPr="00B747F9">
        <w:rPr>
          <w:rFonts w:ascii="Arial" w:hAnsi="Arial" w:cs="Arial"/>
          <w:sz w:val="24"/>
          <w:szCs w:val="24"/>
          <w:lang w:bidi="ar-SA"/>
        </w:rPr>
        <w:t>Los ICTC se calculan por media aritmética de los índices por variables que los componen, pues las variables se consideran igualmente prioritarias para el comportamiento del componente. Este índice expresa los impactos de las interacciones del turismo en el EUP y constituye la base para definir objetivos específicos para el turismo en el PEDI.</w:t>
      </w:r>
      <w:r>
        <w:rPr>
          <w:rFonts w:ascii="Arial" w:hAnsi="Arial" w:cs="Arial"/>
          <w:sz w:val="24"/>
          <w:szCs w:val="24"/>
          <w:lang w:bidi="ar-SA"/>
        </w:rPr>
        <w:t xml:space="preserve"> </w:t>
      </w:r>
      <w:r w:rsidRPr="00B747F9">
        <w:rPr>
          <w:rFonts w:ascii="Arial" w:hAnsi="Arial" w:cs="Arial"/>
          <w:sz w:val="24"/>
          <w:szCs w:val="24"/>
          <w:lang w:bidi="ar-SA"/>
        </w:rPr>
        <w:t>El IGCT del DUP se calcula por media aritmética de los índices de las variables identificadas como “estratégicas” (</w:t>
      </w:r>
      <w:proofErr w:type="spellStart"/>
      <w:r w:rsidRPr="00B747F9">
        <w:rPr>
          <w:rFonts w:ascii="Arial" w:hAnsi="Arial" w:cs="Arial"/>
          <w:sz w:val="24"/>
          <w:szCs w:val="24"/>
          <w:lang w:bidi="ar-SA"/>
        </w:rPr>
        <w:t>ICTVe</w:t>
      </w:r>
      <w:proofErr w:type="spellEnd"/>
      <w:r w:rsidRPr="00B747F9">
        <w:rPr>
          <w:rFonts w:ascii="Arial" w:hAnsi="Arial" w:cs="Arial"/>
          <w:sz w:val="24"/>
          <w:szCs w:val="24"/>
          <w:lang w:bidi="ar-SA"/>
        </w:rPr>
        <w:t>) para la estabilidad del EPU. Este índice expresa la influencia del subsistema turismo en la estabilidad del ecosistema urbano patrimonial. Constituye la base para valorar de la presión que ejerce el subsistema turismo en el EPU y definir el objetivo general del turismo en el PEDI.</w:t>
      </w:r>
    </w:p>
    <w:p w14:paraId="27BB0395" w14:textId="77777777" w:rsidR="00234808" w:rsidRDefault="00234808" w:rsidP="00234808">
      <w:pPr>
        <w:pStyle w:val="Textoindependiente"/>
        <w:spacing w:after="0" w:line="360" w:lineRule="auto"/>
        <w:jc w:val="both"/>
        <w:rPr>
          <w:rFonts w:ascii="Arial" w:hAnsi="Arial" w:cs="Arial"/>
          <w:sz w:val="24"/>
          <w:szCs w:val="24"/>
          <w:lang w:bidi="ar-SA"/>
        </w:rPr>
      </w:pPr>
    </w:p>
    <w:p w14:paraId="4C85450B" w14:textId="77777777" w:rsidR="00234808" w:rsidRDefault="00234808" w:rsidP="00234808">
      <w:pPr>
        <w:pStyle w:val="Textoindependiente"/>
        <w:spacing w:after="0" w:line="360" w:lineRule="auto"/>
        <w:jc w:val="both"/>
        <w:rPr>
          <w:rFonts w:ascii="Arial" w:hAnsi="Arial" w:cs="Arial"/>
          <w:sz w:val="24"/>
          <w:szCs w:val="24"/>
          <w:lang w:bidi="ar-SA"/>
        </w:rPr>
      </w:pPr>
      <w:r w:rsidRPr="00B747F9">
        <w:rPr>
          <w:rFonts w:ascii="Arial" w:hAnsi="Arial" w:cs="Arial"/>
          <w:sz w:val="24"/>
          <w:szCs w:val="24"/>
          <w:lang w:bidi="ar-SA"/>
        </w:rPr>
        <w:t xml:space="preserve">Cuando el IGCT alcanza valores entre 0 y menores que 1, significa que el EUP es estable y la situación es de IMPULSO, pues existen condiciones propicias para el crecimiento de la actividad, a través de actuaciones de promoción o consolidación de la actividad en el territorio. Mientras más se acerca a +1 el IGCT, indica que el turismo está cercano a los umbrales máximos de crecimiento que el ecosistema urbano patrimonial puede soportar y está en riesgo su estabilidad, la situación es de ALERTA y demanda actuaciones de contención de la actividad turística, a través de actuaciones en aquellas variables y componentes que están generando inestabilidad. Cuando el IGCT alcanza valores menores que 0 y hasta -1, expresa que el EUP está </w:t>
      </w:r>
      <w:r w:rsidRPr="00B747F9">
        <w:rPr>
          <w:rFonts w:ascii="Arial" w:hAnsi="Arial" w:cs="Arial"/>
          <w:sz w:val="24"/>
          <w:szCs w:val="24"/>
          <w:lang w:bidi="ar-SA"/>
        </w:rPr>
        <w:lastRenderedPageBreak/>
        <w:t>desestabilizado, el turismo ha sobrepasado los umbrales máximos de crecimiento que el ecosistema puede soportar. La situación es de ALARMA, por lo que se requieren actuaciones urgentes para restablecer la estabilidad.</w:t>
      </w:r>
    </w:p>
    <w:p w14:paraId="2FB68FA3" w14:textId="77777777" w:rsidR="00234808" w:rsidRDefault="00234808" w:rsidP="00B747F9">
      <w:pPr>
        <w:pStyle w:val="Textoindependiente"/>
        <w:spacing w:after="0" w:line="360" w:lineRule="auto"/>
        <w:jc w:val="both"/>
        <w:rPr>
          <w:rFonts w:ascii="Arial" w:hAnsi="Arial" w:cs="Arial"/>
          <w:sz w:val="24"/>
          <w:szCs w:val="24"/>
          <w:lang w:bidi="ar-SA"/>
        </w:rPr>
      </w:pPr>
    </w:p>
    <w:p w14:paraId="501E9613" w14:textId="64EED9F4" w:rsidR="00B747F9" w:rsidRPr="00581C69" w:rsidRDefault="00B747F9" w:rsidP="00B747F9">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La tabla 2 </w:t>
      </w:r>
      <w:r>
        <w:rPr>
          <w:rFonts w:ascii="Arial" w:hAnsi="Arial" w:cs="Arial"/>
          <w:sz w:val="24"/>
          <w:szCs w:val="24"/>
          <w:lang w:bidi="ar-SA"/>
        </w:rPr>
        <w:t>muestra</w:t>
      </w:r>
      <w:r w:rsidRPr="00581C69">
        <w:rPr>
          <w:rFonts w:ascii="Arial" w:hAnsi="Arial" w:cs="Arial"/>
          <w:sz w:val="24"/>
          <w:szCs w:val="24"/>
          <w:lang w:bidi="ar-SA"/>
        </w:rPr>
        <w:t xml:space="preserve"> los aportes a la planificación integral del desarrollo en ciudades patrimoniales de Cuba, del procedimiento que incorpora la capacidad de carga turística como herramienta para definir los umbrales de crecimiento del turismo</w:t>
      </w:r>
      <w:r>
        <w:rPr>
          <w:rFonts w:ascii="Arial" w:hAnsi="Arial" w:cs="Arial"/>
          <w:sz w:val="24"/>
          <w:szCs w:val="24"/>
          <w:lang w:bidi="ar-SA"/>
        </w:rPr>
        <w:t xml:space="preserve">. </w:t>
      </w:r>
    </w:p>
    <w:p w14:paraId="40704665" w14:textId="77777777" w:rsidR="00B747F9" w:rsidRPr="00581C69" w:rsidRDefault="00B747F9" w:rsidP="00B747F9">
      <w:pPr>
        <w:pStyle w:val="Continuarlista"/>
        <w:spacing w:after="100" w:line="360" w:lineRule="auto"/>
        <w:ind w:left="0"/>
        <w:jc w:val="both"/>
        <w:rPr>
          <w:rFonts w:ascii="Arial" w:eastAsia="Arial" w:hAnsi="Arial" w:cs="Arial"/>
          <w:b/>
          <w:sz w:val="24"/>
          <w:szCs w:val="24"/>
        </w:rPr>
      </w:pPr>
    </w:p>
    <w:p w14:paraId="2E497552" w14:textId="77777777" w:rsidR="00B747F9" w:rsidRPr="00581C69" w:rsidRDefault="00B747F9" w:rsidP="00B747F9">
      <w:pPr>
        <w:pStyle w:val="Continuarlista"/>
        <w:spacing w:after="100" w:line="360" w:lineRule="auto"/>
        <w:ind w:left="0"/>
        <w:jc w:val="both"/>
        <w:rPr>
          <w:rFonts w:ascii="Arial" w:eastAsia="Arial" w:hAnsi="Arial" w:cs="Arial"/>
          <w:b/>
          <w:sz w:val="24"/>
          <w:szCs w:val="24"/>
        </w:rPr>
      </w:pPr>
      <w:r w:rsidRPr="00581C69">
        <w:rPr>
          <w:rFonts w:ascii="Arial" w:eastAsia="Arial" w:hAnsi="Arial" w:cs="Arial"/>
          <w:b/>
          <w:sz w:val="24"/>
          <w:szCs w:val="24"/>
        </w:rPr>
        <w:t>Tabla 2. Aportes del procedimiento a la planificación integral del desarrollo.</w:t>
      </w:r>
    </w:p>
    <w:tbl>
      <w:tblPr>
        <w:tblStyle w:val="Tablaconcuadrcula"/>
        <w:tblW w:w="0" w:type="auto"/>
        <w:tblLook w:val="04A0" w:firstRow="1" w:lastRow="0" w:firstColumn="1" w:lastColumn="0" w:noHBand="0" w:noVBand="1"/>
      </w:tblPr>
      <w:tblGrid>
        <w:gridCol w:w="1791"/>
        <w:gridCol w:w="7673"/>
      </w:tblGrid>
      <w:tr w:rsidR="00B747F9" w:rsidRPr="00B747F9" w14:paraId="21DBAD75" w14:textId="77777777" w:rsidTr="000A0784">
        <w:tc>
          <w:tcPr>
            <w:tcW w:w="1791" w:type="dxa"/>
          </w:tcPr>
          <w:p w14:paraId="5326A274" w14:textId="77777777" w:rsidR="00B747F9" w:rsidRPr="00B747F9" w:rsidRDefault="00B747F9" w:rsidP="000A0784">
            <w:pPr>
              <w:jc w:val="center"/>
              <w:rPr>
                <w:rFonts w:ascii="Arial" w:eastAsia="Arial" w:hAnsi="Arial" w:cs="Arial"/>
                <w:b/>
              </w:rPr>
            </w:pPr>
            <w:r w:rsidRPr="00B747F9">
              <w:rPr>
                <w:rFonts w:ascii="Arial" w:eastAsia="Arial" w:hAnsi="Arial" w:cs="Arial"/>
                <w:b/>
              </w:rPr>
              <w:t>Aspectos</w:t>
            </w:r>
          </w:p>
        </w:tc>
        <w:tc>
          <w:tcPr>
            <w:tcW w:w="7673" w:type="dxa"/>
          </w:tcPr>
          <w:p w14:paraId="0C3329EA" w14:textId="77777777" w:rsidR="00B747F9" w:rsidRPr="00B747F9" w:rsidRDefault="00B747F9" w:rsidP="000A0784">
            <w:pPr>
              <w:jc w:val="center"/>
              <w:rPr>
                <w:rFonts w:ascii="Arial" w:eastAsia="Arial" w:hAnsi="Arial" w:cs="Arial"/>
                <w:b/>
              </w:rPr>
            </w:pPr>
            <w:r w:rsidRPr="00B747F9">
              <w:rPr>
                <w:rFonts w:ascii="Arial" w:eastAsia="Arial" w:hAnsi="Arial" w:cs="Arial"/>
                <w:b/>
              </w:rPr>
              <w:t>Planificación integral del desarrollo de DUP</w:t>
            </w:r>
          </w:p>
        </w:tc>
      </w:tr>
      <w:tr w:rsidR="00B747F9" w:rsidRPr="00B747F9" w14:paraId="4BE105C5" w14:textId="77777777" w:rsidTr="000A0784">
        <w:tc>
          <w:tcPr>
            <w:tcW w:w="1791" w:type="dxa"/>
          </w:tcPr>
          <w:p w14:paraId="039A24DE" w14:textId="77777777" w:rsidR="00B747F9" w:rsidRPr="00B747F9" w:rsidRDefault="00B747F9" w:rsidP="000A0784">
            <w:pPr>
              <w:jc w:val="center"/>
              <w:rPr>
                <w:rFonts w:ascii="Arial" w:eastAsia="Arial" w:hAnsi="Arial" w:cs="Arial"/>
              </w:rPr>
            </w:pPr>
            <w:r w:rsidRPr="00B747F9">
              <w:rPr>
                <w:rFonts w:ascii="Arial" w:eastAsia="Arial" w:hAnsi="Arial" w:cs="Arial"/>
              </w:rPr>
              <w:t>Enfoque predominante</w:t>
            </w:r>
          </w:p>
        </w:tc>
        <w:tc>
          <w:tcPr>
            <w:tcW w:w="7673" w:type="dxa"/>
          </w:tcPr>
          <w:p w14:paraId="4B851770" w14:textId="77777777" w:rsidR="00B747F9" w:rsidRPr="00B747F9" w:rsidRDefault="00B747F9" w:rsidP="000A0784">
            <w:pPr>
              <w:jc w:val="both"/>
              <w:rPr>
                <w:rFonts w:ascii="Arial" w:eastAsia="Arial" w:hAnsi="Arial" w:cs="Arial"/>
              </w:rPr>
            </w:pPr>
            <w:r w:rsidRPr="00B747F9">
              <w:rPr>
                <w:rFonts w:ascii="Arial" w:eastAsia="Arial" w:hAnsi="Arial" w:cs="Arial"/>
              </w:rPr>
              <w:t>Enfoque sistémico que concibe el turismo como un subsistema del ecosistema urbano patrimonial.</w:t>
            </w:r>
          </w:p>
        </w:tc>
      </w:tr>
      <w:tr w:rsidR="00B747F9" w:rsidRPr="00B747F9" w14:paraId="4CB31D8A" w14:textId="77777777" w:rsidTr="000A0784">
        <w:tc>
          <w:tcPr>
            <w:tcW w:w="1791" w:type="dxa"/>
          </w:tcPr>
          <w:p w14:paraId="12A7277E" w14:textId="77777777" w:rsidR="00B747F9" w:rsidRPr="00B747F9" w:rsidRDefault="00B747F9" w:rsidP="000A0784">
            <w:pPr>
              <w:jc w:val="center"/>
              <w:rPr>
                <w:rFonts w:ascii="Arial" w:eastAsia="Arial" w:hAnsi="Arial" w:cs="Arial"/>
              </w:rPr>
            </w:pPr>
            <w:r w:rsidRPr="00B747F9">
              <w:rPr>
                <w:rFonts w:ascii="Arial" w:eastAsia="Arial" w:hAnsi="Arial" w:cs="Arial"/>
              </w:rPr>
              <w:t>Métodos fundamentales</w:t>
            </w:r>
          </w:p>
        </w:tc>
        <w:tc>
          <w:tcPr>
            <w:tcW w:w="7673" w:type="dxa"/>
          </w:tcPr>
          <w:p w14:paraId="31A2C6D8" w14:textId="77777777" w:rsidR="00B747F9" w:rsidRPr="00B747F9" w:rsidRDefault="00B747F9" w:rsidP="000A0784">
            <w:pPr>
              <w:jc w:val="both"/>
              <w:rPr>
                <w:rFonts w:ascii="Arial" w:eastAsia="Arial" w:hAnsi="Arial" w:cs="Arial"/>
              </w:rPr>
            </w:pPr>
            <w:r w:rsidRPr="00B747F9">
              <w:rPr>
                <w:rFonts w:ascii="Arial" w:eastAsia="Arial" w:hAnsi="Arial" w:cs="Arial"/>
              </w:rPr>
              <w:t>Sistema de información y monitoreo continuo, para el análisis participativo de conjuntos de variables e indicadores por componentes del subsistema turismo.</w:t>
            </w:r>
          </w:p>
        </w:tc>
      </w:tr>
      <w:tr w:rsidR="00B747F9" w:rsidRPr="00B747F9" w14:paraId="10D70B6C" w14:textId="77777777" w:rsidTr="000A0784">
        <w:tc>
          <w:tcPr>
            <w:tcW w:w="1791" w:type="dxa"/>
          </w:tcPr>
          <w:p w14:paraId="0E812581" w14:textId="77777777" w:rsidR="00B747F9" w:rsidRPr="00B747F9" w:rsidRDefault="00B747F9" w:rsidP="000A0784">
            <w:pPr>
              <w:jc w:val="center"/>
              <w:rPr>
                <w:rFonts w:ascii="Arial" w:eastAsia="Arial" w:hAnsi="Arial" w:cs="Arial"/>
              </w:rPr>
            </w:pPr>
            <w:r w:rsidRPr="00B747F9">
              <w:rPr>
                <w:rFonts w:ascii="Arial" w:eastAsia="Arial" w:hAnsi="Arial" w:cs="Arial"/>
              </w:rPr>
              <w:t>Contribución de la CCT</w:t>
            </w:r>
          </w:p>
        </w:tc>
        <w:tc>
          <w:tcPr>
            <w:tcW w:w="7673" w:type="dxa"/>
          </w:tcPr>
          <w:p w14:paraId="0B888EB2" w14:textId="77777777" w:rsidR="00B747F9" w:rsidRPr="00B747F9" w:rsidRDefault="00B747F9" w:rsidP="000A0784">
            <w:pPr>
              <w:jc w:val="both"/>
              <w:rPr>
                <w:rFonts w:ascii="Arial" w:eastAsia="Arial" w:hAnsi="Arial" w:cs="Arial"/>
              </w:rPr>
            </w:pPr>
            <w:r w:rsidRPr="00B747F9">
              <w:rPr>
                <w:rFonts w:ascii="Arial" w:eastAsia="Arial" w:hAnsi="Arial" w:cs="Arial"/>
              </w:rPr>
              <w:t xml:space="preserve">Determinar umbrales para el crecimiento del turismo como resultado de las potencialidades y limitaciones para el desarrollo de la actividad y los impactos de sus múltiples interacciones en el ecosistema urbano patrimonial y su entorno, partiendo de los componentes que le caracterizan. </w:t>
            </w:r>
          </w:p>
        </w:tc>
      </w:tr>
      <w:tr w:rsidR="00B747F9" w:rsidRPr="00B747F9" w14:paraId="530123E3" w14:textId="77777777" w:rsidTr="000A0784">
        <w:tc>
          <w:tcPr>
            <w:tcW w:w="1791" w:type="dxa"/>
          </w:tcPr>
          <w:p w14:paraId="24DDF006" w14:textId="77777777" w:rsidR="00B747F9" w:rsidRPr="00B747F9" w:rsidRDefault="00B747F9" w:rsidP="000A0784">
            <w:pPr>
              <w:jc w:val="center"/>
              <w:rPr>
                <w:rFonts w:ascii="Arial" w:eastAsia="Arial" w:hAnsi="Arial" w:cs="Arial"/>
              </w:rPr>
            </w:pPr>
            <w:r w:rsidRPr="00B747F9">
              <w:rPr>
                <w:rFonts w:ascii="Arial" w:eastAsia="Arial" w:hAnsi="Arial" w:cs="Arial"/>
              </w:rPr>
              <w:t>Utilidad esperada</w:t>
            </w:r>
          </w:p>
        </w:tc>
        <w:tc>
          <w:tcPr>
            <w:tcW w:w="7673" w:type="dxa"/>
          </w:tcPr>
          <w:p w14:paraId="714DDC16" w14:textId="77777777" w:rsidR="00B747F9" w:rsidRPr="00B747F9" w:rsidRDefault="00B747F9" w:rsidP="000A0784">
            <w:pPr>
              <w:jc w:val="both"/>
              <w:rPr>
                <w:rFonts w:ascii="Arial" w:eastAsia="Arial" w:hAnsi="Arial" w:cs="Arial"/>
              </w:rPr>
            </w:pPr>
            <w:r w:rsidRPr="00B747F9">
              <w:rPr>
                <w:rFonts w:ascii="Arial" w:eastAsia="Arial" w:hAnsi="Arial" w:cs="Arial"/>
              </w:rPr>
              <w:t>Planificar sistémicamente el desarrollo: definir objetivos y lineamientos de inversión para el turismo en el plan de desarrollo territorial, alineados con las estrategias del sector en otras escalas territoriales y con los planes sectoriales y de gestión del patrimonio cultural.</w:t>
            </w:r>
          </w:p>
        </w:tc>
      </w:tr>
      <w:tr w:rsidR="00B747F9" w:rsidRPr="00B747F9" w14:paraId="14877DA1" w14:textId="77777777" w:rsidTr="000A0784">
        <w:tc>
          <w:tcPr>
            <w:tcW w:w="1791" w:type="dxa"/>
          </w:tcPr>
          <w:p w14:paraId="6DCAAAE1" w14:textId="77777777" w:rsidR="00B747F9" w:rsidRPr="00B747F9" w:rsidRDefault="00B747F9" w:rsidP="000A0784">
            <w:pPr>
              <w:jc w:val="center"/>
              <w:rPr>
                <w:rFonts w:ascii="Arial" w:eastAsia="Arial" w:hAnsi="Arial" w:cs="Arial"/>
              </w:rPr>
            </w:pPr>
            <w:r w:rsidRPr="00B747F9">
              <w:rPr>
                <w:rFonts w:ascii="Arial" w:eastAsia="Arial" w:hAnsi="Arial" w:cs="Arial"/>
              </w:rPr>
              <w:t>Impacto deseado</w:t>
            </w:r>
          </w:p>
        </w:tc>
        <w:tc>
          <w:tcPr>
            <w:tcW w:w="7673" w:type="dxa"/>
          </w:tcPr>
          <w:p w14:paraId="130A7DC4" w14:textId="77777777" w:rsidR="00B747F9" w:rsidRPr="00B747F9" w:rsidRDefault="00B747F9" w:rsidP="000A0784">
            <w:pPr>
              <w:jc w:val="both"/>
              <w:rPr>
                <w:rFonts w:ascii="Arial" w:eastAsia="Arial" w:hAnsi="Arial" w:cs="Arial"/>
              </w:rPr>
            </w:pPr>
            <w:r w:rsidRPr="00B747F9">
              <w:rPr>
                <w:rFonts w:ascii="Arial" w:eastAsia="Arial" w:hAnsi="Arial" w:cs="Arial"/>
              </w:rPr>
              <w:t>Preservar la estabilidad social, cultural, medioambiental, económica e institucional del EUP, con los correspondientes beneficios para el turismo, el patrimonio cultural y la sostenibilidad del desarrollo.</w:t>
            </w:r>
          </w:p>
        </w:tc>
      </w:tr>
    </w:tbl>
    <w:p w14:paraId="2CEB5086" w14:textId="77777777" w:rsidR="00B747F9" w:rsidRPr="00581C69" w:rsidRDefault="00B747F9" w:rsidP="00B747F9">
      <w:pPr>
        <w:spacing w:after="0" w:line="240" w:lineRule="auto"/>
        <w:jc w:val="center"/>
        <w:rPr>
          <w:rFonts w:ascii="Arial" w:eastAsia="Arial" w:hAnsi="Arial" w:cs="Arial"/>
          <w:sz w:val="24"/>
          <w:szCs w:val="24"/>
        </w:rPr>
      </w:pPr>
    </w:p>
    <w:p w14:paraId="5A7CDFA6" w14:textId="77777777" w:rsidR="00B747F9" w:rsidRPr="00581C69" w:rsidRDefault="00B747F9" w:rsidP="00B747F9">
      <w:pPr>
        <w:spacing w:after="0" w:line="240" w:lineRule="auto"/>
        <w:jc w:val="center"/>
        <w:rPr>
          <w:rFonts w:ascii="Arial" w:eastAsia="Arial" w:hAnsi="Arial" w:cs="Arial"/>
          <w:sz w:val="24"/>
          <w:szCs w:val="24"/>
        </w:rPr>
      </w:pPr>
      <w:r w:rsidRPr="00581C69">
        <w:rPr>
          <w:rFonts w:ascii="Arial" w:eastAsia="Arial" w:hAnsi="Arial" w:cs="Arial"/>
          <w:sz w:val="24"/>
          <w:szCs w:val="24"/>
        </w:rPr>
        <w:t>(Fuente: elaboración propia)</w:t>
      </w:r>
    </w:p>
    <w:p w14:paraId="09B1357D" w14:textId="77777777" w:rsidR="00234808" w:rsidRDefault="00234808" w:rsidP="006C57EB">
      <w:pPr>
        <w:pStyle w:val="Textoindependiente"/>
        <w:spacing w:after="0" w:line="360" w:lineRule="auto"/>
        <w:jc w:val="both"/>
        <w:rPr>
          <w:rFonts w:ascii="Arial" w:hAnsi="Arial" w:cs="Arial"/>
          <w:sz w:val="24"/>
          <w:szCs w:val="24"/>
          <w:lang w:bidi="ar-SA"/>
        </w:rPr>
      </w:pPr>
    </w:p>
    <w:p w14:paraId="19823C8A" w14:textId="0089BC8E" w:rsidR="00234808" w:rsidRPr="00581C69" w:rsidRDefault="00581C69" w:rsidP="00234808">
      <w:pPr>
        <w:pStyle w:val="Textoindependiente"/>
        <w:spacing w:after="0" w:line="360" w:lineRule="auto"/>
        <w:jc w:val="both"/>
        <w:rPr>
          <w:rFonts w:ascii="Arial" w:hAnsi="Arial" w:cs="Arial"/>
          <w:sz w:val="24"/>
          <w:szCs w:val="24"/>
          <w:lang w:bidi="ar-SA"/>
        </w:rPr>
      </w:pPr>
      <w:r w:rsidRPr="006C57EB">
        <w:rPr>
          <w:rFonts w:ascii="Arial" w:hAnsi="Arial" w:cs="Arial"/>
          <w:sz w:val="24"/>
          <w:szCs w:val="24"/>
          <w:lang w:bidi="ar-SA"/>
        </w:rPr>
        <w:t>E</w:t>
      </w:r>
      <w:r w:rsidR="005973C1" w:rsidRPr="006C57EB">
        <w:rPr>
          <w:rFonts w:ascii="Arial" w:hAnsi="Arial" w:cs="Arial"/>
          <w:sz w:val="24"/>
          <w:szCs w:val="24"/>
          <w:lang w:bidi="ar-SA"/>
        </w:rPr>
        <w:t xml:space="preserve">l procedimiento </w:t>
      </w:r>
      <w:r w:rsidRPr="006C57EB">
        <w:rPr>
          <w:rFonts w:ascii="Arial" w:hAnsi="Arial" w:cs="Arial"/>
          <w:sz w:val="24"/>
          <w:szCs w:val="24"/>
          <w:lang w:bidi="ar-SA"/>
        </w:rPr>
        <w:t xml:space="preserve">se validó </w:t>
      </w:r>
      <w:r w:rsidR="005973C1" w:rsidRPr="006C57EB">
        <w:rPr>
          <w:rFonts w:ascii="Arial" w:hAnsi="Arial" w:cs="Arial"/>
          <w:sz w:val="24"/>
          <w:szCs w:val="24"/>
          <w:lang w:bidi="ar-SA"/>
        </w:rPr>
        <w:t>por juicio de expertos y usuarios</w:t>
      </w:r>
      <w:r w:rsidRPr="006C57EB">
        <w:rPr>
          <w:rFonts w:ascii="Arial" w:hAnsi="Arial" w:cs="Arial"/>
          <w:sz w:val="24"/>
          <w:szCs w:val="24"/>
          <w:lang w:bidi="ar-SA"/>
        </w:rPr>
        <w:t xml:space="preserve">, los cuales </w:t>
      </w:r>
      <w:r w:rsidR="005973C1" w:rsidRPr="006C57EB">
        <w:rPr>
          <w:rFonts w:ascii="Arial" w:hAnsi="Arial" w:cs="Arial"/>
          <w:sz w:val="24"/>
          <w:szCs w:val="24"/>
          <w:lang w:bidi="ar-SA"/>
        </w:rPr>
        <w:t>otorga</w:t>
      </w:r>
      <w:r w:rsidR="00491577">
        <w:rPr>
          <w:rFonts w:ascii="Arial" w:hAnsi="Arial" w:cs="Arial"/>
          <w:sz w:val="24"/>
          <w:szCs w:val="24"/>
          <w:lang w:bidi="ar-SA"/>
        </w:rPr>
        <w:t>ron</w:t>
      </w:r>
      <w:r w:rsidR="005973C1" w:rsidRPr="006C57EB">
        <w:rPr>
          <w:rFonts w:ascii="Arial" w:hAnsi="Arial" w:cs="Arial"/>
          <w:sz w:val="24"/>
          <w:szCs w:val="24"/>
          <w:lang w:bidi="ar-SA"/>
        </w:rPr>
        <w:t xml:space="preserve"> altas calificaciones</w:t>
      </w:r>
      <w:r w:rsidR="006C57EB">
        <w:rPr>
          <w:rFonts w:ascii="Arial" w:hAnsi="Arial" w:cs="Arial"/>
          <w:sz w:val="24"/>
          <w:szCs w:val="24"/>
          <w:lang w:bidi="ar-SA"/>
        </w:rPr>
        <w:t>.</w:t>
      </w:r>
      <w:r w:rsidR="00234808" w:rsidRPr="00234808">
        <w:rPr>
          <w:rFonts w:ascii="Arial" w:hAnsi="Arial" w:cs="Arial"/>
          <w:sz w:val="24"/>
          <w:szCs w:val="24"/>
          <w:lang w:bidi="ar-SA"/>
        </w:rPr>
        <w:t xml:space="preserve"> </w:t>
      </w:r>
      <w:r w:rsidR="00234808" w:rsidRPr="00581C69">
        <w:rPr>
          <w:rFonts w:ascii="Arial" w:hAnsi="Arial" w:cs="Arial"/>
          <w:sz w:val="24"/>
          <w:szCs w:val="24"/>
          <w:lang w:bidi="ar-SA"/>
        </w:rPr>
        <w:t xml:space="preserve">Respecto a la utilidad del procedimiento para la planificación integral del desarrollo de las ciudades patrimoniales cubanas, el 100 % respondió positivamente, comentando algunos que el procedimiento es necesario, abarcador e indispensable para el desarrollo sostenible de las ciudades, dotando a las oficinas del historiador y el conservador de criterios para incidir en la proyección de la actividad en el territorio.   </w:t>
      </w:r>
    </w:p>
    <w:p w14:paraId="102B9067" w14:textId="77777777" w:rsidR="006C57EB" w:rsidRDefault="006C57EB" w:rsidP="006C57EB">
      <w:pPr>
        <w:pStyle w:val="Textoindependiente"/>
        <w:spacing w:after="0" w:line="360" w:lineRule="auto"/>
        <w:jc w:val="both"/>
        <w:rPr>
          <w:rFonts w:ascii="Arial" w:hAnsi="Arial" w:cs="Arial"/>
          <w:sz w:val="24"/>
          <w:szCs w:val="24"/>
          <w:lang w:bidi="ar-SA"/>
        </w:rPr>
      </w:pPr>
    </w:p>
    <w:p w14:paraId="0C1FBDBA" w14:textId="40370AAC" w:rsidR="005973C1" w:rsidRPr="00581C69" w:rsidRDefault="005973C1" w:rsidP="00234808">
      <w:pPr>
        <w:pStyle w:val="Textoindependiente"/>
        <w:spacing w:after="0" w:line="360" w:lineRule="auto"/>
        <w:jc w:val="center"/>
        <w:rPr>
          <w:rFonts w:ascii="Arial" w:hAnsi="Arial" w:cs="Arial"/>
          <w:b/>
          <w:sz w:val="24"/>
          <w:szCs w:val="24"/>
        </w:rPr>
      </w:pPr>
      <w:r w:rsidRPr="00581C69">
        <w:rPr>
          <w:rFonts w:ascii="Arial" w:hAnsi="Arial" w:cs="Arial"/>
          <w:b/>
          <w:noProof/>
          <w:sz w:val="24"/>
          <w:szCs w:val="24"/>
          <w:lang w:eastAsia="es-ES"/>
        </w:rPr>
        <w:lastRenderedPageBreak/>
        <mc:AlternateContent>
          <mc:Choice Requires="wpg">
            <w:drawing>
              <wp:anchor distT="0" distB="0" distL="114300" distR="114300" simplePos="0" relativeHeight="251661312" behindDoc="1" locked="0" layoutInCell="1" allowOverlap="1" wp14:anchorId="6F074717" wp14:editId="053F3120">
                <wp:simplePos x="0" y="0"/>
                <wp:positionH relativeFrom="page">
                  <wp:posOffset>7160260</wp:posOffset>
                </wp:positionH>
                <wp:positionV relativeFrom="paragraph">
                  <wp:posOffset>-1165860</wp:posOffset>
                </wp:positionV>
                <wp:extent cx="1270" cy="1270"/>
                <wp:effectExtent l="0" t="0" r="0" b="0"/>
                <wp:wrapNone/>
                <wp:docPr id="3" name="Grupo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1836"/>
                          <a:chExt cx="2" cy="2"/>
                        </a:xfrm>
                      </wpg:grpSpPr>
                      <wps:wsp>
                        <wps:cNvPr id="468" name="Freeform 512"/>
                        <wps:cNvSpPr>
                          <a:spLocks/>
                        </wps:cNvSpPr>
                        <wps:spPr bwMode="auto">
                          <a:xfrm>
                            <a:off x="11276" y="-1836"/>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7" o:spid="_x0000_s1026" style="position:absolute;margin-left:563.8pt;margin-top:-91.8pt;width:.1pt;height:.1pt;z-index:-251655168;mso-position-horizontal-relative:page" coordorigin="11276,-1836"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SUAMAANgHAAAOAAAAZHJzL2Uyb0RvYy54bWykVdtu2zAMfR+wfxD0uCG1nbppazQZijgp&#10;BnRbgWYfoMjyBbMlT1LidMP+fRTlpEnaYkWXB4cyafLwkCKvPm2amqyFNpWSYxqdhJQIyVVWyWJM&#10;vy/mgwtKjGUyY7WSYkwfhKGfJu/fXXVtIoaqVHUmNAEn0iRdO6altW0SBIaXomHmRLVCgjJXumEW&#10;jroIMs068N7UwTAMR0GndNZqxYUx8Db1SjpB/3kuuP2W50ZYUo8pYLP41PhcumcwuWJJoVlbVryH&#10;wd6AomGVhKA7VymzjKx09cRVU3GtjMrtCVdNoPK84gJzgGyi8CibG61WLeZSJF3R7mgCao94erNb&#10;/nV9p0mVjekpJZI1UKIbvWoViUfnjpyuLRKwudHtfXunfYYg3ir+w4A6ONa7c+GNybL7ojJwyFZW&#10;ITmbXDfOBaRNNliDh10NxMYSDi+j4TnUiYMCJawPL6GI7osI3o0oAeUgujgd+erxctZ/O/QfDt37&#10;gCU+HELsIbl8oM/MI5Xm/6i8L1krsELG0dRTGY+g6z2Zcy2E615yFiEsFx8Mt2SafSb3NM7MAOH/&#10;5PBZRrZcPssHS/jK2BuhsBRsfWssklxkIGGBsx77AgqRNzXch48DEhIM5Z/9tdkZRlvDDwFZhKQj&#10;0bEFQHmdK2hDb+hcDbeuoJo7fKzcQuYb2WMGiTA3ckJstFYZ1y4LwLXtMPAARi6/F2wh8LGt/6YP&#10;oWGWHE8RTQlMkaVPtmXWIXMhnEg66FdE06i1WCh8b4/6HiI8amv5spXXgblzjd29C+dQ7lVUqnlV&#10;11jSWjoQnhKj6ipzGofD6GI5rTVZMxiL6XU6TdP+zhyYwfiRGXoqBctmvWxZVXsZItdIKTRcn7lr&#10;PZx7vy/Dy9nF7CIexMPRbBCHaTq4nk/jwWgenZ+lp+l0mkZ/HD9RnJRVlgnp0G1ncBS/7mL228BP&#10;z90UPsjiINk5/p4mGxzCQIYhl+0/ZgeTxN9KP0aWKnuAG6qVXyqwBEEolf5FSQcLZUzNzxXTgpL6&#10;s4QxcxnFsdtAeIjPzodw0Pua5b6GSQ6uxtRS6GsnTq3fWqtWV0UJkXxvSXUN0zWv3B1GfB5Vf4BJ&#10;hxKuD8ylX3VuP+2f0epxIU/+AgAA//8DAFBLAwQUAAYACAAAACEAmPY2J+AAAAAPAQAADwAAAGRy&#10;cy9kb3ducmV2LnhtbExPTUvDQBC9C/6HZQRv7WZbrSVmU0pRT0WwFcTbNDtNQrO7IbtN0n/vFA96&#10;m/fBm/ey1Wgb0VMXau80qGkCglzhTe1KDZ/718kSRIjoDDbekYYLBVjltzcZpsYP7oP6XSwFh7iQ&#10;ooYqxjaVMhQVWQxT35Jj7eg7i5FhV0rT4cDhtpGzJFlIi7XjDxW2tKmoOO3OVsPbgMN6rl767em4&#10;uXzvH9+/toq0vr8b188gIo3xzwzX+lwdcu508GdngmgYq9nTgr0aJmo55+vqYY73HH65B5B5Jv/v&#10;yH8AAAD//wMAUEsBAi0AFAAGAAgAAAAhALaDOJL+AAAA4QEAABMAAAAAAAAAAAAAAAAAAAAAAFtD&#10;b250ZW50X1R5cGVzXS54bWxQSwECLQAUAAYACAAAACEAOP0h/9YAAACUAQAACwAAAAAAAAAAAAAA&#10;AAAvAQAAX3JlbHMvLnJlbHNQSwECLQAUAAYACAAAACEA0LHUklADAADYBwAADgAAAAAAAAAAAAAA&#10;AAAuAgAAZHJzL2Uyb0RvYy54bWxQSwECLQAUAAYACAAAACEAmPY2J+AAAAAPAQAADwAAAAAAAAAA&#10;AAAAAACqBQAAZHJzL2Rvd25yZXYueG1sUEsFBgAAAAAEAAQA8wAAALcGAAAAAA==&#10;">
                <v:shape id="Freeform 512" o:spid="_x0000_s1027" style="position:absolute;left:11276;top:-1836;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NMIA&#10;AADcAAAADwAAAGRycy9kb3ducmV2LnhtbERPyWrDMBC9B/oPYgq9JbKLCcGJEoqhC7SHLG3OE2si&#10;m1oj11Jt5++jQyDHx9tXm9E2oqfO144VpLMEBHHpdM1GwffhdboA4QOyxsYxKbiQh836YbLCXLuB&#10;d9TvgxExhH2OCqoQ2lxKX1Zk0c9cSxy5s+sshgg7I3WHQwy3jXxOkrm0WHNsqLCloqLyd/9vFZw/&#10;jSku77z9SenU/22/jpi9HZV6ehxfliACjeEuvrk/tIJsH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aA0wgAAANwAAAAPAAAAAAAAAAAAAAAAAJgCAABkcnMvZG93&#10;bnJldi54bWxQSwUGAAAAAAQABAD1AAAAhw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2336" behindDoc="1" locked="0" layoutInCell="1" allowOverlap="1" wp14:anchorId="644C3E2A" wp14:editId="5BF9AB2C">
                <wp:simplePos x="0" y="0"/>
                <wp:positionH relativeFrom="page">
                  <wp:posOffset>7160260</wp:posOffset>
                </wp:positionH>
                <wp:positionV relativeFrom="paragraph">
                  <wp:posOffset>-1021080</wp:posOffset>
                </wp:positionV>
                <wp:extent cx="1270" cy="1270"/>
                <wp:effectExtent l="0" t="0" r="0" b="0"/>
                <wp:wrapNone/>
                <wp:docPr id="470" name="Grupo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1608"/>
                          <a:chExt cx="2" cy="2"/>
                        </a:xfrm>
                      </wpg:grpSpPr>
                      <wps:wsp>
                        <wps:cNvPr id="471" name="Freeform 514"/>
                        <wps:cNvSpPr>
                          <a:spLocks/>
                        </wps:cNvSpPr>
                        <wps:spPr bwMode="auto">
                          <a:xfrm>
                            <a:off x="11276" y="-1608"/>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5" o:spid="_x0000_s1026" style="position:absolute;margin-left:563.8pt;margin-top:-80.4pt;width:.1pt;height:.1pt;z-index:-251654144;mso-position-horizontal-relative:page" coordorigin="11276,-160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VDTgMAANoHAAAOAAAAZHJzL2Uyb0RvYy54bWykVW1P2zAQ/j5p/8Hyx00lSRcKRBSEmhZN&#10;YhsS3Q9wHedFS+zMdpuyaf9953NSSgENsX5Iz77z+bnnznfnl9umJhuhTaXklEZHISVCcpVVspjS&#10;78vF6JQSY5nMWK2kmNJ7Yejlxft3512biLEqVZ0JTcCJNEnXTmlpbZsEgeGlaJg5Uq2QoMyVbpiF&#10;pS6CTLMOvDd1MA7DSdApnbVacWEM7KZeSS/Qf54Lbr/luRGW1FMK2Cx+NX5X7htcnLOk0KwtK97D&#10;YG9A0bBKwqU7VymzjKx19cRVU3GtjMrtEVdNoPK84gJjgGii8CCaa63WLcZSJF3R7mgCag94erNb&#10;/nVzq0mVTWl8AvxI1kCSrvW6VSSeHDt6urZIwOpat3ftrfYxgnij+A8D6uBQ79aFNyar7ovKwCFb&#10;W4X0bHPdOBcQONliFu53WRBbSzhsRmOHhIMCJcwQLyGN7kQEexNKQDmKJuGpzx8v5/3ZsT84dvsB&#10;S/x1CLGH5OKBSjMPZJr/I/OuZK3AHBlH047MaCBzoYVw9UuOo9jziYYDmWafyT2Ng2mA8H9y+Cwj&#10;A5fP8sESvjb2WihMBdvcGIskFxlImOCsL4QlJCJvangRH0ckJHiV/3rii50hhOsNPwRkGZKORIcW&#10;AOV1rj4Nhs7VeHAF2dzhY+UAmW9ljxkkwlzTCbHQWmVcuSwB11Bh4AGMXHwv2MLFh7b+TH+Fhm5y&#10;2Ec0JdBHVj7YllmHzF3hRNJBvSKaRm3EUuG+Pah7uOFBW8uXrbwOzJ1rrO7ddQ7lXkalWlR1jSmt&#10;pQPhKTGqrjKncTiMLlazWpMNg8aYXqWzNHUxgKdHZtCAZIaeSsGyeS9bVtVeBvsaKYWC6yN3pYed&#10;7/dZeDY/nZ/Go3g8mY/iME1HV4tZPJosopPj9FM6m6XRH8dPFCdllWVCOnRDF47i1z3Mfh74/rnr&#10;w4+ieBTsAn9Pgw0ew0AuIJbhH6ODTuJfpW8jK5XdwwvVyo8VGIMglEr/oqSDkTKl5ueaaUFJ/VlC&#10;mzmL4tjNIFzExydjWOh9zWpfwyQHV1NqKdS1E2fWz611q6uihJt8bUl1Bd01r9wbRnweVb+ATocS&#10;DhCMpR92bkLtr9HqYSRf/AUAAP//AwBQSwMEFAAGAAgAAAAhAK6cXlDfAAAADwEAAA8AAABkcnMv&#10;ZG93bnJldi54bWxMT01Lw0AQvQv+h2UEb+1mK0aJ2ZRS1FMRbAXxNs1Ok9Dsbshuk/TfO8WDvc37&#10;4M17+XKyrRioD413GtQ8AUGu9KZxlYav3dvsGUSI6Ay23pGGMwVYFrc3OWbGj+6Thm2sBIe4kKGG&#10;OsYukzKUNVkMc9+RY+3ge4uRYV9J0+PI4baViyRJpcXG8YcaO1rXVB63J6vhfcRx9aBeh83xsD7/&#10;7B4/vjeKtL6/m1YvICJN8d8Ml/pcHQrutPcnZ4JoGavFU8peDTOVJrzi4mGOr/0fl4Iscnm9o/gF&#10;AAD//wMAUEsBAi0AFAAGAAgAAAAhALaDOJL+AAAA4QEAABMAAAAAAAAAAAAAAAAAAAAAAFtDb250&#10;ZW50X1R5cGVzXS54bWxQSwECLQAUAAYACAAAACEAOP0h/9YAAACUAQAACwAAAAAAAAAAAAAAAAAv&#10;AQAAX3JlbHMvLnJlbHNQSwECLQAUAAYACAAAACEAD+t1Q04DAADaBwAADgAAAAAAAAAAAAAAAAAu&#10;AgAAZHJzL2Uyb0RvYy54bWxQSwECLQAUAAYACAAAACEArpxeUN8AAAAPAQAADwAAAAAAAAAAAAAA&#10;AACoBQAAZHJzL2Rvd25yZXYueG1sUEsFBgAAAAAEAAQA8wAAALQGAAAAAA==&#10;">
                <v:shape id="Freeform 514" o:spid="_x0000_s1027" style="position:absolute;left:11276;top:-1608;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fdMUA&#10;AADcAAAADwAAAGRycy9kb3ducmV2LnhtbESPQWvCQBSE7wX/w/IKvdVNRLREVymCWqgHtdXza/a5&#10;Cc2+jdltjP/eFYQeh5n5hpnOO1uJlhpfOlaQ9hMQxLnTJRsF31/L1zcQPiBrrByTgit5mM96T1PM&#10;tLvwjtp9MCJC2GeooAihzqT0eUEWfd/VxNE7ucZiiLIxUjd4iXBbyUGSjKTFkuNCgTUtCsp/939W&#10;wenTmMV1zdtDSj/tebs54nB1VOrluXufgAjUhf/wo/2hFQzHK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p90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3360" behindDoc="1" locked="0" layoutInCell="1" allowOverlap="1" wp14:anchorId="14288FA1" wp14:editId="731AC264">
                <wp:simplePos x="0" y="0"/>
                <wp:positionH relativeFrom="page">
                  <wp:posOffset>7160260</wp:posOffset>
                </wp:positionH>
                <wp:positionV relativeFrom="paragraph">
                  <wp:posOffset>-875665</wp:posOffset>
                </wp:positionV>
                <wp:extent cx="1270" cy="1270"/>
                <wp:effectExtent l="0" t="0" r="0" b="0"/>
                <wp:wrapNone/>
                <wp:docPr id="47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1379"/>
                          <a:chExt cx="2" cy="2"/>
                        </a:xfrm>
                      </wpg:grpSpPr>
                      <wps:wsp>
                        <wps:cNvPr id="473" name="Freeform 516"/>
                        <wps:cNvSpPr>
                          <a:spLocks/>
                        </wps:cNvSpPr>
                        <wps:spPr bwMode="auto">
                          <a:xfrm>
                            <a:off x="11276" y="-1379"/>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26" style="position:absolute;margin-left:563.8pt;margin-top:-68.95pt;width:.1pt;height:.1pt;z-index:-251653120;mso-position-horizontal-relative:page" coordorigin="11276,-137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MUAMAANkHAAAOAAAAZHJzL2Uyb0RvYy54bWykVdtu2zAMfR+wfxD0uCH1pW7SGHWGIk6K&#10;Ad1WoNkHKLJ8wWzJk5Q43bB/HyXZaZK2WNHlwaFMmjw8pMirT7umRlsmVSV4goMzHyPGqcgqXiT4&#10;+2o5usRIacIzUgvOEvzAFP40e//uqmtjFopS1BmTCJxwFXdtgkut29jzFC1ZQ9SZaBkHZS5kQzQc&#10;ZeFlknTgvam90PfHXidk1kpBmVLwNnVKPLP+85xR/S3PFdOoTjBg0/Yp7XNtnt7sisSFJG1Z0R4G&#10;eQOKhlQcgu5dpUQTtJHVE1dNRaVQItdnVDSeyPOKMpsDZBP4J9ncSLFpbS5F3BXtniag9oSnN7ul&#10;X7d3ElVZgqNJiBEnDRTpRm5agcLQsNO1RQxGN7K9b++kSxHEW0F/KFB7p3pzLpwxWndfRAb+yEYL&#10;y84ul41xAXmjnS3Cw74IbKcRhZdBOIFCUVBYyRaIllBF80UA78YYgXIUnE+mrny0XPTfQgbmQwvc&#10;I7ELZyH2kEw+0GjqkUv1f1zel6RltkTK0LTn8nzgcikZM+2LLoKx49MaDmSqQyYPNAamAsL/yeGz&#10;jAxcPssHielG6RsmbCnI9lZpdwsykGyBs74PVlCIvKnhQnwcIR/ZUO7Z35u9YTAYfvDQykcdCk4t&#10;AMrrXAFzztC4CgdXUM1iwEfKATLd8R4zSIiYmePbRmuFMu2yAlxDh4EHMDL5vWALgU9t3Td9CAnD&#10;5HSMSIxgjKxdsi3RBpkJYUTUQb9aNI3YspWw7/VJ30OER23NX7ZyOjA3ruHeOcGGMygPKsrFsqpr&#10;W9KaGxCOEiXqKjMag0PJYj2vJdoSmIvpdTpPU5MDeDoyg/nDM+upZCRb9LImVe1ksK8tpdBwfeam&#10;9ezg+z31p4vLxWU0isLxYhT5aTq6Xs6j0XgZTC7S83Q+T4M/hp8gissqyxg36IYhHESvu5j9OnDj&#10;cz+Gj7I4SnZpf0+T9Y5hWC4gl+HfET3cSjdG1iJ7gBsqhdsqsAVBKIX8hVEHGyXB6ueGSIZR/ZnD&#10;mJkGUWRWkD1EF5MQDvJQsz7UEE7BVYI1hr424ly7tbVpZVWUEMn1FhfXMF3zytxhmHQqdqj6A0w6&#10;K9n9YXPpd51ZUIdna/W4kWd/AQAA//8DAFBLAwQUAAYACAAAACEAGRvEoeIAAAAPAQAADwAAAGRy&#10;cy9kb3ducmV2LnhtbEyPQWvCQBCF74X+h2UKvekmSk2bZiMibU9SqBbE25odk2B2NmTXJP77jvTQ&#10;Ht+bjzfvZcvRNqLHzteOFMTTCARS4UxNpYLv3fvkGYQPmoxuHKGCK3pY5vd3mU6NG+gL+20oBYeQ&#10;T7WCKoQ2ldIXFVrtp65F4tvJdVYHll0pTacHDreNnEXRQlpdE3+odIvrCovz9mIVfAx6WM3jt35z&#10;Pq2vh93T534To1KPD+PqFUTAMfzBcKvP1SHnTkd3IeNFwzqeJQtmFUziefIC4sawx3uOv14CMs/k&#10;/x35DwAAAP//AwBQSwECLQAUAAYACAAAACEAtoM4kv4AAADhAQAAEwAAAAAAAAAAAAAAAAAAAAAA&#10;W0NvbnRlbnRfVHlwZXNdLnhtbFBLAQItABQABgAIAAAAIQA4/SH/1gAAAJQBAAALAAAAAAAAAAAA&#10;AAAAAC8BAABfcmVscy8ucmVsc1BLAQItABQABgAIAAAAIQBJdkDMUAMAANkHAAAOAAAAAAAAAAAA&#10;AAAAAC4CAABkcnMvZTJvRG9jLnhtbFBLAQItABQABgAIAAAAIQAZG8Sh4gAAAA8BAAAPAAAAAAAA&#10;AAAAAAAAAKoFAABkcnMvZG93bnJldi54bWxQSwUGAAAAAAQABADzAAAAuQYAAAAA&#10;">
                <v:shape id="Freeform 516" o:spid="_x0000_s1027" style="position:absolute;left:11276;top:-1379;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kmMUA&#10;AADcAAAADwAAAGRycy9kb3ducmV2LnhtbESPQWvCQBSE74X+h+UJvdWNVVqJrlKEWsEeNFXPz+xz&#10;E5p9m2bXGP+9KxR6HGbmG2Y672wlWmp86VjBoJ+AIM6dLtko2H1/PI9B+ICssXJMCq7kYT57fJhi&#10;qt2Ft9RmwYgIYZ+igiKEOpXS5wVZ9H1XE0fv5BqLIcrGSN3gJcJtJV+S5FVaLDkuFFjToqD8Jztb&#10;Bae1MYvrJ2/2Azq2v5uvA46WB6Weet37BESgLvyH/9orrWD0N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KSY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4384" behindDoc="1" locked="0" layoutInCell="1" allowOverlap="1" wp14:anchorId="64A06B4A" wp14:editId="7940E48C">
                <wp:simplePos x="0" y="0"/>
                <wp:positionH relativeFrom="page">
                  <wp:posOffset>7160260</wp:posOffset>
                </wp:positionH>
                <wp:positionV relativeFrom="paragraph">
                  <wp:posOffset>-730250</wp:posOffset>
                </wp:positionV>
                <wp:extent cx="1270" cy="1270"/>
                <wp:effectExtent l="0" t="0" r="0" b="0"/>
                <wp:wrapNone/>
                <wp:docPr id="474"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1150"/>
                          <a:chExt cx="2" cy="2"/>
                        </a:xfrm>
                      </wpg:grpSpPr>
                      <wps:wsp>
                        <wps:cNvPr id="475" name="Freeform 518"/>
                        <wps:cNvSpPr>
                          <a:spLocks/>
                        </wps:cNvSpPr>
                        <wps:spPr bwMode="auto">
                          <a:xfrm>
                            <a:off x="11276" y="-1150"/>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 o:spid="_x0000_s1026" style="position:absolute;margin-left:563.8pt;margin-top:-57.5pt;width:.1pt;height:.1pt;z-index:-251652096;mso-position-horizontal-relative:page" coordorigin="11276,-115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pwTwMAANkHAAAOAAAAZHJzL2Uyb0RvYy54bWykVdtu2zAMfR+wfxD0uCG1nTm9GE2LIk6K&#10;Ad1WoNkHKLJ8wWzJk5Q43bB/H0XZaZq2WNHlwaFMmjw8pMjzy21Tk43QplJySqOjkBIhucoqWUzp&#10;9+VidEqJsUxmrFZSTOm9MPTy4v27865NxFiVqs6EJuBEmqRrp7S0tk2CwPBSNMwcqVZIUOZKN8zC&#10;URdBplkH3ps6GIfhcdApnbVacWEMvE29kl6g/zwX3H7LcyMsqacUsFl8anyu3DO4OGdJoVlbVryH&#10;wd6AomGVhKA7VymzjKx19cRVU3GtjMrtEVdNoPK84gJzgGyi8CCba63WLeZSJF3R7mgCag94erNb&#10;/nVzq0mVTWl8ElMiWQNFutbrVpExstO1RQJG17q9a2+1TxHEG8V/GCAvONS7c+GNyar7ojLwx9ZW&#10;ITvbXDfOBeRNtliE+10RxNYSDi+j8QkUioMCJSwQL6GK7osI3h1TAspRFE368vFy3n879h+OXVkD&#10;lvhwCLGH5PoCGs08cGn+j8u7krUCS2QcTTsuJwOXCy2Ea18yiU4dLBcfDAcyzT6TexpnZoDwf3L4&#10;LCMDl8/ywRK+NvZaKCwF29wYiyQXGUhY4KzvgyUUIm9quBAfRyQkGMo/+3uzM4wGww8BWYakI9Gh&#10;BUB5natPg6FzNR5cQTV3+Fg5QOZb2WMGiTA3c0JstFYZ1y5LwDV0GHgAI5ffC7YQ+NDWf9OH0DBM&#10;DseIpgTGyMon2zLrkLkQTiQd9CuiadRGLBW+twd9DxEetLV82crrwNy5xu7ehXMo9yoq1aKqayxp&#10;LR0IT4lRdZU5jcNhdLGa1ZpsGMzF9CqdpanLATw9MoP5IzP0VAqWzXvZsqr2MtjXSCk0XJ+5az0c&#10;fL/PwrP56fw0HsXj4/koDtN0dLWYxaPjRXQyST+ls1ka/XH8RHFSVlkmpEM3DOEoft3F7NeBH5+7&#10;Mfwoi0fJLvD3NNngMQzkAnIZ/jE7mCT+VvprvFLZPdxQrfxWgS0IQqn0L0o62ChTan6umRaU1J8l&#10;jJmzKI7dCsJDPDmB+Ur0vma1r2GSg6sptRT62okz69fWutVVUUIk31tSXcF0zSt3hxGfR9UfYNKh&#10;hPsDc+l3nVtQ+2e0etjIF38BAAD//wMAUEsDBBQABgAIAAAAIQCOmMJw4gAAAA8BAAAPAAAAZHJz&#10;L2Rvd25yZXYueG1sTI/BTsMwEETvSPyDtUjcWseFlirEqaoKOFVItEiImxtvk6jxOordJP17tlzg&#10;OLNPszPZanSN6LELtScNapqAQCq8ranU8Ll/nSxBhGjImsYTarhggFV+e5OZ1PqBPrDfxVJwCIXU&#10;aKhibFMpQ1GhM2HqWyS+HX3nTGTZldJ2ZuBw18hZkiykMzXxh8q0uKmwOO3OTsPbYIb1g3rpt6fj&#10;5vK9n79/bRVqfX83rp9BRBzjHwzX+lwdcu508GeyQTSs1expwayGiVJznnVl2OM9h1/vcQkyz+T/&#10;HfkPAAAA//8DAFBLAQItABQABgAIAAAAIQC2gziS/gAAAOEBAAATAAAAAAAAAAAAAAAAAAAAAABb&#10;Q29udGVudF9UeXBlc10ueG1sUEsBAi0AFAAGAAgAAAAhADj9If/WAAAAlAEAAAsAAAAAAAAAAAAA&#10;AAAALwEAAF9yZWxzLy5yZWxzUEsBAi0AFAAGAAgAAAAhAGbaynBPAwAA2QcAAA4AAAAAAAAAAAAA&#10;AAAALgIAAGRycy9lMm9Eb2MueG1sUEsBAi0AFAAGAAgAAAAhAI6YwnDiAAAADwEAAA8AAAAAAAAA&#10;AAAAAAAAqQUAAGRycy9kb3ducmV2LnhtbFBLBQYAAAAABAAEAPMAAAC4BgAAAAA=&#10;">
                <v:shape id="Freeform 518" o:spid="_x0000_s1027" style="position:absolute;left:11276;top:-1150;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Zd8UA&#10;AADcAAAADwAAAGRycy9kb3ducmV2LnhtbESPQWvCQBSE74X+h+UJ3upGUVtSVxGhVtCDpq3nZ/a5&#10;Cc2+TbPbGP+9KxR6HGbmG2a26GwlWmp86VjBcJCAIM6dLtko+Px4e3oB4QOyxsoxKbiSh8X88WGG&#10;qXYXPlCbBSMihH2KCooQ6lRKnxdk0Q9cTRy9s2sshigbI3WDlwi3lRwlyVRaLDkuFFjTqqD8O/u1&#10;Cs5bY1bXd95/DenU/ux3Rxyvj0r1e93yFUSgLvyH/9obrWD8PIH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Zl3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5408" behindDoc="1" locked="0" layoutInCell="1" allowOverlap="1" wp14:anchorId="498CD9ED" wp14:editId="3B9137BC">
                <wp:simplePos x="0" y="0"/>
                <wp:positionH relativeFrom="page">
                  <wp:posOffset>7160260</wp:posOffset>
                </wp:positionH>
                <wp:positionV relativeFrom="paragraph">
                  <wp:posOffset>-584835</wp:posOffset>
                </wp:positionV>
                <wp:extent cx="1270" cy="1270"/>
                <wp:effectExtent l="0" t="0" r="0" b="0"/>
                <wp:wrapNone/>
                <wp:docPr id="47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921"/>
                          <a:chExt cx="2" cy="2"/>
                        </a:xfrm>
                      </wpg:grpSpPr>
                      <wps:wsp>
                        <wps:cNvPr id="477" name="Freeform 520"/>
                        <wps:cNvSpPr>
                          <a:spLocks/>
                        </wps:cNvSpPr>
                        <wps:spPr bwMode="auto">
                          <a:xfrm>
                            <a:off x="11276" y="-921"/>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563.8pt;margin-top:-46.05pt;width:.1pt;height:.1pt;z-index:-251651072;mso-position-horizontal-relative:page" coordorigin="11276,-9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u6TwMAANcHAAAOAAAAZHJzL2Uyb0RvYy54bWykVdtu2zAMfR+wfxD0uCH1ZW7TGk2HIk6K&#10;Ad0FWPYBiixfMFvyJCVON+zfR1G2m2YbNmx5cCiTJg8PKfL69aFtyF5oUyu5oNFZSImQXOW1LBf0&#10;02Y9u6TEWCZz1igpFvRBGPr65vmz675LRawq1eRCE3AiTdp3C1pZ26VBYHglWmbOVCckKAulW2bh&#10;qMsg16wH720TxGF4EfRK551WXBgDbzOvpDfovygEt++LwghLmgUFbBafGp9b9wxurllaatZVNR9g&#10;sH9A0bJaQtDJVcYsIztd/+SqrblWRhX2jKs2UEVRc4E5QDZReJLNnVa7DnMp077sJpqA2hOe/tkt&#10;f7f/oEmdL2gyv6BEshaKdKd3nSLRpWOn78oUjO5097H7oH2KIN4r/tmAOjjVu3Ppjcm2f6ty8Md2&#10;ViE7h0K3zgXkTQ5YhIepCOJgCYeXUTyHQnFQoIQF4hVU0X0RwTuACcrZVRz56vFqNXwa++9i9z5g&#10;qY+GCAdELh3oM/NIpfk/Kj9WrBNYIeNYmqicj1SutRCue8l5jM3m4oPhyKU5JvJI48wM8P1HCn9F&#10;yMjkL+lgKd8ZeycUFoLt741FisscJCxvPnTBBspQtA1ch5czEhKM5J/DrZkMo9HwRUA2IenJUJly&#10;sgAof+fq1WjoXMWjKyjmhI9VI2R+kANmkAhzEyfENuuUcc2yAVxjf4EHMHL5/cYWAp/a+m+GEBpG&#10;yekQ0ZTAENl6OjpmHTIXwomkh25FNK3ai43C9/ak6yHCo7aRv7fyOjB3rrG5p3AO5VFFpVrXTYMl&#10;baQD4Skxqqlzp3E4jC63y0aTPYOpmN1myywbrswTM5g+MkdPlWD5apAtqxsvQ+QGKYWGGzJ3rYdj&#10;79tVeLW6XF0msyS+WM2SMMtmt+tlMrtYR/Pz7FW2XGbRd8dPlKRVnedCOnTjCI6Sv7uXwzLww3Ma&#10;wk+yeJLsGn8/Jxs8hYEMQy7jP2YHg8RfSj9Ftip/gAuqld8psANBqJT+SkkP+2RBzZcd04KS5o2E&#10;KXMVJYlbQHhIzucwDog+1myPNUxycLWglkJfO3Fp/dLadbouK4jke0uqW5itRe3uMOLzqIYDDDqU&#10;cHtgLsOmc+vp+IxWj/v45gcAAAD//wMAUEsDBBQABgAIAAAAIQB4qE5n4AAAAA0BAAAPAAAAZHJz&#10;L2Rvd25yZXYueG1sTI9BS8NAEIXvgv9hGcFbu9mI1cZsSinqqQi2Qultm0yT0OxsyG6T9N87Oenx&#10;vfl48166Gm0jeux87UiDmkcgkHJX1FRq+Nl/zF5B+GCoMI0j1HBDD6vs/i41SeEG+sZ+F0rBIeQT&#10;o6EKoU2k9HmF1vi5a5H4dnadNYFlV8qiMwOH20bGUbSQ1tTEHyrT4qbC/LK7Wg2fgxnWT+q9317O&#10;m9tx//x12CrU+vFhXL+BCDiGPxim+lwdMu50clcqvGhYq/hlwayG2TJWICaELZ5zmiy1BJml8v+K&#10;7BcAAP//AwBQSwECLQAUAAYACAAAACEAtoM4kv4AAADhAQAAEwAAAAAAAAAAAAAAAAAAAAAAW0Nv&#10;bnRlbnRfVHlwZXNdLnhtbFBLAQItABQABgAIAAAAIQA4/SH/1gAAAJQBAAALAAAAAAAAAAAAAAAA&#10;AC8BAABfcmVscy8ucmVsc1BLAQItABQABgAIAAAAIQDoEWu6TwMAANcHAAAOAAAAAAAAAAAAAAAA&#10;AC4CAABkcnMvZTJvRG9jLnhtbFBLAQItABQABgAIAAAAIQB4qE5n4AAAAA0BAAAPAAAAAAAAAAAA&#10;AAAAAKkFAABkcnMvZG93bnJldi54bWxQSwUGAAAAAAQABADzAAAAtgYAAAAA&#10;">
                <v:shape id="Freeform 520" o:spid="_x0000_s1027" style="position:absolute;left:11276;top:-921;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m8UA&#10;AADcAAAADwAAAGRycy9kb3ducmV2LnhtbESPW2vCQBSE3wv+h+UIfasbi1SJWUWEXqB9sN6ej9mT&#10;TTB7Ns1uY/z3bkHo4zAz3zDZsre16Kj1lWMF41ECgjh3umKjYL97fZqB8AFZY+2YFFzJw3IxeMgw&#10;1e7C39RtgxERwj5FBWUITSqlz0uy6EeuIY5e4VqLIcrWSN3iJcJtLZ+T5EVarDgulNjQuqT8vP21&#10;CopPY9bXd94cxnTqfjZfR5y8HZV6HParOYhAffgP39sfWsFkOo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6Kb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6432" behindDoc="1" locked="0" layoutInCell="1" allowOverlap="1" wp14:anchorId="4D13EA95" wp14:editId="101B3451">
                <wp:simplePos x="0" y="0"/>
                <wp:positionH relativeFrom="page">
                  <wp:posOffset>7160260</wp:posOffset>
                </wp:positionH>
                <wp:positionV relativeFrom="paragraph">
                  <wp:posOffset>-439420</wp:posOffset>
                </wp:positionV>
                <wp:extent cx="1270" cy="1270"/>
                <wp:effectExtent l="0" t="0" r="0" b="0"/>
                <wp:wrapNone/>
                <wp:docPr id="478"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692"/>
                          <a:chExt cx="2" cy="2"/>
                        </a:xfrm>
                      </wpg:grpSpPr>
                      <wps:wsp>
                        <wps:cNvPr id="479" name="Freeform 522"/>
                        <wps:cNvSpPr>
                          <a:spLocks/>
                        </wps:cNvSpPr>
                        <wps:spPr bwMode="auto">
                          <a:xfrm>
                            <a:off x="11276" y="-692"/>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563.8pt;margin-top:-34.6pt;width:.1pt;height:.1pt;z-index:-251650048;mso-position-horizontal-relative:page" coordorigin="11276,-69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RLTgMAANcHAAAOAAAAZHJzL2Uyb0RvYy54bWykVdtu2zAMfR+wfxD0uCH1ZW7SGHWKIk6K&#10;Ad1WoNkHKLJ8wWzJk5Q43bB/HyXZaZK2WNHlwaFMmjw8pMjLq11Toy2TqhI8wcGZjxHjVGQVLxL8&#10;fbUcXWCkNOEZqQVnCX5gCl/N3r+77NqYhaIUdcYkAidcxV2b4FLrNvY8RUvWEHUmWsZBmQvZEA1H&#10;WXiZJB14b2ov9P2x1wmZtVJQphS8TZ0Sz6z/PGdUf8tzxTSqEwzYtH1K+1ybpze7JHEhSVtWtIdB&#10;3oCiIRWHoHtXKdEEbWT1xFVTUSmUyPUZFY0n8ryizOYA2QT+STY3Umxam0sRd0W7pwmoPeHpzW7p&#10;1+2dRFWW4GgCpeKkgSLdyE0rUDA27HRtEYPRjWzv2zvpUgTxVtAfCtTeqd6cC2eM1t0XkYE/stHC&#10;srPLZWNcQN5oZ4vwsC8C22lE4WUQTqBQFBRWsgWiJVTRfBHAuzFGoByNp6GrHi0X/aeh+86+90js&#10;olmEPSKTDvSZeqRS/R+V9yVpma2QMiztqZwOVC4lY6Z70XloYZn4YDhwqQ6JPNAYMwV8/5PC5wgZ&#10;mHyWDhLTjdI3TNhCkO2t0u4OZCDZ8mZ9F6ygDHlTw3X4OEI+spHcs781e8NgMPzgoZWPOhScWgCU&#10;17n6NBgaV+HgCopZDPhIOUCmO95jBgkRM3F822atUKZZVoBr6C/wAEYmvxdsIfCprfumDyFhlJwO&#10;EYkRDJG1S7Yl2iAzIYyIOuhWi6YRW7YS9r0+6XqI8Kit+ctWTgfmxjXcOifYcAblQUW5WFZ1bUta&#10;cwPCUaJEXWVGY3AoWazntURbAlMxvU7naWpyAE9HZjB9eGY9lYxki17WpKqdDPa1pRQars/ctJ4d&#10;e7+n/nRxsbiIRlE4XowiP01H18t5NBovg8l5+imdz9Pgj+EniOKyyjLGDbphBAfR6+5lvwzc8NwP&#10;4aMsjpJd2t/TZL1jGJYLyGX4d0QPl9JNkbXIHuCCSuF2CuxAEEohf2HUwT5JsPq5IZJhVH/mMGWm&#10;QRSZBWQP0fkkhIM81KwPNYRTcJVgjaGvjTjXbmltWlkVJURyvcXFNczWvDJ3GAadih2q/gCDzkp2&#10;e9hc+k1n1tPh2Vo97uPZXwAAAP//AwBQSwMEFAAGAAgAAAAhAIZVJW/gAAAADQEAAA8AAABkcnMv&#10;ZG93bnJldi54bWxMj0FLw0AQhe+C/2EZwVu7ScRoYzalFPVUBFtBettmp0lodjZkt0n675160eN7&#10;8/HmvXw52VYM2PvGkYJ4HoFAKp1pqFLwtXubPYPwQZPRrSNUcEEPy+L2JteZcSN94rANleAQ8plW&#10;UIfQZVL6skar/dx1SHw7ut7qwLKvpOn1yOG2lUkUpdLqhvhDrTtc11ietmer4H3U4+ohfh02p+P6&#10;st89fnxvYlTq/m5avYAIOIU/GK71uToU3OngzmS8aFnHyVPKrIJZukhAXBG2eM7h14pAFrn8v6L4&#10;AQAA//8DAFBLAQItABQABgAIAAAAIQC2gziS/gAAAOEBAAATAAAAAAAAAAAAAAAAAAAAAABbQ29u&#10;dGVudF9UeXBlc10ueG1sUEsBAi0AFAAGAAgAAAAhADj9If/WAAAAlAEAAAsAAAAAAAAAAAAAAAAA&#10;LwEAAF9yZWxzLy5yZWxzUEsBAi0AFAAGAAgAAAAhAKrZVEtOAwAA1wcAAA4AAAAAAAAAAAAAAAAA&#10;LgIAAGRycy9lMm9Eb2MueG1sUEsBAi0AFAAGAAgAAAAhAIZVJW/gAAAADQEAAA8AAAAAAAAAAAAA&#10;AAAAqAUAAGRycy9kb3ducmV2LnhtbFBLBQYAAAAABAAEAPMAAAC1BgAAAAA=&#10;">
                <v:shape id="Freeform 522" o:spid="_x0000_s1027" style="position:absolute;left:11276;top:-692;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TcsUA&#10;AADcAAAADwAAAGRycy9kb3ducmV2LnhtbESPQWvCQBSE74X+h+UJ3upGEW1TVxGhVtCDpq3nZ/a5&#10;Cc2+TbPbGP+9KxR6HGbmG2a26GwlWmp86VjBcJCAIM6dLtko+Px4e3oG4QOyxsoxKbiSh8X88WGG&#10;qXYXPlCbBSMihH2KCooQ6lRKnxdk0Q9cTRy9s2sshigbI3WDlwi3lRwlyURaLDkuFFjTqqD8O/u1&#10;Cs5bY1bXd95/DenU/ux3Rxyvj0r1e93yFUSgLvyH/9obrWA8fYH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JNy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mc:AlternateContent>
          <mc:Choice Requires="wpg">
            <w:drawing>
              <wp:anchor distT="0" distB="0" distL="114300" distR="114300" simplePos="0" relativeHeight="251667456" behindDoc="1" locked="0" layoutInCell="1" allowOverlap="1" wp14:anchorId="7EB2C743" wp14:editId="2B934C41">
                <wp:simplePos x="0" y="0"/>
                <wp:positionH relativeFrom="page">
                  <wp:posOffset>7160260</wp:posOffset>
                </wp:positionH>
                <wp:positionV relativeFrom="paragraph">
                  <wp:posOffset>-294005</wp:posOffset>
                </wp:positionV>
                <wp:extent cx="1270" cy="1270"/>
                <wp:effectExtent l="0" t="0" r="0" b="0"/>
                <wp:wrapNone/>
                <wp:docPr id="288"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76" y="-463"/>
                          <a:chExt cx="2" cy="2"/>
                        </a:xfrm>
                      </wpg:grpSpPr>
                      <wps:wsp>
                        <wps:cNvPr id="289" name="Freeform 524"/>
                        <wps:cNvSpPr>
                          <a:spLocks/>
                        </wps:cNvSpPr>
                        <wps:spPr bwMode="auto">
                          <a:xfrm>
                            <a:off x="11276" y="-463"/>
                            <a:ext cx="2" cy="2"/>
                          </a:xfrm>
                          <a:custGeom>
                            <a:avLst/>
                            <a:gdLst>
                              <a:gd name="T0" fmla="+- 0 11276 11276"/>
                              <a:gd name="T1" fmla="*/ T0 w 1"/>
                              <a:gd name="T2" fmla="+- 0 11276 11276"/>
                              <a:gd name="T3" fmla="*/ T2 w 1"/>
                            </a:gdLst>
                            <a:ahLst/>
                            <a:cxnLst>
                              <a:cxn ang="0">
                                <a:pos x="T1" y="0"/>
                              </a:cxn>
                              <a:cxn ang="0">
                                <a:pos x="T3" y="0"/>
                              </a:cxn>
                            </a:cxnLst>
                            <a:rect l="0" t="0" r="r" b="b"/>
                            <a:pathLst>
                              <a:path w="1">
                                <a:moveTo>
                                  <a:pt x="0" y="0"/>
                                </a:moveTo>
                                <a:lnTo>
                                  <a:pt x="0" y="0"/>
                                </a:lnTo>
                              </a:path>
                            </a:pathLst>
                          </a:custGeom>
                          <a:noFill/>
                          <a:ln w="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563.8pt;margin-top:-23.15pt;width:.1pt;height:.1pt;z-index:-251649024;mso-position-horizontal-relative:page" coordorigin="11276,-46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DSwMAANcHAAAOAAAAZHJzL2Uyb0RvYy54bWykVdtu2zAMfR+wfxD0uCH1pW7aGk2HIk6K&#10;Ad1WYNkHKLJ8wWzJk5Q43bB/H0XZaZptWNHlwaFMmjw8pMird7u2IVuhTa3kjEYnISVCcpXXspzR&#10;L6vl5IISY5nMWaOkmNEHYei769evrvouFbGqVJMLTcCJNGnfzWhlbZcGgeGVaJk5UZ2QoCyUbpmF&#10;oy6DXLMevLdNEIfhNOiVzjutuDAG3mZeSa/Rf1EIbj8VhRGWNDMK2Cw+NT7X7hlcX7G01Kyraj7A&#10;YC9A0bJaQtC9q4xZRja6/s1VW3OtjCrsCVdtoIqi5gJzgGyi8CibW602HeZSpn3Z7WkCao94erFb&#10;/nF7r0mdz2h8AaWSrIUi3epNp0iUOHb6rkzB6FZ3n7t77VME8U7xrwbUwbHenUtvTNb9B5WDP7ax&#10;CtnZFbp1LiBvssMiPOyLIHaWcHgZxedQKA4KlLBAvIIqui8ieDelBJSTZHrqq8erxfBp7L+L3fuA&#10;pT4aIhwQuXSgz8wjleb/qPxcsU5ghYxjaU/l5UjlUgvhupecxQOdaDhyaQ6JPNA4mAb4/ieFfyJk&#10;ZPKPdLCUb4y9FQoLwbZ3xiLFZQ4SljcfumAFZSjaBq7D2wkJCUbyz+HW7A2j0fBNQFYh6Ul0bAFQ&#10;nufqdDR0ruLRFRRzj49VI2S+kwNmkAhzEyfENuuUcc2yAlxjf4EHMHL5/cUWAh/b+m+GEBpGyfEQ&#10;0ZTAEFn7ZDtmHTIXwomkh25FNK3aipXC9/ao6yHCo7aRf7fyOjB3rrG59+EcyoOKSrWsmwZL2kgH&#10;wlNiVFPnTuNwGF2u540mWwZTMbvJ5lk2XJknZjB9ZI6eKsHyxSBbVjdehsgNUgoNN2TuWg/H3o/L&#10;8HJxsbhIJkk8XUySMMsmN8t5Mpkuo/Oz7DSbz7Pop+MnStKqznMhHbpxBEfJ8+7lsAz88NwP4SdZ&#10;PEl2ib/fkw2ewkCGIZfxH7ODQeIvpZ8ia5U/wAXVyu8U2IEgVEp/p6SHfTKj5tuGaUFJ817ClLmM&#10;ksQtIDwkZ+cxHPShZn2oYZKDqxm1FPraiXPrl9am03VZQSTfW1LdwGwtaneHEZ9HNRxg0KGE2wNz&#10;GTadW0+HZ7R63MfXvwAAAP//AwBQSwMEFAAGAAgAAAAhADoY+QPgAAAADQEAAA8AAABkcnMvZG93&#10;bnJldi54bWxMj0FPwkAQhe8m/ofNmHiD7YJWUrslhKgnYgKYGG5LO7QN3dmmu7Tl3zt40eN78+XN&#10;e+lytI3osfO1Iw1qGoFAyl1RU6nha/8+WYDwwVBhGkeo4Yoeltn9XWqSwg20xX4XSsEh5BOjoQqh&#10;TaT0eYXW+Klrkfh2cp01gWVXyqIzA4fbRs6iKJbW1MQfKtPiusL8vLtYDR+DGVZz9dZvzqf19bB/&#10;/vzeKNT68WFcvYIIOIY/GG71uTpk3OnoLlR40bBWs5eYWQ2Tp3gO4oawxXOOv5YCmaXy/4rsBwAA&#10;//8DAFBLAQItABQABgAIAAAAIQC2gziS/gAAAOEBAAATAAAAAAAAAAAAAAAAAAAAAABbQ29udGVu&#10;dF9UeXBlc10ueG1sUEsBAi0AFAAGAAgAAAAhADj9If/WAAAAlAEAAAsAAAAAAAAAAAAAAAAALwEA&#10;AF9yZWxzLy5yZWxzUEsBAi0AFAAGAAgAAAAhAIdpm0NLAwAA1wcAAA4AAAAAAAAAAAAAAAAALgIA&#10;AGRycy9lMm9Eb2MueG1sUEsBAi0AFAAGAAgAAAAhADoY+QPgAAAADQEAAA8AAAAAAAAAAAAAAAAA&#10;pQUAAGRycy9kb3ducmV2LnhtbFBLBQYAAAAABAAEAPMAAACyBgAAAAA=&#10;">
                <v:shape id="Freeform 524" o:spid="_x0000_s1027" style="position:absolute;left:11276;top:-463;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hrcUA&#10;AADcAAAADwAAAGRycy9kb3ducmV2LnhtbESPQWvCQBSE70L/w/IKvelGKWJjVilCW8Ee1KrnZ/Zl&#10;E5p9m2bXGP99t1DwOMzMN0y27G0tOmp95VjBeJSAIM6drtgoOHy9DWcgfEDWWDsmBTfysFw8DDJM&#10;tbvyjrp9MCJC2KeooAyhSaX0eUkW/cg1xNErXGsxRNkaqVu8Rrit5SRJptJixXGhxIZWJeXf+4tV&#10;UGyMWd0+eHsc07n72X6e8Pn9pNTTY/86BxGoD/fwf3utFUxmL/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iGtxQAAANwAAAAPAAAAAAAAAAAAAAAAAJgCAABkcnMv&#10;ZG93bnJldi54bWxQSwUGAAAAAAQABAD1AAAAigMAAAAA&#10;" path="m,l,e" filled="f" strokecolor="#dadcdd" strokeweight="0">
                  <v:path arrowok="t" o:connecttype="custom" o:connectlocs="0,0;0,0" o:connectangles="0,0"/>
                </v:shape>
                <w10:wrap anchorx="page"/>
              </v:group>
            </w:pict>
          </mc:Fallback>
        </mc:AlternateContent>
      </w:r>
      <w:r w:rsidRPr="00581C69">
        <w:rPr>
          <w:rFonts w:ascii="Arial" w:hAnsi="Arial" w:cs="Arial"/>
          <w:b/>
          <w:noProof/>
          <w:sz w:val="24"/>
          <w:szCs w:val="24"/>
          <w:lang w:eastAsia="es-ES"/>
        </w:rPr>
        <w:drawing>
          <wp:inline distT="0" distB="0" distL="0" distR="0" wp14:anchorId="4CE11747" wp14:editId="1919B425">
            <wp:extent cx="4940300" cy="35473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7727" cy="3559902"/>
                    </a:xfrm>
                    <a:prstGeom prst="rect">
                      <a:avLst/>
                    </a:prstGeom>
                    <a:noFill/>
                  </pic:spPr>
                </pic:pic>
              </a:graphicData>
            </a:graphic>
          </wp:inline>
        </w:drawing>
      </w:r>
    </w:p>
    <w:p w14:paraId="38BE4C75" w14:textId="00621535" w:rsidR="005973C1" w:rsidRPr="00581C69" w:rsidRDefault="005973C1" w:rsidP="00581C69">
      <w:pPr>
        <w:spacing w:after="100" w:line="240" w:lineRule="auto"/>
        <w:jc w:val="center"/>
        <w:rPr>
          <w:rFonts w:ascii="Arial" w:hAnsi="Arial" w:cs="Arial"/>
          <w:b/>
          <w:sz w:val="24"/>
          <w:szCs w:val="24"/>
        </w:rPr>
      </w:pPr>
      <w:r w:rsidRPr="00581C69">
        <w:rPr>
          <w:rFonts w:ascii="Arial" w:hAnsi="Arial" w:cs="Arial"/>
          <w:b/>
          <w:sz w:val="24"/>
          <w:szCs w:val="24"/>
        </w:rPr>
        <w:t xml:space="preserve">Figura </w:t>
      </w:r>
      <w:r w:rsidR="00581C69">
        <w:rPr>
          <w:rFonts w:ascii="Arial" w:hAnsi="Arial" w:cs="Arial"/>
          <w:b/>
          <w:sz w:val="24"/>
          <w:szCs w:val="24"/>
        </w:rPr>
        <w:t>4</w:t>
      </w:r>
      <w:r w:rsidRPr="00581C69">
        <w:rPr>
          <w:rFonts w:ascii="Arial" w:hAnsi="Arial" w:cs="Arial"/>
          <w:b/>
          <w:sz w:val="24"/>
          <w:szCs w:val="24"/>
        </w:rPr>
        <w:t>. Valoración del procedimiento por grupos de encuestados.</w:t>
      </w:r>
    </w:p>
    <w:p w14:paraId="7787EDB5" w14:textId="77777777" w:rsidR="005973C1" w:rsidRPr="00581C69" w:rsidRDefault="005973C1" w:rsidP="005973C1">
      <w:pPr>
        <w:spacing w:after="100" w:line="480" w:lineRule="auto"/>
        <w:jc w:val="center"/>
        <w:rPr>
          <w:rFonts w:ascii="Arial" w:hAnsi="Arial" w:cs="Arial"/>
          <w:sz w:val="24"/>
          <w:szCs w:val="24"/>
        </w:rPr>
      </w:pPr>
      <w:r w:rsidRPr="00581C69">
        <w:rPr>
          <w:rFonts w:ascii="Arial" w:hAnsi="Arial" w:cs="Arial"/>
          <w:sz w:val="24"/>
          <w:szCs w:val="24"/>
        </w:rPr>
        <w:t>(Fuente: elaboración propia)</w:t>
      </w:r>
    </w:p>
    <w:p w14:paraId="6535989F" w14:textId="22735850" w:rsidR="005973C1" w:rsidRPr="00581C69" w:rsidRDefault="005973C1" w:rsidP="005973C1">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Sobre la posibilidad de adaptar a otros destinos urbanos patrimoniales, </w:t>
      </w:r>
      <w:r w:rsidR="00491577">
        <w:rPr>
          <w:rFonts w:ascii="Arial" w:hAnsi="Arial" w:cs="Arial"/>
          <w:sz w:val="24"/>
          <w:szCs w:val="24"/>
          <w:lang w:bidi="ar-SA"/>
        </w:rPr>
        <w:t>la totalidad estuvo de acuerdo</w:t>
      </w:r>
      <w:r w:rsidRPr="00581C69">
        <w:rPr>
          <w:rFonts w:ascii="Arial" w:hAnsi="Arial" w:cs="Arial"/>
          <w:sz w:val="24"/>
          <w:szCs w:val="24"/>
          <w:lang w:bidi="ar-SA"/>
        </w:rPr>
        <w:t xml:space="preserve">. Algunos refieren que, previa capacitación, el procedimiento podría ser conducido por gobiernos locales y alinearse con </w:t>
      </w:r>
      <w:r w:rsidR="006206B0">
        <w:rPr>
          <w:rFonts w:ascii="Arial" w:hAnsi="Arial" w:cs="Arial"/>
          <w:sz w:val="24"/>
          <w:szCs w:val="24"/>
          <w:lang w:bidi="ar-SA"/>
        </w:rPr>
        <w:t>la</w:t>
      </w:r>
      <w:r w:rsidRPr="00581C69">
        <w:rPr>
          <w:rFonts w:ascii="Arial" w:hAnsi="Arial" w:cs="Arial"/>
          <w:sz w:val="24"/>
          <w:szCs w:val="24"/>
          <w:lang w:bidi="ar-SA"/>
        </w:rPr>
        <w:t xml:space="preserve"> construcción de las </w:t>
      </w:r>
      <w:r w:rsidR="00491577">
        <w:rPr>
          <w:rFonts w:ascii="Arial" w:hAnsi="Arial" w:cs="Arial"/>
          <w:sz w:val="24"/>
          <w:szCs w:val="24"/>
          <w:lang w:bidi="ar-SA"/>
        </w:rPr>
        <w:t>EDM</w:t>
      </w:r>
      <w:r w:rsidRPr="00581C69">
        <w:rPr>
          <w:rFonts w:ascii="Arial" w:hAnsi="Arial" w:cs="Arial"/>
          <w:sz w:val="24"/>
          <w:szCs w:val="24"/>
          <w:lang w:bidi="ar-SA"/>
        </w:rPr>
        <w:t xml:space="preserve">. </w:t>
      </w:r>
      <w:r w:rsidR="00491577">
        <w:rPr>
          <w:rFonts w:ascii="Arial" w:hAnsi="Arial" w:cs="Arial"/>
          <w:sz w:val="24"/>
          <w:szCs w:val="24"/>
          <w:lang w:bidi="ar-SA"/>
        </w:rPr>
        <w:t>Otros</w:t>
      </w:r>
      <w:r w:rsidR="006206B0">
        <w:rPr>
          <w:rFonts w:ascii="Arial" w:hAnsi="Arial" w:cs="Arial"/>
          <w:sz w:val="24"/>
          <w:szCs w:val="24"/>
          <w:lang w:bidi="ar-SA"/>
        </w:rPr>
        <w:t xml:space="preserve"> comentan que </w:t>
      </w:r>
      <w:r w:rsidR="006206B0">
        <w:rPr>
          <w:rFonts w:ascii="Arial" w:hAnsi="Arial" w:cs="Arial"/>
          <w:sz w:val="24"/>
          <w:szCs w:val="24"/>
          <w:lang w:bidi="ar-SA"/>
        </w:rPr>
        <w:t xml:space="preserve">la digitalización </w:t>
      </w:r>
      <w:r w:rsidR="006206B0">
        <w:rPr>
          <w:rFonts w:ascii="Arial" w:hAnsi="Arial" w:cs="Arial"/>
          <w:sz w:val="24"/>
          <w:szCs w:val="24"/>
          <w:lang w:bidi="ar-SA"/>
        </w:rPr>
        <w:t xml:space="preserve">podría facilitar la recopilación </w:t>
      </w:r>
      <w:r w:rsidRPr="00581C69">
        <w:rPr>
          <w:rFonts w:ascii="Arial" w:hAnsi="Arial" w:cs="Arial"/>
          <w:sz w:val="24"/>
          <w:szCs w:val="24"/>
          <w:lang w:bidi="ar-SA"/>
        </w:rPr>
        <w:t xml:space="preserve">y evaluación de los datos. </w:t>
      </w:r>
    </w:p>
    <w:p w14:paraId="3A5EBF4D" w14:textId="77777777" w:rsidR="005973C1" w:rsidRPr="00581C69" w:rsidRDefault="005973C1" w:rsidP="005973C1">
      <w:pPr>
        <w:pStyle w:val="Textoindependiente"/>
        <w:spacing w:after="0" w:line="360" w:lineRule="auto"/>
        <w:jc w:val="both"/>
        <w:rPr>
          <w:rFonts w:ascii="Arial" w:hAnsi="Arial" w:cs="Arial"/>
          <w:sz w:val="24"/>
          <w:szCs w:val="24"/>
          <w:lang w:bidi="ar-SA"/>
        </w:rPr>
      </w:pPr>
    </w:p>
    <w:p w14:paraId="0A6429C9" w14:textId="544B7C2C" w:rsidR="006206B0" w:rsidRPr="00581C69" w:rsidRDefault="005973C1" w:rsidP="006206B0">
      <w:pPr>
        <w:pStyle w:val="Textoindependiente"/>
        <w:spacing w:after="0" w:line="360" w:lineRule="auto"/>
        <w:jc w:val="both"/>
        <w:rPr>
          <w:rFonts w:ascii="Arial" w:hAnsi="Arial" w:cs="Arial"/>
          <w:sz w:val="24"/>
          <w:szCs w:val="24"/>
          <w:lang w:bidi="ar-SA"/>
        </w:rPr>
      </w:pPr>
      <w:r w:rsidRPr="00581C69">
        <w:rPr>
          <w:rFonts w:ascii="Arial" w:hAnsi="Arial" w:cs="Arial"/>
          <w:sz w:val="24"/>
          <w:szCs w:val="24"/>
          <w:lang w:bidi="ar-SA"/>
        </w:rPr>
        <w:t xml:space="preserve">El coeficiente ANOCHI arrojó un valor mayor de 0,85 y un índice de concordancia general </w:t>
      </w:r>
      <w:r w:rsidR="00491577">
        <w:rPr>
          <w:rFonts w:ascii="Arial" w:hAnsi="Arial" w:cs="Arial"/>
          <w:sz w:val="24"/>
          <w:szCs w:val="24"/>
          <w:lang w:bidi="ar-SA"/>
        </w:rPr>
        <w:t>superior a</w:t>
      </w:r>
      <w:r w:rsidRPr="00581C69">
        <w:rPr>
          <w:rFonts w:ascii="Arial" w:hAnsi="Arial" w:cs="Arial"/>
          <w:sz w:val="24"/>
          <w:szCs w:val="24"/>
          <w:lang w:bidi="ar-SA"/>
        </w:rPr>
        <w:t xml:space="preserve"> 0,90, de ahí que la homogeneidad en las respuestas </w:t>
      </w:r>
      <w:r w:rsidR="005D4FC6">
        <w:rPr>
          <w:rFonts w:ascii="Arial" w:hAnsi="Arial" w:cs="Arial"/>
          <w:sz w:val="24"/>
          <w:szCs w:val="24"/>
          <w:lang w:bidi="ar-SA"/>
        </w:rPr>
        <w:t>es elevada.</w:t>
      </w:r>
      <w:r w:rsidR="006206B0" w:rsidRPr="006206B0">
        <w:rPr>
          <w:rFonts w:ascii="Arial" w:hAnsi="Arial" w:cs="Arial"/>
          <w:sz w:val="24"/>
          <w:szCs w:val="24"/>
          <w:lang w:bidi="ar-SA"/>
        </w:rPr>
        <w:t xml:space="preserve"> </w:t>
      </w:r>
      <w:r w:rsidR="006206B0" w:rsidRPr="00581C69">
        <w:rPr>
          <w:rFonts w:ascii="Arial" w:hAnsi="Arial" w:cs="Arial"/>
          <w:sz w:val="24"/>
          <w:szCs w:val="24"/>
          <w:lang w:bidi="ar-SA"/>
        </w:rPr>
        <w:t>La valoración sugiere que el procedimiento es útil y necesario para consolidar el modelo de gestión</w:t>
      </w:r>
      <w:r w:rsidR="006206B0">
        <w:rPr>
          <w:rFonts w:ascii="Arial" w:hAnsi="Arial" w:cs="Arial"/>
          <w:sz w:val="24"/>
          <w:szCs w:val="24"/>
          <w:lang w:bidi="ar-SA"/>
        </w:rPr>
        <w:t xml:space="preserve"> integral </w:t>
      </w:r>
      <w:r w:rsidR="006206B0" w:rsidRPr="00581C69">
        <w:rPr>
          <w:rFonts w:ascii="Arial" w:hAnsi="Arial" w:cs="Arial"/>
          <w:sz w:val="24"/>
          <w:szCs w:val="24"/>
          <w:lang w:bidi="ar-SA"/>
        </w:rPr>
        <w:t xml:space="preserve"> del desarrollo de las ciudades patrimoniales de Cuba. </w:t>
      </w:r>
    </w:p>
    <w:p w14:paraId="3CE50E34" w14:textId="77777777" w:rsidR="005973C1" w:rsidRPr="00581C69" w:rsidRDefault="005973C1" w:rsidP="005973C1">
      <w:pPr>
        <w:pStyle w:val="Textoindependiente"/>
        <w:spacing w:after="0" w:line="360" w:lineRule="auto"/>
        <w:jc w:val="both"/>
        <w:rPr>
          <w:rFonts w:ascii="Arial" w:hAnsi="Arial" w:cs="Arial"/>
          <w:sz w:val="24"/>
          <w:szCs w:val="24"/>
          <w:lang w:bidi="ar-SA"/>
        </w:rPr>
      </w:pPr>
    </w:p>
    <w:p w14:paraId="5E7BBC8C" w14:textId="2C0E3836" w:rsidR="005973C1" w:rsidRPr="00581C69" w:rsidRDefault="005D4FC6" w:rsidP="005973C1">
      <w:pPr>
        <w:pStyle w:val="Textoindependiente"/>
        <w:spacing w:after="100" w:line="480" w:lineRule="auto"/>
        <w:jc w:val="both"/>
        <w:rPr>
          <w:rFonts w:ascii="Arial" w:eastAsia="Arial" w:hAnsi="Arial" w:cs="Arial"/>
          <w:b/>
          <w:sz w:val="24"/>
          <w:szCs w:val="24"/>
        </w:rPr>
      </w:pPr>
      <w:r>
        <w:rPr>
          <w:rFonts w:ascii="Arial" w:eastAsia="Arial" w:hAnsi="Arial" w:cs="Arial"/>
          <w:b/>
          <w:sz w:val="24"/>
          <w:szCs w:val="24"/>
        </w:rPr>
        <w:t xml:space="preserve">Tabla </w:t>
      </w:r>
      <w:r w:rsidR="005973C1" w:rsidRPr="00581C69">
        <w:rPr>
          <w:rFonts w:ascii="Arial" w:eastAsia="Arial" w:hAnsi="Arial" w:cs="Arial"/>
          <w:b/>
          <w:sz w:val="24"/>
          <w:szCs w:val="24"/>
        </w:rPr>
        <w:t>3. Índices de concordancias (IC) de expertos y usuarios.</w:t>
      </w:r>
    </w:p>
    <w:tbl>
      <w:tblPr>
        <w:tblW w:w="9372" w:type="dxa"/>
        <w:jc w:val="center"/>
        <w:tblInd w:w="55" w:type="dxa"/>
        <w:tblLayout w:type="fixed"/>
        <w:tblCellMar>
          <w:left w:w="70" w:type="dxa"/>
          <w:right w:w="70" w:type="dxa"/>
        </w:tblCellMar>
        <w:tblLook w:val="04A0" w:firstRow="1" w:lastRow="0" w:firstColumn="1" w:lastColumn="0" w:noHBand="0" w:noVBand="1"/>
      </w:tblPr>
      <w:tblGrid>
        <w:gridCol w:w="1328"/>
        <w:gridCol w:w="1239"/>
        <w:gridCol w:w="1231"/>
        <w:gridCol w:w="709"/>
        <w:gridCol w:w="1441"/>
        <w:gridCol w:w="1439"/>
        <w:gridCol w:w="1276"/>
        <w:gridCol w:w="709"/>
      </w:tblGrid>
      <w:tr w:rsidR="005973C1" w:rsidRPr="00581C69" w14:paraId="321E9821" w14:textId="77777777" w:rsidTr="00034382">
        <w:trPr>
          <w:trHeight w:val="50"/>
          <w:jc w:val="center"/>
        </w:trPr>
        <w:tc>
          <w:tcPr>
            <w:tcW w:w="1328" w:type="dxa"/>
            <w:tcBorders>
              <w:top w:val="single" w:sz="12" w:space="0" w:color="auto"/>
              <w:left w:val="single" w:sz="12" w:space="0" w:color="auto"/>
              <w:bottom w:val="single" w:sz="4" w:space="0" w:color="auto"/>
              <w:right w:val="nil"/>
            </w:tcBorders>
            <w:shd w:val="clear" w:color="auto" w:fill="auto"/>
            <w:vAlign w:val="center"/>
            <w:hideMark/>
          </w:tcPr>
          <w:p w14:paraId="4BFD3DB2"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IC</w:t>
            </w:r>
          </w:p>
        </w:tc>
        <w:tc>
          <w:tcPr>
            <w:tcW w:w="1239"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4D34B2A6"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Contenido</w:t>
            </w:r>
          </w:p>
        </w:tc>
        <w:tc>
          <w:tcPr>
            <w:tcW w:w="1231" w:type="dxa"/>
            <w:tcBorders>
              <w:top w:val="single" w:sz="12" w:space="0" w:color="auto"/>
              <w:left w:val="nil"/>
              <w:bottom w:val="single" w:sz="4" w:space="0" w:color="auto"/>
              <w:right w:val="single" w:sz="4" w:space="0" w:color="auto"/>
            </w:tcBorders>
            <w:shd w:val="clear" w:color="auto" w:fill="auto"/>
            <w:vAlign w:val="center"/>
            <w:hideMark/>
          </w:tcPr>
          <w:p w14:paraId="79B6741A"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Coherencia</w:t>
            </w:r>
          </w:p>
        </w:tc>
        <w:tc>
          <w:tcPr>
            <w:tcW w:w="709" w:type="dxa"/>
            <w:tcBorders>
              <w:top w:val="single" w:sz="12" w:space="0" w:color="auto"/>
              <w:left w:val="nil"/>
              <w:bottom w:val="single" w:sz="4" w:space="0" w:color="auto"/>
              <w:right w:val="single" w:sz="4" w:space="0" w:color="auto"/>
            </w:tcBorders>
            <w:shd w:val="clear" w:color="auto" w:fill="auto"/>
            <w:vAlign w:val="center"/>
            <w:hideMark/>
          </w:tcPr>
          <w:p w14:paraId="6790F591"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Fases</w:t>
            </w:r>
          </w:p>
        </w:tc>
        <w:tc>
          <w:tcPr>
            <w:tcW w:w="1441" w:type="dxa"/>
            <w:tcBorders>
              <w:top w:val="single" w:sz="12" w:space="0" w:color="auto"/>
              <w:left w:val="nil"/>
              <w:bottom w:val="single" w:sz="4" w:space="0" w:color="auto"/>
              <w:right w:val="single" w:sz="4" w:space="0" w:color="auto"/>
            </w:tcBorders>
            <w:shd w:val="clear" w:color="auto" w:fill="auto"/>
            <w:vAlign w:val="center"/>
            <w:hideMark/>
          </w:tcPr>
          <w:p w14:paraId="3F2999B6"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Comprensión</w:t>
            </w:r>
          </w:p>
        </w:tc>
        <w:tc>
          <w:tcPr>
            <w:tcW w:w="1439" w:type="dxa"/>
            <w:tcBorders>
              <w:top w:val="single" w:sz="12" w:space="0" w:color="auto"/>
              <w:left w:val="nil"/>
              <w:bottom w:val="single" w:sz="4" w:space="0" w:color="auto"/>
              <w:right w:val="single" w:sz="4" w:space="0" w:color="auto"/>
            </w:tcBorders>
            <w:shd w:val="clear" w:color="auto" w:fill="auto"/>
            <w:vAlign w:val="center"/>
            <w:hideMark/>
          </w:tcPr>
          <w:p w14:paraId="39FAB362"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Contribución</w:t>
            </w:r>
          </w:p>
        </w:tc>
        <w:tc>
          <w:tcPr>
            <w:tcW w:w="1276" w:type="dxa"/>
            <w:tcBorders>
              <w:top w:val="single" w:sz="12" w:space="0" w:color="auto"/>
              <w:left w:val="nil"/>
              <w:bottom w:val="single" w:sz="4" w:space="0" w:color="auto"/>
              <w:right w:val="single" w:sz="4" w:space="0" w:color="auto"/>
            </w:tcBorders>
            <w:shd w:val="clear" w:color="auto" w:fill="auto"/>
            <w:vAlign w:val="center"/>
            <w:hideMark/>
          </w:tcPr>
          <w:p w14:paraId="61C08F64"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Adaptación</w:t>
            </w:r>
          </w:p>
        </w:tc>
        <w:tc>
          <w:tcPr>
            <w:tcW w:w="709" w:type="dxa"/>
            <w:tcBorders>
              <w:top w:val="single" w:sz="12" w:space="0" w:color="auto"/>
              <w:left w:val="nil"/>
              <w:bottom w:val="single" w:sz="4" w:space="0" w:color="auto"/>
              <w:right w:val="single" w:sz="12" w:space="0" w:color="auto"/>
            </w:tcBorders>
            <w:shd w:val="clear" w:color="auto" w:fill="auto"/>
            <w:vAlign w:val="center"/>
            <w:hideMark/>
          </w:tcPr>
          <w:p w14:paraId="3349D289" w14:textId="77777777" w:rsidR="005973C1" w:rsidRPr="00581C69" w:rsidRDefault="005973C1" w:rsidP="00034382">
            <w:pPr>
              <w:spacing w:after="0" w:line="240" w:lineRule="auto"/>
              <w:jc w:val="center"/>
              <w:rPr>
                <w:rFonts w:ascii="Arial" w:hAnsi="Arial" w:cs="Arial"/>
                <w:b/>
                <w:bCs/>
                <w:color w:val="000000"/>
                <w:sz w:val="20"/>
              </w:rPr>
            </w:pPr>
            <w:r w:rsidRPr="00581C69">
              <w:rPr>
                <w:rFonts w:ascii="Arial" w:hAnsi="Arial" w:cs="Arial"/>
                <w:b/>
                <w:bCs/>
                <w:color w:val="000000"/>
                <w:sz w:val="20"/>
              </w:rPr>
              <w:t>Media</w:t>
            </w:r>
          </w:p>
        </w:tc>
      </w:tr>
      <w:tr w:rsidR="005973C1" w:rsidRPr="00581C69" w14:paraId="45E4ACBE" w14:textId="77777777" w:rsidTr="00034382">
        <w:trPr>
          <w:trHeight w:val="70"/>
          <w:jc w:val="center"/>
        </w:trPr>
        <w:tc>
          <w:tcPr>
            <w:tcW w:w="1328" w:type="dxa"/>
            <w:tcBorders>
              <w:top w:val="nil"/>
              <w:left w:val="single" w:sz="12" w:space="0" w:color="auto"/>
              <w:bottom w:val="single" w:sz="12" w:space="0" w:color="auto"/>
              <w:right w:val="nil"/>
            </w:tcBorders>
            <w:shd w:val="clear" w:color="auto" w:fill="auto"/>
            <w:vAlign w:val="center"/>
          </w:tcPr>
          <w:p w14:paraId="5ABEF2F8"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Experto</w:t>
            </w:r>
          </w:p>
        </w:tc>
        <w:tc>
          <w:tcPr>
            <w:tcW w:w="1239"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6A7BEAC9"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0,87</w:t>
            </w:r>
          </w:p>
        </w:tc>
        <w:tc>
          <w:tcPr>
            <w:tcW w:w="1231" w:type="dxa"/>
            <w:tcBorders>
              <w:top w:val="single" w:sz="4" w:space="0" w:color="auto"/>
              <w:left w:val="nil"/>
              <w:bottom w:val="single" w:sz="12" w:space="0" w:color="auto"/>
              <w:right w:val="single" w:sz="4" w:space="0" w:color="auto"/>
            </w:tcBorders>
            <w:shd w:val="clear" w:color="auto" w:fill="auto"/>
            <w:noWrap/>
            <w:vAlign w:val="bottom"/>
            <w:hideMark/>
          </w:tcPr>
          <w:p w14:paraId="2EEB00EE"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0,89</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088F711F"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0,92</w:t>
            </w:r>
          </w:p>
        </w:tc>
        <w:tc>
          <w:tcPr>
            <w:tcW w:w="1441" w:type="dxa"/>
            <w:tcBorders>
              <w:top w:val="single" w:sz="4" w:space="0" w:color="auto"/>
              <w:left w:val="nil"/>
              <w:bottom w:val="single" w:sz="12" w:space="0" w:color="auto"/>
              <w:right w:val="single" w:sz="4" w:space="0" w:color="auto"/>
            </w:tcBorders>
            <w:shd w:val="clear" w:color="auto" w:fill="auto"/>
            <w:noWrap/>
            <w:vAlign w:val="bottom"/>
            <w:hideMark/>
          </w:tcPr>
          <w:p w14:paraId="01F370C2"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0,85</w:t>
            </w:r>
          </w:p>
        </w:tc>
        <w:tc>
          <w:tcPr>
            <w:tcW w:w="1439" w:type="dxa"/>
            <w:tcBorders>
              <w:top w:val="single" w:sz="4" w:space="0" w:color="auto"/>
              <w:left w:val="nil"/>
              <w:bottom w:val="single" w:sz="12" w:space="0" w:color="auto"/>
              <w:right w:val="single" w:sz="4" w:space="0" w:color="auto"/>
            </w:tcBorders>
            <w:shd w:val="clear" w:color="auto" w:fill="auto"/>
            <w:noWrap/>
            <w:vAlign w:val="bottom"/>
            <w:hideMark/>
          </w:tcPr>
          <w:p w14:paraId="73396251"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1,00</w:t>
            </w:r>
          </w:p>
        </w:tc>
        <w:tc>
          <w:tcPr>
            <w:tcW w:w="1276" w:type="dxa"/>
            <w:tcBorders>
              <w:top w:val="nil"/>
              <w:left w:val="single" w:sz="4" w:space="0" w:color="auto"/>
              <w:bottom w:val="single" w:sz="12" w:space="0" w:color="auto"/>
              <w:right w:val="single" w:sz="8" w:space="0" w:color="auto"/>
            </w:tcBorders>
            <w:shd w:val="clear" w:color="auto" w:fill="auto"/>
            <w:noWrap/>
            <w:vAlign w:val="bottom"/>
            <w:hideMark/>
          </w:tcPr>
          <w:p w14:paraId="7B7DC532" w14:textId="77777777" w:rsidR="005973C1" w:rsidRPr="00581C69" w:rsidRDefault="005973C1" w:rsidP="00034382">
            <w:pPr>
              <w:spacing w:after="0" w:line="240" w:lineRule="auto"/>
              <w:jc w:val="center"/>
              <w:rPr>
                <w:rFonts w:ascii="Arial" w:eastAsia="Times New Roman" w:hAnsi="Arial" w:cs="Arial"/>
                <w:color w:val="000000"/>
                <w:sz w:val="20"/>
                <w:lang w:eastAsia="es-ES"/>
              </w:rPr>
            </w:pPr>
            <w:r w:rsidRPr="00581C69">
              <w:rPr>
                <w:rFonts w:ascii="Arial" w:eastAsia="Times New Roman" w:hAnsi="Arial" w:cs="Arial"/>
                <w:color w:val="000000"/>
                <w:sz w:val="20"/>
                <w:lang w:eastAsia="es-ES"/>
              </w:rPr>
              <w:t>0,89</w:t>
            </w:r>
          </w:p>
        </w:tc>
        <w:tc>
          <w:tcPr>
            <w:tcW w:w="709" w:type="dxa"/>
            <w:tcBorders>
              <w:top w:val="nil"/>
              <w:left w:val="nil"/>
              <w:bottom w:val="single" w:sz="12" w:space="0" w:color="auto"/>
              <w:right w:val="single" w:sz="12" w:space="0" w:color="auto"/>
            </w:tcBorders>
            <w:shd w:val="clear" w:color="auto" w:fill="auto"/>
            <w:noWrap/>
            <w:vAlign w:val="bottom"/>
            <w:hideMark/>
          </w:tcPr>
          <w:p w14:paraId="23030507" w14:textId="77777777" w:rsidR="005973C1" w:rsidRPr="00581C69" w:rsidRDefault="005973C1" w:rsidP="00034382">
            <w:pPr>
              <w:spacing w:after="0" w:line="240" w:lineRule="auto"/>
              <w:jc w:val="center"/>
              <w:rPr>
                <w:rFonts w:ascii="Arial" w:eastAsia="Times New Roman" w:hAnsi="Arial" w:cs="Arial"/>
                <w:b/>
                <w:bCs/>
                <w:color w:val="000000"/>
                <w:sz w:val="20"/>
                <w:lang w:eastAsia="es-ES"/>
              </w:rPr>
            </w:pPr>
            <w:r w:rsidRPr="00581C69">
              <w:rPr>
                <w:rFonts w:ascii="Arial" w:eastAsia="Times New Roman" w:hAnsi="Arial" w:cs="Arial"/>
                <w:b/>
                <w:bCs/>
                <w:color w:val="000000"/>
                <w:sz w:val="20"/>
                <w:lang w:eastAsia="es-ES"/>
              </w:rPr>
              <w:t>0,90</w:t>
            </w:r>
          </w:p>
        </w:tc>
      </w:tr>
      <w:tr w:rsidR="005973C1" w:rsidRPr="00581C69" w14:paraId="6F90441E" w14:textId="77777777" w:rsidTr="00034382">
        <w:tblPrEx>
          <w:tblCellMar>
            <w:left w:w="0" w:type="dxa"/>
            <w:right w:w="0" w:type="dxa"/>
          </w:tblCellMar>
        </w:tblPrEx>
        <w:trPr>
          <w:trHeight w:val="129"/>
          <w:jc w:val="center"/>
        </w:trPr>
        <w:tc>
          <w:tcPr>
            <w:tcW w:w="1328" w:type="dxa"/>
            <w:tcBorders>
              <w:top w:val="nil"/>
              <w:left w:val="single" w:sz="12" w:space="0" w:color="auto"/>
              <w:bottom w:val="single" w:sz="12" w:space="0" w:color="auto"/>
              <w:right w:val="nil"/>
            </w:tcBorders>
            <w:shd w:val="clear" w:color="auto" w:fill="auto"/>
            <w:tcMar>
              <w:top w:w="15" w:type="dxa"/>
              <w:left w:w="15" w:type="dxa"/>
              <w:bottom w:w="0" w:type="dxa"/>
              <w:right w:w="15" w:type="dxa"/>
            </w:tcMar>
            <w:vAlign w:val="center"/>
          </w:tcPr>
          <w:p w14:paraId="70C3CEA3" w14:textId="77777777" w:rsidR="005973C1" w:rsidRPr="00581C69" w:rsidRDefault="005973C1" w:rsidP="00034382">
            <w:pPr>
              <w:spacing w:after="0" w:line="240" w:lineRule="auto"/>
              <w:jc w:val="center"/>
              <w:rPr>
                <w:rFonts w:ascii="Arial" w:hAnsi="Arial" w:cs="Arial"/>
                <w:b/>
                <w:bCs/>
                <w:color w:val="000000"/>
                <w:sz w:val="20"/>
              </w:rPr>
            </w:pPr>
            <w:r w:rsidRPr="00581C69">
              <w:rPr>
                <w:rFonts w:ascii="Arial" w:eastAsia="Times New Roman" w:hAnsi="Arial" w:cs="Arial"/>
                <w:b/>
                <w:bCs/>
                <w:color w:val="000000"/>
                <w:sz w:val="20"/>
                <w:lang w:eastAsia="es-ES"/>
              </w:rPr>
              <w:t>Espe</w:t>
            </w:r>
            <w:r w:rsidRPr="00581C69">
              <w:rPr>
                <w:rFonts w:ascii="Arial" w:hAnsi="Arial" w:cs="Arial"/>
                <w:b/>
                <w:bCs/>
                <w:color w:val="000000"/>
                <w:sz w:val="20"/>
              </w:rPr>
              <w:t>cialista</w:t>
            </w:r>
          </w:p>
        </w:tc>
        <w:tc>
          <w:tcPr>
            <w:tcW w:w="1239" w:type="dxa"/>
            <w:tcBorders>
              <w:top w:val="single" w:sz="4" w:space="0" w:color="auto"/>
              <w:left w:val="single" w:sz="8"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2DB2659"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0,94</w:t>
            </w:r>
          </w:p>
        </w:tc>
        <w:tc>
          <w:tcPr>
            <w:tcW w:w="1231"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4C5AE3CC"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0,94</w:t>
            </w:r>
          </w:p>
        </w:tc>
        <w:tc>
          <w:tcPr>
            <w:tcW w:w="709"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55E1DD2E"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0,94</w:t>
            </w:r>
          </w:p>
        </w:tc>
        <w:tc>
          <w:tcPr>
            <w:tcW w:w="1441"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54EEFFE8"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0,90</w:t>
            </w:r>
          </w:p>
        </w:tc>
        <w:tc>
          <w:tcPr>
            <w:tcW w:w="1439"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FDC4B15"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1,00</w:t>
            </w:r>
          </w:p>
        </w:tc>
        <w:tc>
          <w:tcPr>
            <w:tcW w:w="1276" w:type="dxa"/>
            <w:tcBorders>
              <w:top w:val="nil"/>
              <w:left w:val="single" w:sz="4" w:space="0" w:color="auto"/>
              <w:bottom w:val="single" w:sz="12" w:space="0" w:color="auto"/>
              <w:right w:val="single" w:sz="8" w:space="0" w:color="auto"/>
            </w:tcBorders>
            <w:shd w:val="clear" w:color="auto" w:fill="auto"/>
            <w:noWrap/>
            <w:tcMar>
              <w:top w:w="15" w:type="dxa"/>
              <w:left w:w="15" w:type="dxa"/>
              <w:bottom w:w="0" w:type="dxa"/>
              <w:right w:w="15" w:type="dxa"/>
            </w:tcMar>
            <w:vAlign w:val="bottom"/>
            <w:hideMark/>
          </w:tcPr>
          <w:p w14:paraId="713962BB" w14:textId="77777777" w:rsidR="005973C1" w:rsidRPr="00581C69" w:rsidRDefault="005973C1" w:rsidP="00034382">
            <w:pPr>
              <w:spacing w:after="0" w:line="240" w:lineRule="auto"/>
              <w:jc w:val="center"/>
              <w:rPr>
                <w:rFonts w:ascii="Arial" w:hAnsi="Arial" w:cs="Arial"/>
                <w:color w:val="000000"/>
                <w:sz w:val="20"/>
              </w:rPr>
            </w:pPr>
            <w:r w:rsidRPr="00581C69">
              <w:rPr>
                <w:rFonts w:ascii="Arial" w:hAnsi="Arial" w:cs="Arial"/>
                <w:color w:val="000000"/>
                <w:sz w:val="20"/>
              </w:rPr>
              <w:t>0,89</w:t>
            </w:r>
          </w:p>
        </w:tc>
        <w:tc>
          <w:tcPr>
            <w:tcW w:w="709"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hideMark/>
          </w:tcPr>
          <w:p w14:paraId="418D94BF" w14:textId="77777777" w:rsidR="005973C1" w:rsidRPr="00581C69" w:rsidRDefault="005973C1" w:rsidP="00034382">
            <w:pPr>
              <w:spacing w:after="0" w:line="240" w:lineRule="auto"/>
              <w:jc w:val="center"/>
              <w:rPr>
                <w:rFonts w:ascii="Arial" w:hAnsi="Arial" w:cs="Arial"/>
                <w:b/>
                <w:bCs/>
                <w:color w:val="000000"/>
                <w:sz w:val="20"/>
              </w:rPr>
            </w:pPr>
            <w:r w:rsidRPr="00581C69">
              <w:rPr>
                <w:rFonts w:ascii="Arial" w:hAnsi="Arial" w:cs="Arial"/>
                <w:b/>
                <w:bCs/>
                <w:color w:val="000000"/>
                <w:sz w:val="20"/>
              </w:rPr>
              <w:t>0,94</w:t>
            </w:r>
          </w:p>
        </w:tc>
      </w:tr>
    </w:tbl>
    <w:p w14:paraId="0C921FD9" w14:textId="77777777" w:rsidR="005973C1" w:rsidRPr="00581C69" w:rsidRDefault="005973C1" w:rsidP="005973C1">
      <w:pPr>
        <w:spacing w:after="0" w:line="240" w:lineRule="auto"/>
        <w:jc w:val="center"/>
        <w:rPr>
          <w:rFonts w:ascii="Arial" w:hAnsi="Arial" w:cs="Arial"/>
          <w:sz w:val="24"/>
          <w:szCs w:val="24"/>
        </w:rPr>
      </w:pPr>
    </w:p>
    <w:p w14:paraId="5CDC7F5A" w14:textId="77777777" w:rsidR="005973C1" w:rsidRPr="00581C69" w:rsidRDefault="005973C1" w:rsidP="005973C1">
      <w:pPr>
        <w:spacing w:after="0" w:line="240" w:lineRule="auto"/>
        <w:jc w:val="center"/>
        <w:rPr>
          <w:rFonts w:ascii="Arial" w:hAnsi="Arial" w:cs="Arial"/>
          <w:sz w:val="24"/>
          <w:szCs w:val="24"/>
        </w:rPr>
      </w:pPr>
      <w:r w:rsidRPr="00581C69">
        <w:rPr>
          <w:rFonts w:ascii="Arial" w:hAnsi="Arial" w:cs="Arial"/>
          <w:sz w:val="24"/>
          <w:szCs w:val="24"/>
        </w:rPr>
        <w:t>(Fuente: elaboración propia)</w:t>
      </w:r>
    </w:p>
    <w:p w14:paraId="03769F35" w14:textId="568014B1" w:rsidR="00724787" w:rsidRPr="00581C69" w:rsidRDefault="00E748B4" w:rsidP="00B747F9">
      <w:pPr>
        <w:spacing w:after="120" w:line="360" w:lineRule="auto"/>
        <w:ind w:right="686"/>
        <w:jc w:val="both"/>
        <w:rPr>
          <w:rFonts w:ascii="Arial" w:hAnsi="Arial" w:cs="Arial"/>
          <w:sz w:val="24"/>
          <w:szCs w:val="24"/>
        </w:rPr>
      </w:pPr>
      <w:r w:rsidRPr="00581C69">
        <w:rPr>
          <w:rFonts w:ascii="Arial" w:hAnsi="Arial" w:cs="Arial"/>
          <w:b/>
          <w:sz w:val="24"/>
          <w:szCs w:val="24"/>
        </w:rPr>
        <w:lastRenderedPageBreak/>
        <w:t>C</w:t>
      </w:r>
      <w:r w:rsidR="00724787" w:rsidRPr="00581C69">
        <w:rPr>
          <w:rFonts w:ascii="Arial" w:hAnsi="Arial" w:cs="Arial"/>
          <w:b/>
          <w:sz w:val="24"/>
          <w:szCs w:val="24"/>
        </w:rPr>
        <w:t>onclusiones</w:t>
      </w:r>
      <w:r w:rsidR="00724787" w:rsidRPr="00581C69">
        <w:rPr>
          <w:rFonts w:ascii="Arial" w:hAnsi="Arial" w:cs="Arial"/>
          <w:sz w:val="24"/>
          <w:szCs w:val="24"/>
        </w:rPr>
        <w:t xml:space="preserve"> </w:t>
      </w:r>
    </w:p>
    <w:p w14:paraId="6AC78987" w14:textId="07800D04" w:rsidR="00BE26E5" w:rsidRPr="00B747F9" w:rsidRDefault="00BE26E5" w:rsidP="00B747F9">
      <w:pPr>
        <w:pStyle w:val="Textoindependiente"/>
        <w:numPr>
          <w:ilvl w:val="0"/>
          <w:numId w:val="22"/>
        </w:numPr>
        <w:spacing w:after="0" w:line="360" w:lineRule="auto"/>
        <w:ind w:left="284" w:hanging="284"/>
        <w:jc w:val="both"/>
        <w:rPr>
          <w:rFonts w:ascii="Arial" w:hAnsi="Arial" w:cs="Arial"/>
          <w:sz w:val="24"/>
          <w:szCs w:val="24"/>
          <w:lang w:bidi="ar-SA"/>
        </w:rPr>
      </w:pPr>
      <w:r w:rsidRPr="00BE26E5">
        <w:rPr>
          <w:rFonts w:ascii="Arial" w:hAnsi="Arial" w:cs="Arial"/>
          <w:sz w:val="24"/>
          <w:szCs w:val="24"/>
          <w:lang w:bidi="ar-SA"/>
        </w:rPr>
        <w:t>Los fundamentos teóricos que sustentan la capacidad de carga turística sugieren su utilidad en la planificación integral del desarrollo de los destinos urbanos patrimoniales, pues permite establecer umbrales de crecimiento para la actividad turística y alinear sus objetivos con los de la salvaguarda del patrimonio cultural y el desarrollo territorial, y en correspondencia, promover la estabilidad y sostenibilidad del ecosistema urbano patrimonial.</w:t>
      </w:r>
    </w:p>
    <w:p w14:paraId="423048D7" w14:textId="4B974380" w:rsidR="00BE26E5" w:rsidRPr="00B747F9" w:rsidRDefault="00BE26E5" w:rsidP="00B747F9">
      <w:pPr>
        <w:pStyle w:val="Textoindependiente"/>
        <w:numPr>
          <w:ilvl w:val="0"/>
          <w:numId w:val="22"/>
        </w:numPr>
        <w:spacing w:after="0" w:line="360" w:lineRule="auto"/>
        <w:ind w:left="284" w:hanging="284"/>
        <w:jc w:val="both"/>
        <w:rPr>
          <w:rFonts w:ascii="Arial" w:hAnsi="Arial" w:cs="Arial"/>
          <w:sz w:val="24"/>
          <w:szCs w:val="24"/>
          <w:lang w:bidi="ar-SA"/>
        </w:rPr>
      </w:pPr>
      <w:r w:rsidRPr="00BE26E5">
        <w:rPr>
          <w:rFonts w:ascii="Arial" w:hAnsi="Arial" w:cs="Arial"/>
          <w:sz w:val="24"/>
          <w:szCs w:val="24"/>
          <w:lang w:bidi="ar-SA"/>
        </w:rPr>
        <w:t>El modelo de gestión de las ciudades patrimoniales de Cuba le concede a la planificación integral del desarrollo un rol clave para la sostenibilidad del ecosistema urbano patrimonial y considera al turismo como un factor de desarrollo, sin embargo, su proyección no está debidamente articulada en el proceso de planificación local.</w:t>
      </w:r>
    </w:p>
    <w:p w14:paraId="0206D4FE" w14:textId="7B82679C" w:rsidR="00BE26E5" w:rsidRPr="00B747F9" w:rsidRDefault="00BE26E5" w:rsidP="00B747F9">
      <w:pPr>
        <w:pStyle w:val="Textoindependiente"/>
        <w:numPr>
          <w:ilvl w:val="0"/>
          <w:numId w:val="22"/>
        </w:numPr>
        <w:spacing w:after="0" w:line="360" w:lineRule="auto"/>
        <w:ind w:left="284" w:hanging="284"/>
        <w:jc w:val="both"/>
        <w:rPr>
          <w:rFonts w:ascii="Arial" w:hAnsi="Arial" w:cs="Arial"/>
          <w:sz w:val="24"/>
          <w:szCs w:val="24"/>
          <w:lang w:bidi="ar-SA"/>
        </w:rPr>
      </w:pPr>
      <w:r w:rsidRPr="00BE26E5">
        <w:rPr>
          <w:rFonts w:ascii="Arial" w:hAnsi="Arial" w:cs="Arial"/>
          <w:sz w:val="24"/>
          <w:szCs w:val="24"/>
          <w:lang w:bidi="ar-SA"/>
        </w:rPr>
        <w:t xml:space="preserve">El procedimiento propuesto permite </w:t>
      </w:r>
      <w:proofErr w:type="spellStart"/>
      <w:r w:rsidRPr="00BE26E5">
        <w:rPr>
          <w:rFonts w:ascii="Arial" w:hAnsi="Arial" w:cs="Arial"/>
          <w:sz w:val="24"/>
          <w:szCs w:val="24"/>
          <w:lang w:bidi="ar-SA"/>
        </w:rPr>
        <w:t>operacionalizar</w:t>
      </w:r>
      <w:proofErr w:type="spellEnd"/>
      <w:r w:rsidRPr="00BE26E5">
        <w:rPr>
          <w:rFonts w:ascii="Arial" w:hAnsi="Arial" w:cs="Arial"/>
          <w:sz w:val="24"/>
          <w:szCs w:val="24"/>
          <w:lang w:bidi="ar-SA"/>
        </w:rPr>
        <w:t xml:space="preserve"> la capacidad de carga turística para la planificación integral del destino urbano patrimonial a través de 10 componentes, 24 variables y 163 indicadores del subsistema turismo, a partir de los cuales se determinan índices de capacidad de carga turística, que contribuyen a valorar la situación del destino urbano patrimonial y la proyección del turismo en el plan de desarrollo del territorio.</w:t>
      </w:r>
    </w:p>
    <w:p w14:paraId="53B4BF31" w14:textId="1B634D40" w:rsidR="00BE26E5" w:rsidRPr="00B747F9" w:rsidRDefault="00BE26E5" w:rsidP="00B747F9">
      <w:pPr>
        <w:pStyle w:val="Textoindependiente"/>
        <w:numPr>
          <w:ilvl w:val="0"/>
          <w:numId w:val="22"/>
        </w:numPr>
        <w:spacing w:after="0" w:line="360" w:lineRule="auto"/>
        <w:ind w:left="284" w:hanging="284"/>
        <w:jc w:val="both"/>
        <w:rPr>
          <w:rFonts w:ascii="Arial" w:hAnsi="Arial" w:cs="Arial"/>
          <w:sz w:val="24"/>
          <w:szCs w:val="24"/>
          <w:lang w:bidi="ar-SA"/>
        </w:rPr>
      </w:pPr>
      <w:r w:rsidRPr="00BE26E5">
        <w:rPr>
          <w:rFonts w:ascii="Arial" w:hAnsi="Arial" w:cs="Arial"/>
          <w:sz w:val="24"/>
          <w:szCs w:val="24"/>
          <w:lang w:bidi="ar-SA"/>
        </w:rPr>
        <w:t xml:space="preserve">El cálculo de índices de capacidad de carga turística permite definir y controlar el cumplimiento del objetivo general (Índice General de Carga turística), los objetivos específicos (Índice de Carga turística por Componente) y las líneas de actuación (Índice de Carga turística por Variables) del subsistema turismo en el desarrollo del ecosistema urbano patrimonial, expresando las condiciones para el crecimiento del turismo, los impactos de las interacciones del subsistema turismo y la situación para la proyección de la actividad. </w:t>
      </w:r>
    </w:p>
    <w:p w14:paraId="581790E4" w14:textId="77777777" w:rsidR="00BE26E5" w:rsidRPr="00BE26E5" w:rsidRDefault="00BE26E5" w:rsidP="00B747F9">
      <w:pPr>
        <w:pStyle w:val="Textoindependiente"/>
        <w:numPr>
          <w:ilvl w:val="0"/>
          <w:numId w:val="22"/>
        </w:numPr>
        <w:spacing w:after="0" w:line="360" w:lineRule="auto"/>
        <w:ind w:left="284" w:hanging="284"/>
        <w:jc w:val="both"/>
        <w:rPr>
          <w:rFonts w:ascii="Arial" w:hAnsi="Arial" w:cs="Arial"/>
          <w:sz w:val="24"/>
          <w:szCs w:val="24"/>
          <w:lang w:bidi="ar-SA"/>
        </w:rPr>
      </w:pPr>
      <w:r w:rsidRPr="00BE26E5">
        <w:rPr>
          <w:rFonts w:ascii="Arial" w:hAnsi="Arial" w:cs="Arial"/>
          <w:sz w:val="24"/>
          <w:szCs w:val="24"/>
          <w:lang w:bidi="ar-SA"/>
        </w:rPr>
        <w:t xml:space="preserve">El procedimiento propuesto provee a las oficinas del historiador y el conservador de las ciudades patrimoniales de Cuba, de una herramienta metodológica que robustece la planificación integral del desarrollo, pues permite definir la proyección del turismo en la escala local, contribuyendo a </w:t>
      </w:r>
      <w:proofErr w:type="spellStart"/>
      <w:r w:rsidRPr="00BE26E5">
        <w:rPr>
          <w:rFonts w:ascii="Arial" w:hAnsi="Arial" w:cs="Arial"/>
          <w:sz w:val="24"/>
          <w:szCs w:val="24"/>
          <w:lang w:bidi="ar-SA"/>
        </w:rPr>
        <w:t>territorializar</w:t>
      </w:r>
      <w:proofErr w:type="spellEnd"/>
      <w:r w:rsidRPr="00BE26E5">
        <w:rPr>
          <w:rFonts w:ascii="Arial" w:hAnsi="Arial" w:cs="Arial"/>
          <w:sz w:val="24"/>
          <w:szCs w:val="24"/>
          <w:lang w:bidi="ar-SA"/>
        </w:rPr>
        <w:t xml:space="preserve"> las estrategias nacionales de la actividad, fortalecer el diálogo multinivel y sectorial que demanda la planificación integral del desarrollo, y conducir desde la gestión pública local el desarrollo sostenible del destino urbano patrimonial. </w:t>
      </w:r>
    </w:p>
    <w:p w14:paraId="518DC694" w14:textId="77777777" w:rsidR="001E79B9" w:rsidRPr="00581C69" w:rsidRDefault="001E79B9" w:rsidP="00E748B4">
      <w:pPr>
        <w:pStyle w:val="Textoindependiente"/>
        <w:spacing w:after="0" w:line="360" w:lineRule="auto"/>
        <w:jc w:val="both"/>
        <w:rPr>
          <w:rFonts w:ascii="Arial" w:hAnsi="Arial" w:cs="Arial"/>
          <w:sz w:val="24"/>
          <w:szCs w:val="24"/>
          <w:lang w:bidi="ar-SA"/>
        </w:rPr>
      </w:pPr>
    </w:p>
    <w:p w14:paraId="39723AAE" w14:textId="38CC1BF2" w:rsidR="001E79B9" w:rsidRPr="00EF6131" w:rsidRDefault="00EF6131" w:rsidP="00E748B4">
      <w:pPr>
        <w:pStyle w:val="Textoindependiente"/>
        <w:spacing w:after="0" w:line="360" w:lineRule="auto"/>
        <w:jc w:val="both"/>
        <w:rPr>
          <w:rFonts w:ascii="Arial" w:hAnsi="Arial" w:cs="Arial"/>
          <w:b/>
          <w:sz w:val="24"/>
          <w:szCs w:val="24"/>
          <w:lang w:bidi="ar-SA"/>
        </w:rPr>
      </w:pPr>
      <w:r w:rsidRPr="00EF6131">
        <w:rPr>
          <w:rFonts w:ascii="Arial" w:hAnsi="Arial" w:cs="Arial"/>
          <w:b/>
          <w:sz w:val="24"/>
          <w:szCs w:val="24"/>
          <w:lang w:bidi="ar-SA"/>
        </w:rPr>
        <w:t>BIBLIOGRAFÍA</w:t>
      </w:r>
    </w:p>
    <w:p w14:paraId="0B222AAE" w14:textId="77777777" w:rsidR="00EF6131" w:rsidRDefault="00EF6131" w:rsidP="00E748B4">
      <w:pPr>
        <w:pStyle w:val="Textoindependiente"/>
        <w:spacing w:after="0" w:line="360" w:lineRule="auto"/>
        <w:jc w:val="both"/>
        <w:rPr>
          <w:rFonts w:ascii="Arial" w:hAnsi="Arial" w:cs="Arial"/>
          <w:sz w:val="24"/>
          <w:szCs w:val="24"/>
          <w:lang w:bidi="ar-SA"/>
        </w:rPr>
      </w:pPr>
    </w:p>
    <w:p w14:paraId="4DC98B24" w14:textId="77777777" w:rsidR="00917948" w:rsidRPr="00917948" w:rsidRDefault="00917948"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Agencia de Ecología Urbana de Barcelona y Plan Maestro (2017). Plan de acción para la articulación de los instrumentos de planificación y gestión del centro histórico y su zona de amortiguamiento, con los conceptos del urbanismo </w:t>
      </w:r>
      <w:proofErr w:type="spellStart"/>
      <w:r w:rsidRPr="00917948">
        <w:rPr>
          <w:rFonts w:ascii="Arial" w:hAnsi="Arial" w:cs="Arial"/>
          <w:szCs w:val="22"/>
          <w:lang w:bidi="ar-SA"/>
        </w:rPr>
        <w:t>ecosistémico</w:t>
      </w:r>
      <w:proofErr w:type="spellEnd"/>
      <w:r w:rsidRPr="00917948">
        <w:rPr>
          <w:rFonts w:ascii="Arial" w:hAnsi="Arial" w:cs="Arial"/>
          <w:szCs w:val="22"/>
          <w:lang w:bidi="ar-SA"/>
        </w:rPr>
        <w:t>. P-242. AEUB, Barcelona.</w:t>
      </w:r>
    </w:p>
    <w:p w14:paraId="77213486" w14:textId="77777777" w:rsidR="00FC02E9" w:rsidRPr="00917948" w:rsidRDefault="00FC02E9"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Agüera, F. O. (2013). La capacidad de carga como instrumento para garantizar la sostenibilidad en el ecoturismo. Revista de investigación en turismo y desarrollo local, 2-12.</w:t>
      </w:r>
    </w:p>
    <w:p w14:paraId="7682043B" w14:textId="77777777" w:rsidR="00EE7860" w:rsidRPr="00917948" w:rsidRDefault="00EE7860"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Bonilla, J.M.L y Bonilla, L.M.L (2009). La capacidad de carga turística: revisión crítica de un instrumento de medida de sostenibilidad. El Periplo Sustentable 15,123-150.</w:t>
      </w:r>
    </w:p>
    <w:p w14:paraId="03C5DD21" w14:textId="77777777" w:rsidR="001F1C41" w:rsidRPr="00917948" w:rsidRDefault="001F1C41"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Cifuentes, M. (1999). Capacidad de carga turística de las áreas de uso público del Monumento Nacional Guayabo. Costa Rica. WWF Centroamérica. </w:t>
      </w:r>
    </w:p>
    <w:p w14:paraId="39FB8FB6" w14:textId="77777777" w:rsidR="00F13561" w:rsidRDefault="00F13561" w:rsidP="00F13561">
      <w:pPr>
        <w:pStyle w:val="Textoindependiente"/>
        <w:numPr>
          <w:ilvl w:val="0"/>
          <w:numId w:val="23"/>
        </w:numPr>
        <w:spacing w:after="0" w:line="360" w:lineRule="auto"/>
        <w:ind w:left="284" w:hanging="284"/>
        <w:jc w:val="both"/>
        <w:rPr>
          <w:rFonts w:ascii="Arial" w:hAnsi="Arial" w:cs="Arial"/>
          <w:szCs w:val="22"/>
          <w:lang w:bidi="ar-SA"/>
        </w:rPr>
      </w:pPr>
      <w:r w:rsidRPr="00F13561">
        <w:rPr>
          <w:rFonts w:ascii="Arial" w:hAnsi="Arial" w:cs="Arial"/>
          <w:szCs w:val="22"/>
          <w:lang w:bidi="ar-SA"/>
        </w:rPr>
        <w:t>Delis Fresneda, C. D. (2015) Evaluación de indicadores de sostenibilidad turística para el Centro Histórico de La Habana en el período 2010-2014. [Trabajo de Diploma, Facultad de Turismo, Universidad de la Habana].</w:t>
      </w:r>
    </w:p>
    <w:p w14:paraId="26C25A26" w14:textId="02C4F8F6" w:rsidR="00FC02E9" w:rsidRPr="00917948" w:rsidRDefault="00FC02E9"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Delgado, D. (2016). La sostenibilidad a través de la capacidad de carga en los senderos turísticos del Bosque Protector Cerro Blanco, Ecuador. Revista Interamericana de Ambiente y Turismo – </w:t>
      </w:r>
      <w:proofErr w:type="spellStart"/>
      <w:r w:rsidRPr="00917948">
        <w:rPr>
          <w:rFonts w:ascii="Arial" w:hAnsi="Arial" w:cs="Arial"/>
          <w:szCs w:val="22"/>
          <w:lang w:bidi="ar-SA"/>
        </w:rPr>
        <w:t>Riat</w:t>
      </w:r>
      <w:proofErr w:type="spellEnd"/>
      <w:r w:rsidRPr="00917948">
        <w:rPr>
          <w:rFonts w:ascii="Arial" w:hAnsi="Arial" w:cs="Arial"/>
          <w:szCs w:val="22"/>
          <w:lang w:bidi="ar-SA"/>
        </w:rPr>
        <w:t>, 12(1), 105–115.</w:t>
      </w:r>
    </w:p>
    <w:p w14:paraId="594F58C2" w14:textId="4FE8E45A" w:rsidR="007214BE" w:rsidRPr="00917948" w:rsidRDefault="007214BE"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Echarri Chávez, M. (2006). Análisis geográfico del turismo en ciudades patrimoniales cubanas. Caso de estudio: Centro Histórico de La Habana [Tesis doctoral. Facultad de Geografía, Universidad de La Habana].</w:t>
      </w:r>
    </w:p>
    <w:p w14:paraId="598DD824" w14:textId="77777777" w:rsidR="0035437A" w:rsidRPr="00917948" w:rsidRDefault="0035437A"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ESPON EGTC (2020). </w:t>
      </w:r>
      <w:proofErr w:type="spellStart"/>
      <w:r w:rsidRPr="00917948">
        <w:rPr>
          <w:rFonts w:ascii="Arial" w:hAnsi="Arial" w:cs="Arial"/>
          <w:szCs w:val="22"/>
          <w:lang w:bidi="ar-SA"/>
        </w:rPr>
        <w:t>Carrying</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capacity</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methodology</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for</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tourism</w:t>
      </w:r>
      <w:proofErr w:type="spellEnd"/>
      <w:r w:rsidRPr="00917948">
        <w:rPr>
          <w:rFonts w:ascii="Arial" w:hAnsi="Arial" w:cs="Arial"/>
          <w:szCs w:val="22"/>
          <w:lang w:bidi="ar-SA"/>
        </w:rPr>
        <w:t xml:space="preserve">. Final </w:t>
      </w:r>
      <w:proofErr w:type="spellStart"/>
      <w:r w:rsidRPr="00917948">
        <w:rPr>
          <w:rFonts w:ascii="Arial" w:hAnsi="Arial" w:cs="Arial"/>
          <w:szCs w:val="22"/>
          <w:lang w:bidi="ar-SA"/>
        </w:rPr>
        <w:t>Report</w:t>
      </w:r>
      <w:proofErr w:type="spellEnd"/>
      <w:r w:rsidRPr="00917948">
        <w:rPr>
          <w:rFonts w:ascii="Arial" w:hAnsi="Arial" w:cs="Arial"/>
          <w:szCs w:val="22"/>
          <w:lang w:bidi="ar-SA"/>
        </w:rPr>
        <w:t xml:space="preserve">, ESPON 2020 </w:t>
      </w:r>
      <w:proofErr w:type="spellStart"/>
      <w:r w:rsidRPr="00917948">
        <w:rPr>
          <w:rFonts w:ascii="Arial" w:hAnsi="Arial" w:cs="Arial"/>
          <w:szCs w:val="22"/>
          <w:lang w:bidi="ar-SA"/>
        </w:rPr>
        <w:t>Cooperation</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Programme</w:t>
      </w:r>
      <w:proofErr w:type="spellEnd"/>
      <w:r w:rsidRPr="00917948">
        <w:rPr>
          <w:rFonts w:ascii="Arial" w:hAnsi="Arial" w:cs="Arial"/>
          <w:szCs w:val="22"/>
          <w:lang w:bidi="ar-SA"/>
        </w:rPr>
        <w:t xml:space="preserve">, (p.66), noviembre, 2020. </w:t>
      </w:r>
    </w:p>
    <w:p w14:paraId="104966B8" w14:textId="31A9D56A" w:rsidR="007214BE" w:rsidRPr="00917948" w:rsidRDefault="007214BE" w:rsidP="00F13561">
      <w:pPr>
        <w:pStyle w:val="Textoindependiente"/>
        <w:numPr>
          <w:ilvl w:val="0"/>
          <w:numId w:val="23"/>
        </w:numPr>
        <w:spacing w:after="0" w:line="360" w:lineRule="auto"/>
        <w:ind w:left="284" w:hanging="284"/>
        <w:jc w:val="both"/>
        <w:rPr>
          <w:rFonts w:ascii="Arial" w:hAnsi="Arial" w:cs="Arial"/>
          <w:szCs w:val="22"/>
          <w:lang w:bidi="ar-SA"/>
        </w:rPr>
      </w:pPr>
      <w:proofErr w:type="spellStart"/>
      <w:r w:rsidRPr="00917948">
        <w:rPr>
          <w:rFonts w:ascii="Arial" w:hAnsi="Arial" w:cs="Arial"/>
          <w:szCs w:val="22"/>
          <w:lang w:bidi="ar-SA"/>
        </w:rPr>
        <w:t>Figuerola</w:t>
      </w:r>
      <w:proofErr w:type="spellEnd"/>
      <w:r w:rsidRPr="00917948">
        <w:rPr>
          <w:rFonts w:ascii="Arial" w:hAnsi="Arial" w:cs="Arial"/>
          <w:szCs w:val="22"/>
          <w:lang w:bidi="ar-SA"/>
        </w:rPr>
        <w:t>, Manuel (2019). Turismo urbano en España. Desarrollo futuro. Estrategias para su optimización. Universidad de Nebrija, diciembre, 2019.</w:t>
      </w:r>
    </w:p>
    <w:p w14:paraId="0958D860" w14:textId="31C7B728" w:rsidR="00EF6131" w:rsidRPr="00917948" w:rsidRDefault="00FC02E9"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García Hernández, M. y Calle Vaquero, M. de la (2012). Capacidad de carga en grandes recursos turístico-culturales. Anales de Geografía, vol. 32, núm. 2 253-274, ISSN: 0211-9803.</w:t>
      </w:r>
      <w:r w:rsidR="00EF6131" w:rsidRPr="00917948">
        <w:rPr>
          <w:rFonts w:ascii="Arial" w:hAnsi="Arial" w:cs="Arial"/>
          <w:szCs w:val="22"/>
          <w:lang w:bidi="ar-SA"/>
        </w:rPr>
        <w:t xml:space="preserve">Niembro, Andrés y Medina, Víctor D. (2020). ¿Hacia un modelo de ciudades turísticas latinoamericanas? El caso de San Carlos de Bariloche. Revista Internacional de Ciudades Turísticas, vol. 6, </w:t>
      </w:r>
      <w:proofErr w:type="spellStart"/>
      <w:r w:rsidR="00EF6131" w:rsidRPr="00917948">
        <w:rPr>
          <w:rFonts w:ascii="Arial" w:hAnsi="Arial" w:cs="Arial"/>
          <w:szCs w:val="22"/>
          <w:lang w:bidi="ar-SA"/>
        </w:rPr>
        <w:t>num</w:t>
      </w:r>
      <w:proofErr w:type="spellEnd"/>
      <w:r w:rsidR="00EF6131" w:rsidRPr="00917948">
        <w:rPr>
          <w:rFonts w:ascii="Arial" w:hAnsi="Arial" w:cs="Arial"/>
          <w:szCs w:val="22"/>
          <w:lang w:bidi="ar-SA"/>
        </w:rPr>
        <w:t>. 4, p: 975-998.</w:t>
      </w:r>
    </w:p>
    <w:p w14:paraId="63E9ADF4" w14:textId="5EE635FD" w:rsidR="00413593" w:rsidRPr="00917948" w:rsidRDefault="00413593"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Gutiérrez-Fernández, Fernando y Rodríguez Torres, Sandra (2019). Cálculo de acogida turística </w:t>
      </w:r>
      <w:proofErr w:type="spellStart"/>
      <w:r w:rsidRPr="00917948">
        <w:rPr>
          <w:rFonts w:ascii="Arial" w:hAnsi="Arial" w:cs="Arial"/>
          <w:szCs w:val="22"/>
          <w:lang w:bidi="ar-SA"/>
        </w:rPr>
        <w:t>multicriterio</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Catum</w:t>
      </w:r>
      <w:proofErr w:type="spellEnd"/>
      <w:r w:rsidRPr="00917948">
        <w:rPr>
          <w:rFonts w:ascii="Arial" w:hAnsi="Arial" w:cs="Arial"/>
          <w:szCs w:val="22"/>
          <w:lang w:bidi="ar-SA"/>
        </w:rPr>
        <w:t xml:space="preserve">), caso de estudio </w:t>
      </w:r>
      <w:proofErr w:type="spellStart"/>
      <w:r w:rsidRPr="00917948">
        <w:rPr>
          <w:rFonts w:ascii="Arial" w:hAnsi="Arial" w:cs="Arial"/>
          <w:szCs w:val="22"/>
          <w:lang w:bidi="ar-SA"/>
        </w:rPr>
        <w:t>Haynes</w:t>
      </w:r>
      <w:proofErr w:type="spellEnd"/>
      <w:r w:rsidRPr="00917948">
        <w:rPr>
          <w:rFonts w:ascii="Arial" w:hAnsi="Arial" w:cs="Arial"/>
          <w:szCs w:val="22"/>
          <w:lang w:bidi="ar-SA"/>
        </w:rPr>
        <w:t xml:space="preserve"> cay, ubicado en el Archipiélago de </w:t>
      </w:r>
      <w:r w:rsidRPr="00917948">
        <w:rPr>
          <w:rFonts w:ascii="Arial" w:hAnsi="Arial" w:cs="Arial"/>
          <w:szCs w:val="22"/>
          <w:lang w:bidi="ar-SA"/>
        </w:rPr>
        <w:lastRenderedPageBreak/>
        <w:t>San Andrés Colombia (reserva mundial de la biósfera - “</w:t>
      </w:r>
      <w:proofErr w:type="spellStart"/>
      <w:r w:rsidRPr="00917948">
        <w:rPr>
          <w:rFonts w:ascii="Arial" w:hAnsi="Arial" w:cs="Arial"/>
          <w:szCs w:val="22"/>
          <w:lang w:bidi="ar-SA"/>
        </w:rPr>
        <w:t>seaflower</w:t>
      </w:r>
      <w:proofErr w:type="spellEnd"/>
      <w:r w:rsidRPr="00917948">
        <w:rPr>
          <w:rFonts w:ascii="Arial" w:hAnsi="Arial" w:cs="Arial"/>
          <w:szCs w:val="22"/>
          <w:lang w:bidi="ar-SA"/>
        </w:rPr>
        <w:t>”). Revista interamericana de ambiente y turismo, vol.15, no.1, junio 2019. ISSN 0718-235X.</w:t>
      </w:r>
    </w:p>
    <w:p w14:paraId="21A68AC6" w14:textId="16C356D0" w:rsidR="001978F0" w:rsidRPr="00917948" w:rsidRDefault="001978F0"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López, J. M. y López, L. M. (2008). La capacidad de carga turística: Revisión crítica de un instrumento de medida de sostenibilidad. El Periplo Sustentable, 15, 123-150.</w:t>
      </w:r>
    </w:p>
    <w:p w14:paraId="4FB40F13" w14:textId="0D268827" w:rsidR="00AD3166" w:rsidRPr="00917948" w:rsidRDefault="00AD3166"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Martín Fernández, Ramón A. (2006). Los modelos turísticos y los determinantes principales de los flujos turísticos internacionales. Capítulo de Tesis doctoral, Universidad de La Habana.</w:t>
      </w:r>
    </w:p>
    <w:p w14:paraId="4B535DE1" w14:textId="77777777" w:rsidR="001259A5" w:rsidRDefault="001259A5"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Mayorga C. y </w:t>
      </w:r>
      <w:proofErr w:type="spellStart"/>
      <w:r w:rsidRPr="00917948">
        <w:rPr>
          <w:rFonts w:ascii="Arial" w:hAnsi="Arial" w:cs="Arial"/>
          <w:szCs w:val="22"/>
          <w:lang w:bidi="ar-SA"/>
        </w:rPr>
        <w:t>Yomira</w:t>
      </w:r>
      <w:proofErr w:type="spellEnd"/>
      <w:r w:rsidRPr="00917948">
        <w:rPr>
          <w:rFonts w:ascii="Arial" w:hAnsi="Arial" w:cs="Arial"/>
          <w:szCs w:val="22"/>
          <w:lang w:bidi="ar-SA"/>
        </w:rPr>
        <w:t xml:space="preserve"> K. (2018). Capacidad de carga turística del sendero Siete Cascadas como manejo sostenible del Área Provincial de Recreación Cerro de Hayas-Ecuador [Tesis doctoral, Universidad de Guayaquil, Facultad de Comunicación Social].</w:t>
      </w:r>
    </w:p>
    <w:p w14:paraId="01DDE78B" w14:textId="77777777" w:rsidR="00A46F94" w:rsidRPr="00A46F94" w:rsidRDefault="00A46F94" w:rsidP="00A46F94">
      <w:pPr>
        <w:pStyle w:val="Textoindependiente"/>
        <w:numPr>
          <w:ilvl w:val="0"/>
          <w:numId w:val="23"/>
        </w:numPr>
        <w:spacing w:after="0" w:line="360" w:lineRule="auto"/>
        <w:ind w:left="284" w:hanging="284"/>
        <w:jc w:val="both"/>
        <w:rPr>
          <w:rFonts w:ascii="Arial" w:hAnsi="Arial" w:cs="Arial"/>
          <w:szCs w:val="22"/>
          <w:lang w:bidi="ar-SA"/>
        </w:rPr>
      </w:pPr>
      <w:r w:rsidRPr="00A46F94">
        <w:rPr>
          <w:rFonts w:ascii="Arial" w:hAnsi="Arial" w:cs="Arial"/>
          <w:szCs w:val="22"/>
          <w:lang w:bidi="ar-SA"/>
        </w:rPr>
        <w:t>Organización de las Naciones Unidas para la Educación, la Ciencia y la Cultura (2014). Indicadores Unesco de Cultura para el Desarrollo: Manual Metodológico. Unesco, París.</w:t>
      </w:r>
    </w:p>
    <w:p w14:paraId="10EB2324" w14:textId="13049996" w:rsidR="00C23F93" w:rsidRPr="00C23F93" w:rsidRDefault="00A46F94" w:rsidP="00A46F94">
      <w:pPr>
        <w:pStyle w:val="Textoindependiente"/>
        <w:numPr>
          <w:ilvl w:val="0"/>
          <w:numId w:val="23"/>
        </w:numPr>
        <w:spacing w:after="0" w:line="360" w:lineRule="auto"/>
        <w:ind w:left="284" w:hanging="284"/>
        <w:jc w:val="both"/>
        <w:rPr>
          <w:rFonts w:ascii="Arial" w:hAnsi="Arial" w:cs="Arial"/>
          <w:szCs w:val="22"/>
          <w:lang w:bidi="ar-SA"/>
        </w:rPr>
      </w:pPr>
      <w:r w:rsidRPr="00A46F94">
        <w:rPr>
          <w:rFonts w:ascii="Arial" w:hAnsi="Arial" w:cs="Arial"/>
          <w:szCs w:val="22"/>
          <w:lang w:bidi="ar-SA"/>
        </w:rPr>
        <w:t xml:space="preserve">Organización de las Naciones Unidas para la Educación, la Ciencia y la Cultura (2020). Indicadores Cultura 2030, Unesco, </w:t>
      </w:r>
      <w:proofErr w:type="spellStart"/>
      <w:r w:rsidRPr="00A46F94">
        <w:rPr>
          <w:rFonts w:ascii="Arial" w:hAnsi="Arial" w:cs="Arial"/>
          <w:szCs w:val="22"/>
          <w:lang w:bidi="ar-SA"/>
        </w:rPr>
        <w:t>París.</w:t>
      </w:r>
      <w:r w:rsidR="00C23F93" w:rsidRPr="00C23F93">
        <w:rPr>
          <w:rFonts w:ascii="Arial" w:hAnsi="Arial" w:cs="Arial"/>
          <w:szCs w:val="22"/>
          <w:lang w:bidi="ar-SA"/>
        </w:rPr>
        <w:t>Organización</w:t>
      </w:r>
      <w:proofErr w:type="spellEnd"/>
      <w:r w:rsidR="00C23F93" w:rsidRPr="00C23F93">
        <w:rPr>
          <w:rFonts w:ascii="Arial" w:hAnsi="Arial" w:cs="Arial"/>
          <w:szCs w:val="22"/>
          <w:lang w:bidi="ar-SA"/>
        </w:rPr>
        <w:t xml:space="preserve"> Mundial del Turismo (1993). X Asamblea General en Bali, Indonesia. Desarrollo turístico sostenible, Organización Mundial del Turismo, Madrid.</w:t>
      </w:r>
    </w:p>
    <w:p w14:paraId="34F8B2FA" w14:textId="77777777" w:rsidR="00C23F93" w:rsidRPr="00C23F93" w:rsidRDefault="00C23F93" w:rsidP="00C23F93">
      <w:pPr>
        <w:pStyle w:val="Textoindependiente"/>
        <w:numPr>
          <w:ilvl w:val="0"/>
          <w:numId w:val="23"/>
        </w:numPr>
        <w:spacing w:after="0" w:line="360" w:lineRule="auto"/>
        <w:ind w:left="284" w:hanging="284"/>
        <w:jc w:val="both"/>
        <w:rPr>
          <w:rFonts w:ascii="Arial" w:hAnsi="Arial" w:cs="Arial"/>
          <w:szCs w:val="22"/>
          <w:lang w:bidi="ar-SA"/>
        </w:rPr>
      </w:pPr>
      <w:r w:rsidRPr="00C23F93">
        <w:rPr>
          <w:rFonts w:ascii="Arial" w:hAnsi="Arial" w:cs="Arial"/>
          <w:szCs w:val="22"/>
          <w:lang w:bidi="ar-SA"/>
        </w:rPr>
        <w:t xml:space="preserve">Organización Mundial del Turismo (2004a). Indicadores de Desarrollo Sostenible para Destinos Turísticos, Guía (Ed. 2004). Organización Mundial del Turismo, Madrid. </w:t>
      </w:r>
    </w:p>
    <w:p w14:paraId="71632073" w14:textId="77777777" w:rsidR="00C23F93" w:rsidRPr="00C23F93" w:rsidRDefault="00C23F93" w:rsidP="00C23F93">
      <w:pPr>
        <w:pStyle w:val="Textoindependiente"/>
        <w:numPr>
          <w:ilvl w:val="0"/>
          <w:numId w:val="23"/>
        </w:numPr>
        <w:spacing w:after="0" w:line="360" w:lineRule="auto"/>
        <w:ind w:left="284" w:hanging="284"/>
        <w:jc w:val="both"/>
        <w:rPr>
          <w:rFonts w:ascii="Arial" w:hAnsi="Arial" w:cs="Arial"/>
          <w:szCs w:val="22"/>
          <w:lang w:bidi="ar-SA"/>
        </w:rPr>
      </w:pPr>
      <w:r w:rsidRPr="00C23F93">
        <w:rPr>
          <w:rFonts w:ascii="Arial" w:hAnsi="Arial" w:cs="Arial"/>
          <w:szCs w:val="22"/>
          <w:lang w:bidi="ar-SA"/>
        </w:rPr>
        <w:t>Organización Mundial del Turismo (2005). Indicadores de desarrollo sostenible para los destinos turísticos. Guía práctica. Pp., 545.</w:t>
      </w:r>
    </w:p>
    <w:p w14:paraId="06A0ABED" w14:textId="74A1A015" w:rsidR="00C23F93" w:rsidRPr="00917948" w:rsidRDefault="00C23F93" w:rsidP="00C23F93">
      <w:pPr>
        <w:pStyle w:val="Textoindependiente"/>
        <w:numPr>
          <w:ilvl w:val="0"/>
          <w:numId w:val="23"/>
        </w:numPr>
        <w:spacing w:after="0" w:line="360" w:lineRule="auto"/>
        <w:ind w:left="284" w:hanging="284"/>
        <w:jc w:val="both"/>
        <w:rPr>
          <w:rFonts w:ascii="Arial" w:hAnsi="Arial" w:cs="Arial"/>
          <w:szCs w:val="22"/>
          <w:lang w:bidi="ar-SA"/>
        </w:rPr>
      </w:pPr>
      <w:r w:rsidRPr="00C23F93">
        <w:rPr>
          <w:rFonts w:ascii="Arial" w:hAnsi="Arial" w:cs="Arial"/>
          <w:szCs w:val="22"/>
          <w:lang w:bidi="ar-SA"/>
        </w:rPr>
        <w:t xml:space="preserve">Organización Mundial del Turismo (2022). Índice de desarrollo 2021. Reconstruyendo para un Futuro Sostenible y </w:t>
      </w:r>
      <w:proofErr w:type="spellStart"/>
      <w:r w:rsidRPr="00C23F93">
        <w:rPr>
          <w:rFonts w:ascii="Arial" w:hAnsi="Arial" w:cs="Arial"/>
          <w:szCs w:val="22"/>
          <w:lang w:bidi="ar-SA"/>
        </w:rPr>
        <w:t>Resiliente</w:t>
      </w:r>
      <w:proofErr w:type="spellEnd"/>
      <w:r w:rsidRPr="00C23F93">
        <w:rPr>
          <w:rFonts w:ascii="Arial" w:hAnsi="Arial" w:cs="Arial"/>
          <w:szCs w:val="22"/>
          <w:lang w:bidi="ar-SA"/>
        </w:rPr>
        <w:t>. Informe OMT. Organización Mundial del Turismo, 2022.</w:t>
      </w:r>
    </w:p>
    <w:p w14:paraId="308DC127" w14:textId="64FD6FCD" w:rsidR="00FB0762" w:rsidRPr="00917948" w:rsidRDefault="00FB0762" w:rsidP="00F13561">
      <w:pPr>
        <w:pStyle w:val="Textoindependiente"/>
        <w:numPr>
          <w:ilvl w:val="0"/>
          <w:numId w:val="23"/>
        </w:numPr>
        <w:spacing w:after="0" w:line="360" w:lineRule="auto"/>
        <w:ind w:left="284" w:hanging="284"/>
        <w:jc w:val="both"/>
        <w:rPr>
          <w:rFonts w:ascii="Arial" w:hAnsi="Arial" w:cs="Arial"/>
          <w:szCs w:val="22"/>
          <w:lang w:bidi="ar-SA"/>
        </w:rPr>
      </w:pPr>
      <w:proofErr w:type="spellStart"/>
      <w:r w:rsidRPr="00917948">
        <w:rPr>
          <w:rFonts w:ascii="Arial" w:hAnsi="Arial" w:cs="Arial"/>
          <w:szCs w:val="22"/>
          <w:lang w:bidi="ar-SA"/>
        </w:rPr>
        <w:t>Pásková</w:t>
      </w:r>
      <w:proofErr w:type="spellEnd"/>
      <w:r w:rsidRPr="00917948">
        <w:rPr>
          <w:rFonts w:ascii="Arial" w:hAnsi="Arial" w:cs="Arial"/>
          <w:szCs w:val="22"/>
          <w:lang w:bidi="ar-SA"/>
        </w:rPr>
        <w:t xml:space="preserve">, M., de Geoffrey, M., </w:t>
      </w:r>
      <w:proofErr w:type="spellStart"/>
      <w:r w:rsidRPr="00917948">
        <w:rPr>
          <w:rFonts w:ascii="Arial" w:hAnsi="Arial" w:cs="Arial"/>
          <w:szCs w:val="22"/>
          <w:lang w:bidi="ar-SA"/>
        </w:rPr>
        <w:t>Zejda</w:t>
      </w:r>
      <w:proofErr w:type="spellEnd"/>
      <w:r w:rsidRPr="00917948">
        <w:rPr>
          <w:rFonts w:ascii="Arial" w:hAnsi="Arial" w:cs="Arial"/>
          <w:szCs w:val="22"/>
          <w:lang w:bidi="ar-SA"/>
        </w:rPr>
        <w:t xml:space="preserve">, D. y </w:t>
      </w:r>
      <w:proofErr w:type="spellStart"/>
      <w:r w:rsidRPr="00917948">
        <w:rPr>
          <w:rFonts w:ascii="Arial" w:hAnsi="Arial" w:cs="Arial"/>
          <w:szCs w:val="22"/>
          <w:lang w:bidi="ar-SA"/>
        </w:rPr>
        <w:t>Zelenka</w:t>
      </w:r>
      <w:proofErr w:type="spellEnd"/>
      <w:r w:rsidRPr="00917948">
        <w:rPr>
          <w:rFonts w:ascii="Arial" w:hAnsi="Arial" w:cs="Arial"/>
          <w:szCs w:val="22"/>
          <w:lang w:bidi="ar-SA"/>
        </w:rPr>
        <w:t xml:space="preserve">, J. (2021). </w:t>
      </w:r>
      <w:proofErr w:type="spellStart"/>
      <w:r w:rsidRPr="00917948">
        <w:rPr>
          <w:rFonts w:ascii="Arial" w:hAnsi="Arial" w:cs="Arial"/>
          <w:szCs w:val="22"/>
          <w:lang w:bidi="ar-SA"/>
        </w:rPr>
        <w:t>Tourism</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carrying</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capacity</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reconceptualization</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Modelling</w:t>
      </w:r>
      <w:proofErr w:type="spellEnd"/>
      <w:r w:rsidRPr="00917948">
        <w:rPr>
          <w:rFonts w:ascii="Arial" w:hAnsi="Arial" w:cs="Arial"/>
          <w:szCs w:val="22"/>
          <w:lang w:bidi="ar-SA"/>
        </w:rPr>
        <w:t xml:space="preserve"> and </w:t>
      </w:r>
      <w:proofErr w:type="spellStart"/>
      <w:r w:rsidRPr="00917948">
        <w:rPr>
          <w:rFonts w:ascii="Arial" w:hAnsi="Arial" w:cs="Arial"/>
          <w:szCs w:val="22"/>
          <w:lang w:bidi="ar-SA"/>
        </w:rPr>
        <w:t>management</w:t>
      </w:r>
      <w:proofErr w:type="spellEnd"/>
      <w:r w:rsidRPr="00917948">
        <w:rPr>
          <w:rFonts w:ascii="Arial" w:hAnsi="Arial" w:cs="Arial"/>
          <w:szCs w:val="22"/>
          <w:lang w:bidi="ar-SA"/>
        </w:rPr>
        <w:t xml:space="preserve"> of </w:t>
      </w:r>
      <w:proofErr w:type="spellStart"/>
      <w:r w:rsidRPr="00917948">
        <w:rPr>
          <w:rFonts w:ascii="Arial" w:hAnsi="Arial" w:cs="Arial"/>
          <w:szCs w:val="22"/>
          <w:lang w:bidi="ar-SA"/>
        </w:rPr>
        <w:t>destinations</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Journal</w:t>
      </w:r>
      <w:proofErr w:type="spellEnd"/>
      <w:r w:rsidRPr="00917948">
        <w:rPr>
          <w:rFonts w:ascii="Arial" w:hAnsi="Arial" w:cs="Arial"/>
          <w:szCs w:val="22"/>
          <w:lang w:bidi="ar-SA"/>
        </w:rPr>
        <w:t xml:space="preserve"> of </w:t>
      </w:r>
      <w:proofErr w:type="spellStart"/>
      <w:r w:rsidRPr="00917948">
        <w:rPr>
          <w:rFonts w:ascii="Arial" w:hAnsi="Arial" w:cs="Arial"/>
          <w:szCs w:val="22"/>
          <w:lang w:bidi="ar-SA"/>
        </w:rPr>
        <w:t>Destination</w:t>
      </w:r>
      <w:proofErr w:type="spellEnd"/>
      <w:r w:rsidRPr="00917948">
        <w:rPr>
          <w:rFonts w:ascii="Arial" w:hAnsi="Arial" w:cs="Arial"/>
          <w:szCs w:val="22"/>
          <w:lang w:bidi="ar-SA"/>
        </w:rPr>
        <w:t xml:space="preserve"> Marketing &amp; Management, vol.21, </w:t>
      </w:r>
      <w:proofErr w:type="spellStart"/>
      <w:r w:rsidRPr="00917948">
        <w:rPr>
          <w:rFonts w:ascii="Arial" w:hAnsi="Arial" w:cs="Arial"/>
          <w:szCs w:val="22"/>
          <w:lang w:bidi="ar-SA"/>
        </w:rPr>
        <w:t>september</w:t>
      </w:r>
      <w:proofErr w:type="spellEnd"/>
      <w:r w:rsidRPr="00917948">
        <w:rPr>
          <w:rFonts w:ascii="Arial" w:hAnsi="Arial" w:cs="Arial"/>
          <w:szCs w:val="22"/>
          <w:lang w:bidi="ar-SA"/>
        </w:rPr>
        <w:t xml:space="preserve"> 2021.</w:t>
      </w:r>
    </w:p>
    <w:p w14:paraId="7DE10753" w14:textId="58455A6D" w:rsidR="00EF6131" w:rsidRPr="00917948" w:rsidRDefault="00EF6131"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Robert Beatón, M.O. (2019). Procedimiento para la evaluación de la sostenibilidad de los destinos turísticos con un enfoque a procesos. [Tesis doctoral, Facultad de Turismo, Universidad de La Habana].</w:t>
      </w:r>
    </w:p>
    <w:p w14:paraId="50DEE8E3" w14:textId="77777777" w:rsidR="00EF6131" w:rsidRPr="00917948" w:rsidRDefault="00EF6131"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Rodríguez </w:t>
      </w:r>
      <w:proofErr w:type="spellStart"/>
      <w:r w:rsidRPr="00917948">
        <w:rPr>
          <w:rFonts w:ascii="Arial" w:hAnsi="Arial" w:cs="Arial"/>
          <w:szCs w:val="22"/>
          <w:lang w:bidi="ar-SA"/>
        </w:rPr>
        <w:t>Alomá</w:t>
      </w:r>
      <w:proofErr w:type="spellEnd"/>
      <w:r w:rsidRPr="00917948">
        <w:rPr>
          <w:rFonts w:ascii="Arial" w:hAnsi="Arial" w:cs="Arial"/>
          <w:szCs w:val="22"/>
          <w:lang w:bidi="ar-SA"/>
        </w:rPr>
        <w:t>, P. (2009). Gestión del desarrollo integral de los centros históricos. La Metodología TESIS. [Tesis doctoral, Facultad de Arquitectura, Instituto Superior Politécnico, José Antonio Echeverría].</w:t>
      </w:r>
    </w:p>
    <w:p w14:paraId="2FE3BAA2" w14:textId="12992A0E" w:rsidR="00EF6131" w:rsidRPr="00917948" w:rsidRDefault="00EF6131"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Rueda-</w:t>
      </w:r>
      <w:proofErr w:type="spellStart"/>
      <w:r w:rsidRPr="00917948">
        <w:rPr>
          <w:rFonts w:ascii="Arial" w:hAnsi="Arial" w:cs="Arial"/>
          <w:szCs w:val="22"/>
          <w:lang w:bidi="ar-SA"/>
        </w:rPr>
        <w:t>Palenzuela</w:t>
      </w:r>
      <w:proofErr w:type="spellEnd"/>
      <w:r w:rsidRPr="00917948">
        <w:rPr>
          <w:rFonts w:ascii="Arial" w:hAnsi="Arial" w:cs="Arial"/>
          <w:szCs w:val="22"/>
          <w:lang w:bidi="ar-SA"/>
        </w:rPr>
        <w:t xml:space="preserve">, Salvador (2019). El Urbanismo </w:t>
      </w:r>
      <w:proofErr w:type="spellStart"/>
      <w:r w:rsidRPr="00917948">
        <w:rPr>
          <w:rFonts w:ascii="Arial" w:hAnsi="Arial" w:cs="Arial"/>
          <w:szCs w:val="22"/>
          <w:lang w:bidi="ar-SA"/>
        </w:rPr>
        <w:t>Ecosistémico</w:t>
      </w:r>
      <w:proofErr w:type="spellEnd"/>
      <w:r w:rsidRPr="00917948">
        <w:rPr>
          <w:rFonts w:ascii="Arial" w:hAnsi="Arial" w:cs="Arial"/>
          <w:szCs w:val="22"/>
          <w:lang w:bidi="ar-SA"/>
        </w:rPr>
        <w:t>. Ciudad y Territorio. Estudios Territoriales. 51(202), 723-752, invierno 2019</w:t>
      </w:r>
    </w:p>
    <w:p w14:paraId="3023860C" w14:textId="77777777" w:rsidR="00D16297" w:rsidRPr="00917948" w:rsidRDefault="00D16297" w:rsidP="00F13561">
      <w:pPr>
        <w:pStyle w:val="Textoindependiente"/>
        <w:numPr>
          <w:ilvl w:val="0"/>
          <w:numId w:val="23"/>
        </w:numPr>
        <w:spacing w:after="0" w:line="360" w:lineRule="auto"/>
        <w:ind w:left="284" w:hanging="284"/>
        <w:jc w:val="both"/>
        <w:rPr>
          <w:rFonts w:ascii="Arial" w:hAnsi="Arial" w:cs="Arial"/>
          <w:szCs w:val="22"/>
          <w:lang w:bidi="ar-SA"/>
        </w:rPr>
      </w:pPr>
      <w:proofErr w:type="spellStart"/>
      <w:r w:rsidRPr="00917948">
        <w:rPr>
          <w:rFonts w:ascii="Arial" w:hAnsi="Arial" w:cs="Arial"/>
          <w:szCs w:val="22"/>
          <w:lang w:bidi="ar-SA"/>
        </w:rPr>
        <w:t>Saveriades</w:t>
      </w:r>
      <w:proofErr w:type="spellEnd"/>
      <w:r w:rsidRPr="00917948">
        <w:rPr>
          <w:rFonts w:ascii="Arial" w:hAnsi="Arial" w:cs="Arial"/>
          <w:szCs w:val="22"/>
          <w:lang w:bidi="ar-SA"/>
        </w:rPr>
        <w:t xml:space="preserve">, A. (2000). </w:t>
      </w:r>
      <w:proofErr w:type="spellStart"/>
      <w:r w:rsidRPr="00917948">
        <w:rPr>
          <w:rFonts w:ascii="Arial" w:hAnsi="Arial" w:cs="Arial"/>
          <w:szCs w:val="22"/>
          <w:lang w:bidi="ar-SA"/>
        </w:rPr>
        <w:t>Establishing</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the</w:t>
      </w:r>
      <w:proofErr w:type="spellEnd"/>
      <w:r w:rsidRPr="00917948">
        <w:rPr>
          <w:rFonts w:ascii="Arial" w:hAnsi="Arial" w:cs="Arial"/>
          <w:szCs w:val="22"/>
          <w:lang w:bidi="ar-SA"/>
        </w:rPr>
        <w:t xml:space="preserve"> social </w:t>
      </w:r>
      <w:proofErr w:type="spellStart"/>
      <w:r w:rsidRPr="00917948">
        <w:rPr>
          <w:rFonts w:ascii="Arial" w:hAnsi="Arial" w:cs="Arial"/>
          <w:szCs w:val="22"/>
          <w:lang w:bidi="ar-SA"/>
        </w:rPr>
        <w:t>tourism</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carrying</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capacity</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for</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the</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tourist</w:t>
      </w:r>
      <w:proofErr w:type="spellEnd"/>
      <w:r w:rsidRPr="00917948">
        <w:rPr>
          <w:rFonts w:ascii="Arial" w:hAnsi="Arial" w:cs="Arial"/>
          <w:szCs w:val="22"/>
          <w:lang w:bidi="ar-SA"/>
        </w:rPr>
        <w:t xml:space="preserve"> resorts of </w:t>
      </w:r>
      <w:proofErr w:type="spellStart"/>
      <w:r w:rsidRPr="00917948">
        <w:rPr>
          <w:rFonts w:ascii="Arial" w:hAnsi="Arial" w:cs="Arial"/>
          <w:szCs w:val="22"/>
          <w:lang w:bidi="ar-SA"/>
        </w:rPr>
        <w:t>the</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east</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coast</w:t>
      </w:r>
      <w:proofErr w:type="spellEnd"/>
      <w:r w:rsidRPr="00917948">
        <w:rPr>
          <w:rFonts w:ascii="Arial" w:hAnsi="Arial" w:cs="Arial"/>
          <w:szCs w:val="22"/>
          <w:lang w:bidi="ar-SA"/>
        </w:rPr>
        <w:t xml:space="preserve"> of </w:t>
      </w:r>
      <w:proofErr w:type="spellStart"/>
      <w:r w:rsidRPr="00917948">
        <w:rPr>
          <w:rFonts w:ascii="Arial" w:hAnsi="Arial" w:cs="Arial"/>
          <w:szCs w:val="22"/>
          <w:lang w:bidi="ar-SA"/>
        </w:rPr>
        <w:t>the</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Republic</w:t>
      </w:r>
      <w:proofErr w:type="spellEnd"/>
      <w:r w:rsidRPr="00917948">
        <w:rPr>
          <w:rFonts w:ascii="Arial" w:hAnsi="Arial" w:cs="Arial"/>
          <w:szCs w:val="22"/>
          <w:lang w:bidi="ar-SA"/>
        </w:rPr>
        <w:t xml:space="preserve"> of </w:t>
      </w:r>
      <w:proofErr w:type="spellStart"/>
      <w:r w:rsidRPr="00917948">
        <w:rPr>
          <w:rFonts w:ascii="Arial" w:hAnsi="Arial" w:cs="Arial"/>
          <w:szCs w:val="22"/>
          <w:lang w:bidi="ar-SA"/>
        </w:rPr>
        <w:t>Cyprus</w:t>
      </w:r>
      <w:proofErr w:type="spellEnd"/>
      <w:r w:rsidRPr="00917948">
        <w:rPr>
          <w:rFonts w:ascii="Arial" w:hAnsi="Arial" w:cs="Arial"/>
          <w:szCs w:val="22"/>
          <w:lang w:bidi="ar-SA"/>
        </w:rPr>
        <w:t xml:space="preserve">. </w:t>
      </w:r>
      <w:proofErr w:type="spellStart"/>
      <w:r w:rsidRPr="00917948">
        <w:rPr>
          <w:rFonts w:ascii="Arial" w:hAnsi="Arial" w:cs="Arial"/>
          <w:szCs w:val="22"/>
          <w:lang w:bidi="ar-SA"/>
        </w:rPr>
        <w:t>Tourism</w:t>
      </w:r>
      <w:proofErr w:type="spellEnd"/>
      <w:r w:rsidRPr="00917948">
        <w:rPr>
          <w:rFonts w:ascii="Arial" w:hAnsi="Arial" w:cs="Arial"/>
          <w:szCs w:val="22"/>
          <w:lang w:bidi="ar-SA"/>
        </w:rPr>
        <w:t xml:space="preserve"> Management, 21, 147-156.</w:t>
      </w:r>
    </w:p>
    <w:p w14:paraId="403A6322" w14:textId="77777777" w:rsidR="008910BD" w:rsidRPr="00917948" w:rsidRDefault="008910BD" w:rsidP="00F13561">
      <w:pPr>
        <w:pStyle w:val="Textoindependiente"/>
        <w:numPr>
          <w:ilvl w:val="0"/>
          <w:numId w:val="23"/>
        </w:numPr>
        <w:spacing w:after="0" w:line="360" w:lineRule="auto"/>
        <w:ind w:left="284" w:hanging="284"/>
        <w:jc w:val="both"/>
        <w:rPr>
          <w:rFonts w:ascii="Arial" w:hAnsi="Arial" w:cs="Arial"/>
          <w:szCs w:val="22"/>
          <w:lang w:bidi="ar-SA"/>
        </w:rPr>
      </w:pPr>
      <w:proofErr w:type="spellStart"/>
      <w:r w:rsidRPr="00917948">
        <w:rPr>
          <w:rFonts w:ascii="Arial" w:hAnsi="Arial" w:cs="Arial"/>
          <w:szCs w:val="22"/>
          <w:lang w:bidi="ar-SA"/>
        </w:rPr>
        <w:lastRenderedPageBreak/>
        <w:t>Stankey</w:t>
      </w:r>
      <w:proofErr w:type="spellEnd"/>
      <w:r w:rsidRPr="00917948">
        <w:rPr>
          <w:rFonts w:ascii="Arial" w:hAnsi="Arial" w:cs="Arial"/>
          <w:szCs w:val="22"/>
          <w:lang w:bidi="ar-SA"/>
        </w:rPr>
        <w:t>, G.H. (1988). Integración de la investigación sobre recreación en áreas silvestres en la toma de decisiones: peligros y promesas. Revisión de investigación recreativa, 9 (1), 31-37.</w:t>
      </w:r>
    </w:p>
    <w:p w14:paraId="71E8B74D" w14:textId="1AF9D63C" w:rsidR="001E79B9" w:rsidRPr="00917948" w:rsidRDefault="001978F0" w:rsidP="00F13561">
      <w:pPr>
        <w:pStyle w:val="Textoindependiente"/>
        <w:numPr>
          <w:ilvl w:val="0"/>
          <w:numId w:val="23"/>
        </w:numPr>
        <w:spacing w:after="0" w:line="360" w:lineRule="auto"/>
        <w:ind w:left="284" w:hanging="284"/>
        <w:jc w:val="both"/>
        <w:rPr>
          <w:rFonts w:ascii="Arial" w:hAnsi="Arial" w:cs="Arial"/>
          <w:szCs w:val="22"/>
          <w:lang w:bidi="ar-SA"/>
        </w:rPr>
      </w:pPr>
      <w:r w:rsidRPr="00917948">
        <w:rPr>
          <w:rFonts w:ascii="Arial" w:hAnsi="Arial" w:cs="Arial"/>
          <w:szCs w:val="22"/>
          <w:lang w:bidi="ar-SA"/>
        </w:rPr>
        <w:t xml:space="preserve">Vera Rebollo, F.V. y Baños </w:t>
      </w:r>
      <w:proofErr w:type="spellStart"/>
      <w:r w:rsidRPr="00917948">
        <w:rPr>
          <w:rFonts w:ascii="Arial" w:hAnsi="Arial" w:cs="Arial"/>
          <w:szCs w:val="22"/>
          <w:lang w:bidi="ar-SA"/>
        </w:rPr>
        <w:t>Castiñeira</w:t>
      </w:r>
      <w:proofErr w:type="spellEnd"/>
      <w:r w:rsidRPr="00917948">
        <w:rPr>
          <w:rFonts w:ascii="Arial" w:hAnsi="Arial" w:cs="Arial"/>
          <w:szCs w:val="22"/>
          <w:lang w:bidi="ar-SA"/>
        </w:rPr>
        <w:t>, C.J. (2004). Turismo, territorio y medioambiente. Papeles de Economía Española, 102, 271-286.</w:t>
      </w:r>
    </w:p>
    <w:p w14:paraId="1253CD93" w14:textId="77777777" w:rsidR="00C50B58" w:rsidRPr="00917948" w:rsidRDefault="00C50B58" w:rsidP="00F13561">
      <w:pPr>
        <w:spacing w:after="120" w:line="360" w:lineRule="auto"/>
        <w:ind w:left="284" w:right="686" w:hanging="284"/>
        <w:jc w:val="both"/>
        <w:rPr>
          <w:rFonts w:ascii="Arial" w:hAnsi="Arial" w:cs="Arial"/>
        </w:rPr>
      </w:pPr>
    </w:p>
    <w:sectPr w:rsidR="00C50B58" w:rsidRPr="00917948" w:rsidSect="0088089B">
      <w:pgSz w:w="12240" w:h="15840" w:code="11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93269" w14:textId="77777777" w:rsidR="006B1701" w:rsidRDefault="006B1701" w:rsidP="0023488B">
      <w:pPr>
        <w:spacing w:after="0" w:line="240" w:lineRule="auto"/>
      </w:pPr>
      <w:r>
        <w:separator/>
      </w:r>
    </w:p>
  </w:endnote>
  <w:endnote w:type="continuationSeparator" w:id="0">
    <w:p w14:paraId="64B4863E" w14:textId="77777777" w:rsidR="006B1701" w:rsidRDefault="006B1701" w:rsidP="0023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D4CC0" w14:textId="77777777" w:rsidR="006B1701" w:rsidRDefault="006B1701" w:rsidP="0023488B">
      <w:pPr>
        <w:spacing w:after="0" w:line="240" w:lineRule="auto"/>
      </w:pPr>
      <w:r>
        <w:separator/>
      </w:r>
    </w:p>
  </w:footnote>
  <w:footnote w:type="continuationSeparator" w:id="0">
    <w:p w14:paraId="6D0AFF8A" w14:textId="77777777" w:rsidR="006B1701" w:rsidRDefault="006B1701" w:rsidP="00234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378"/>
    <w:multiLevelType w:val="hybridMultilevel"/>
    <w:tmpl w:val="87AE9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3C59C1"/>
    <w:multiLevelType w:val="hybridMultilevel"/>
    <w:tmpl w:val="2E82979C"/>
    <w:lvl w:ilvl="0" w:tplc="CE5E679A">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B75CCA"/>
    <w:multiLevelType w:val="hybridMultilevel"/>
    <w:tmpl w:val="ED28A34A"/>
    <w:lvl w:ilvl="0" w:tplc="698A4AE2">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070D13"/>
    <w:multiLevelType w:val="hybridMultilevel"/>
    <w:tmpl w:val="476092B2"/>
    <w:lvl w:ilvl="0" w:tplc="7A325C46">
      <w:start w:val="4"/>
      <w:numFmt w:val="bullet"/>
      <w:lvlText w:val="-"/>
      <w:lvlJc w:val="left"/>
      <w:pPr>
        <w:ind w:left="786" w:hanging="360"/>
      </w:pPr>
      <w:rPr>
        <w:rFonts w:ascii="Arial" w:eastAsiaTheme="minorHAnsi"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24A874A6"/>
    <w:multiLevelType w:val="hybridMultilevel"/>
    <w:tmpl w:val="D1AE76B4"/>
    <w:lvl w:ilvl="0" w:tplc="A5CAE8D4">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A007A1A"/>
    <w:multiLevelType w:val="hybridMultilevel"/>
    <w:tmpl w:val="67A6DA9C"/>
    <w:lvl w:ilvl="0" w:tplc="EE78336E">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nsid w:val="2AE95C9F"/>
    <w:multiLevelType w:val="hybridMultilevel"/>
    <w:tmpl w:val="053E8E38"/>
    <w:lvl w:ilvl="0" w:tplc="110C45E0">
      <w:start w:val="1"/>
      <w:numFmt w:val="decimal"/>
      <w:lvlText w:val="%1."/>
      <w:lvlJc w:val="left"/>
      <w:pPr>
        <w:ind w:left="720" w:hanging="360"/>
      </w:pPr>
      <w:rPr>
        <w:rFonts w:ascii="Times New Roman" w:hAnsi="Times New Roman" w:cs="Arial" w:hint="default"/>
      </w:rPr>
    </w:lvl>
    <w:lvl w:ilvl="1" w:tplc="E168F914">
      <w:start w:val="1"/>
      <w:numFmt w:val="decimal"/>
      <w:lvlText w:val="%2."/>
      <w:lvlJc w:val="left"/>
      <w:pPr>
        <w:ind w:left="1440" w:hanging="360"/>
      </w:pPr>
      <w:rPr>
        <w:rFonts w:ascii="Times New Roman" w:hAnsi="Times New Roman" w:cs="Arial" w:hint="default"/>
        <w:b w:val="0"/>
        <w:i w:val="0"/>
        <w:color w:val="000000"/>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0462331"/>
    <w:multiLevelType w:val="hybridMultilevel"/>
    <w:tmpl w:val="6A524E74"/>
    <w:lvl w:ilvl="0" w:tplc="0FC8C2B0">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6E4FB9"/>
    <w:multiLevelType w:val="hybridMultilevel"/>
    <w:tmpl w:val="472E419E"/>
    <w:lvl w:ilvl="0" w:tplc="0C0A000F">
      <w:start w:val="1"/>
      <w:numFmt w:val="decimal"/>
      <w:lvlText w:val="%1."/>
      <w:lvlJc w:val="left"/>
      <w:pPr>
        <w:ind w:left="36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33BB3979"/>
    <w:multiLevelType w:val="hybridMultilevel"/>
    <w:tmpl w:val="39B65FC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nsid w:val="36CA2997"/>
    <w:multiLevelType w:val="multilevel"/>
    <w:tmpl w:val="F03AA77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DA56F2D"/>
    <w:multiLevelType w:val="hybridMultilevel"/>
    <w:tmpl w:val="E550EA2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933C99"/>
    <w:multiLevelType w:val="hybridMultilevel"/>
    <w:tmpl w:val="8CAAF8C8"/>
    <w:lvl w:ilvl="0" w:tplc="99561258">
      <w:start w:val="1"/>
      <w:numFmt w:val="decimal"/>
      <w:lvlText w:val="%1."/>
      <w:lvlJc w:val="left"/>
      <w:pPr>
        <w:ind w:left="720" w:hanging="360"/>
      </w:pPr>
      <w:rPr>
        <w:rFonts w:ascii="Arial" w:hAnsi="Arial" w:cs="Arial"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A17715E"/>
    <w:multiLevelType w:val="hybridMultilevel"/>
    <w:tmpl w:val="9EF0DD5E"/>
    <w:lvl w:ilvl="0" w:tplc="E104DADC">
      <w:start w:val="1"/>
      <w:numFmt w:val="decimal"/>
      <w:lvlText w:val="%1-"/>
      <w:lvlJc w:val="left"/>
      <w:pPr>
        <w:ind w:left="786" w:hanging="360"/>
      </w:pPr>
      <w:rPr>
        <w:rFonts w:hint="default"/>
        <w:b w:val="0"/>
        <w:bCs w:val="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
    <w:nsid w:val="5E94261C"/>
    <w:multiLevelType w:val="hybridMultilevel"/>
    <w:tmpl w:val="97F06E64"/>
    <w:lvl w:ilvl="0" w:tplc="110C45E0">
      <w:start w:val="1"/>
      <w:numFmt w:val="decimal"/>
      <w:lvlText w:val="%1."/>
      <w:lvlJc w:val="left"/>
      <w:pPr>
        <w:ind w:left="720" w:hanging="360"/>
      </w:pPr>
      <w:rPr>
        <w:rFonts w:ascii="Times New Roman" w:hAnsi="Times New Roman" w:cs="Arial" w:hint="default"/>
      </w:rPr>
    </w:lvl>
    <w:lvl w:ilvl="1" w:tplc="E730B944">
      <w:start w:val="1"/>
      <w:numFmt w:val="decimal"/>
      <w:lvlText w:val="%2-"/>
      <w:lvlJc w:val="left"/>
      <w:pPr>
        <w:ind w:left="1440" w:hanging="360"/>
      </w:pPr>
      <w:rPr>
        <w:rFonts w:ascii="Times New Roman" w:hAnsi="Times New Roman" w:hint="default"/>
        <w:b w:val="0"/>
        <w:i w:val="0"/>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405218"/>
    <w:multiLevelType w:val="hybridMultilevel"/>
    <w:tmpl w:val="686A2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4B5F8F"/>
    <w:multiLevelType w:val="hybridMultilevel"/>
    <w:tmpl w:val="DBB2B3C6"/>
    <w:lvl w:ilvl="0" w:tplc="0C0A000F">
      <w:start w:val="1"/>
      <w:numFmt w:val="decimal"/>
      <w:lvlText w:val="%1."/>
      <w:lvlJc w:val="left"/>
      <w:pPr>
        <w:tabs>
          <w:tab w:val="num" w:pos="1080"/>
        </w:tabs>
        <w:ind w:left="1080" w:hanging="360"/>
      </w:pPr>
    </w:lvl>
    <w:lvl w:ilvl="1" w:tplc="95148A92">
      <w:start w:val="2"/>
      <w:numFmt w:val="bullet"/>
      <w:lvlText w:val="-"/>
      <w:lvlJc w:val="left"/>
      <w:pPr>
        <w:tabs>
          <w:tab w:val="num" w:pos="1800"/>
        </w:tabs>
        <w:ind w:left="1800" w:hanging="360"/>
      </w:pPr>
      <w:rPr>
        <w:rFonts w:ascii="Times New Roman" w:eastAsia="Times New Roman" w:hAnsi="Times New Roman" w:cs="Times New Roman" w:hint="default"/>
      </w:rPr>
    </w:lvl>
    <w:lvl w:ilvl="2" w:tplc="0A3C22F6">
      <w:start w:val="1"/>
      <w:numFmt w:val="bullet"/>
      <w:lvlText w:val="-"/>
      <w:lvlJc w:val="left"/>
      <w:pPr>
        <w:tabs>
          <w:tab w:val="num" w:pos="2700"/>
        </w:tabs>
        <w:ind w:left="2700" w:hanging="360"/>
      </w:pPr>
      <w:rPr>
        <w:rFonts w:ascii="Arial" w:eastAsia="Times New Roman" w:hAnsi="Arial" w:cs="Arial"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764172F8"/>
    <w:multiLevelType w:val="hybridMultilevel"/>
    <w:tmpl w:val="42B0B2AE"/>
    <w:lvl w:ilvl="0" w:tplc="749C252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27458"/>
    <w:multiLevelType w:val="hybridMultilevel"/>
    <w:tmpl w:val="D80601A2"/>
    <w:lvl w:ilvl="0" w:tplc="0C0A0017">
      <w:start w:val="1"/>
      <w:numFmt w:val="lowerLetter"/>
      <w:lvlText w:val="%1)"/>
      <w:lvlJc w:val="left"/>
      <w:pPr>
        <w:tabs>
          <w:tab w:val="num" w:pos="720"/>
        </w:tabs>
        <w:ind w:left="720" w:hanging="360"/>
      </w:pPr>
      <w:rPr>
        <w:rFonts w:hint="default"/>
      </w:rPr>
    </w:lvl>
    <w:lvl w:ilvl="1" w:tplc="D8BEAD5A">
      <w:start w:val="1"/>
      <w:numFmt w:val="upperRoman"/>
      <w:lvlText w:val="%2."/>
      <w:lvlJc w:val="left"/>
      <w:pPr>
        <w:tabs>
          <w:tab w:val="num" w:pos="1800"/>
        </w:tabs>
        <w:ind w:left="1800" w:hanging="720"/>
      </w:pPr>
      <w:rPr>
        <w:rFonts w:hint="default"/>
        <w:u w:val="none"/>
      </w:rPr>
    </w:lvl>
    <w:lvl w:ilvl="2" w:tplc="CE8C6FFE">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1E09F7"/>
    <w:multiLevelType w:val="hybridMultilevel"/>
    <w:tmpl w:val="ED5470B4"/>
    <w:lvl w:ilvl="0" w:tplc="370881CC">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BD7DA3"/>
    <w:multiLevelType w:val="hybridMultilevel"/>
    <w:tmpl w:val="395290E6"/>
    <w:lvl w:ilvl="0" w:tplc="73E6C3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ED75554"/>
    <w:multiLevelType w:val="hybridMultilevel"/>
    <w:tmpl w:val="5B007876"/>
    <w:lvl w:ilvl="0" w:tplc="E730B944">
      <w:start w:val="1"/>
      <w:numFmt w:val="decimal"/>
      <w:lvlText w:val="%1-"/>
      <w:lvlJc w:val="left"/>
      <w:pPr>
        <w:ind w:left="720" w:hanging="360"/>
      </w:pPr>
      <w:rPr>
        <w:rFonts w:ascii="Times New Roman" w:hAnsi="Times New Roman"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16"/>
  </w:num>
  <w:num w:numId="5">
    <w:abstractNumId w:val="14"/>
  </w:num>
  <w:num w:numId="6">
    <w:abstractNumId w:val="6"/>
  </w:num>
  <w:num w:numId="7">
    <w:abstractNumId w:val="4"/>
  </w:num>
  <w:num w:numId="8">
    <w:abstractNumId w:val="5"/>
  </w:num>
  <w:num w:numId="9">
    <w:abstractNumId w:val="21"/>
  </w:num>
  <w:num w:numId="10">
    <w:abstractNumId w:val="13"/>
  </w:num>
  <w:num w:numId="11">
    <w:abstractNumId w:val="3"/>
  </w:num>
  <w:num w:numId="12">
    <w:abstractNumId w:val="9"/>
  </w:num>
  <w:num w:numId="13">
    <w:abstractNumId w:val="10"/>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1"/>
  </w:num>
  <w:num w:numId="17">
    <w:abstractNumId w:val="7"/>
  </w:num>
  <w:num w:numId="18">
    <w:abstractNumId w:val="2"/>
  </w:num>
  <w:num w:numId="19">
    <w:abstractNumId w:val="19"/>
  </w:num>
  <w:num w:numId="20">
    <w:abstractNumId w:val="11"/>
  </w:num>
  <w:num w:numId="21">
    <w:abstractNumId w:val="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73"/>
    <w:rsid w:val="00076AF1"/>
    <w:rsid w:val="0009286A"/>
    <w:rsid w:val="000943B9"/>
    <w:rsid w:val="000A314B"/>
    <w:rsid w:val="000B55D7"/>
    <w:rsid w:val="000F0CD8"/>
    <w:rsid w:val="000F2CFD"/>
    <w:rsid w:val="00101502"/>
    <w:rsid w:val="00104612"/>
    <w:rsid w:val="001259A5"/>
    <w:rsid w:val="001305D7"/>
    <w:rsid w:val="00142AA7"/>
    <w:rsid w:val="001433E4"/>
    <w:rsid w:val="0014791F"/>
    <w:rsid w:val="00151F22"/>
    <w:rsid w:val="0017579C"/>
    <w:rsid w:val="001834E0"/>
    <w:rsid w:val="00194333"/>
    <w:rsid w:val="001978F0"/>
    <w:rsid w:val="001C0757"/>
    <w:rsid w:val="001E79B9"/>
    <w:rsid w:val="001F1C41"/>
    <w:rsid w:val="00234808"/>
    <w:rsid w:val="0023488B"/>
    <w:rsid w:val="002348A0"/>
    <w:rsid w:val="00275C22"/>
    <w:rsid w:val="00285A3B"/>
    <w:rsid w:val="00292A52"/>
    <w:rsid w:val="002B13BA"/>
    <w:rsid w:val="002B7B01"/>
    <w:rsid w:val="002C1B1D"/>
    <w:rsid w:val="002D3A2B"/>
    <w:rsid w:val="002E1259"/>
    <w:rsid w:val="00315A8C"/>
    <w:rsid w:val="00317255"/>
    <w:rsid w:val="0035437A"/>
    <w:rsid w:val="00382706"/>
    <w:rsid w:val="003B12FC"/>
    <w:rsid w:val="00403E3E"/>
    <w:rsid w:val="00413593"/>
    <w:rsid w:val="00435FEC"/>
    <w:rsid w:val="00440AEA"/>
    <w:rsid w:val="0046172B"/>
    <w:rsid w:val="00464A51"/>
    <w:rsid w:val="00491577"/>
    <w:rsid w:val="004B1441"/>
    <w:rsid w:val="004F38D7"/>
    <w:rsid w:val="004F3C76"/>
    <w:rsid w:val="004F708C"/>
    <w:rsid w:val="004F7FA4"/>
    <w:rsid w:val="005123E0"/>
    <w:rsid w:val="00520791"/>
    <w:rsid w:val="0054467F"/>
    <w:rsid w:val="005464F7"/>
    <w:rsid w:val="00554F94"/>
    <w:rsid w:val="00564DC5"/>
    <w:rsid w:val="00581C69"/>
    <w:rsid w:val="00591617"/>
    <w:rsid w:val="005973C1"/>
    <w:rsid w:val="005A3DF8"/>
    <w:rsid w:val="005A5249"/>
    <w:rsid w:val="005D4FC6"/>
    <w:rsid w:val="005F12D7"/>
    <w:rsid w:val="0060317F"/>
    <w:rsid w:val="00612643"/>
    <w:rsid w:val="006206B0"/>
    <w:rsid w:val="00635D23"/>
    <w:rsid w:val="00645C3B"/>
    <w:rsid w:val="0065051E"/>
    <w:rsid w:val="006526EB"/>
    <w:rsid w:val="006821E0"/>
    <w:rsid w:val="0069714C"/>
    <w:rsid w:val="006B1701"/>
    <w:rsid w:val="006C57EB"/>
    <w:rsid w:val="006D24F3"/>
    <w:rsid w:val="007214BE"/>
    <w:rsid w:val="00724787"/>
    <w:rsid w:val="007355DA"/>
    <w:rsid w:val="0074311D"/>
    <w:rsid w:val="007469D0"/>
    <w:rsid w:val="00747782"/>
    <w:rsid w:val="007710E9"/>
    <w:rsid w:val="00777C67"/>
    <w:rsid w:val="00787209"/>
    <w:rsid w:val="007A079D"/>
    <w:rsid w:val="007A1D61"/>
    <w:rsid w:val="007A2F89"/>
    <w:rsid w:val="007B111B"/>
    <w:rsid w:val="007D48A0"/>
    <w:rsid w:val="007D6034"/>
    <w:rsid w:val="00821411"/>
    <w:rsid w:val="00840DCE"/>
    <w:rsid w:val="00841D44"/>
    <w:rsid w:val="0088089B"/>
    <w:rsid w:val="00884118"/>
    <w:rsid w:val="008910BD"/>
    <w:rsid w:val="008A524C"/>
    <w:rsid w:val="008B177F"/>
    <w:rsid w:val="008B5042"/>
    <w:rsid w:val="008D761F"/>
    <w:rsid w:val="008E5A7F"/>
    <w:rsid w:val="00917948"/>
    <w:rsid w:val="00921D79"/>
    <w:rsid w:val="00931618"/>
    <w:rsid w:val="00965308"/>
    <w:rsid w:val="009708B6"/>
    <w:rsid w:val="0097489D"/>
    <w:rsid w:val="00996804"/>
    <w:rsid w:val="0099767C"/>
    <w:rsid w:val="009A07EF"/>
    <w:rsid w:val="009A2AAF"/>
    <w:rsid w:val="009F302A"/>
    <w:rsid w:val="00A12417"/>
    <w:rsid w:val="00A150AB"/>
    <w:rsid w:val="00A17DD3"/>
    <w:rsid w:val="00A35452"/>
    <w:rsid w:val="00A45025"/>
    <w:rsid w:val="00A46F94"/>
    <w:rsid w:val="00A53BC4"/>
    <w:rsid w:val="00A612CF"/>
    <w:rsid w:val="00A6653B"/>
    <w:rsid w:val="00AA2102"/>
    <w:rsid w:val="00AB38BD"/>
    <w:rsid w:val="00AC0998"/>
    <w:rsid w:val="00AD3166"/>
    <w:rsid w:val="00AD54B4"/>
    <w:rsid w:val="00AE727F"/>
    <w:rsid w:val="00AF6397"/>
    <w:rsid w:val="00B123CF"/>
    <w:rsid w:val="00B46C69"/>
    <w:rsid w:val="00B554FC"/>
    <w:rsid w:val="00B747F9"/>
    <w:rsid w:val="00BB1C11"/>
    <w:rsid w:val="00BE26E5"/>
    <w:rsid w:val="00BF6BC8"/>
    <w:rsid w:val="00C07502"/>
    <w:rsid w:val="00C14D06"/>
    <w:rsid w:val="00C179DD"/>
    <w:rsid w:val="00C20464"/>
    <w:rsid w:val="00C20DA8"/>
    <w:rsid w:val="00C23F93"/>
    <w:rsid w:val="00C2489C"/>
    <w:rsid w:val="00C43D14"/>
    <w:rsid w:val="00C451E1"/>
    <w:rsid w:val="00C50B58"/>
    <w:rsid w:val="00C547EF"/>
    <w:rsid w:val="00C8069C"/>
    <w:rsid w:val="00C86D07"/>
    <w:rsid w:val="00C92C4B"/>
    <w:rsid w:val="00C963E6"/>
    <w:rsid w:val="00CC796E"/>
    <w:rsid w:val="00CE2BD2"/>
    <w:rsid w:val="00CF0B05"/>
    <w:rsid w:val="00D05F90"/>
    <w:rsid w:val="00D16297"/>
    <w:rsid w:val="00D47BEC"/>
    <w:rsid w:val="00D7318B"/>
    <w:rsid w:val="00D8732B"/>
    <w:rsid w:val="00DC7E69"/>
    <w:rsid w:val="00E0151E"/>
    <w:rsid w:val="00E027F0"/>
    <w:rsid w:val="00E07574"/>
    <w:rsid w:val="00E16C35"/>
    <w:rsid w:val="00E420D5"/>
    <w:rsid w:val="00E748B4"/>
    <w:rsid w:val="00E771BE"/>
    <w:rsid w:val="00EC2781"/>
    <w:rsid w:val="00EC57B9"/>
    <w:rsid w:val="00EE7860"/>
    <w:rsid w:val="00EF4473"/>
    <w:rsid w:val="00EF5C57"/>
    <w:rsid w:val="00EF6131"/>
    <w:rsid w:val="00F06794"/>
    <w:rsid w:val="00F13561"/>
    <w:rsid w:val="00F2181D"/>
    <w:rsid w:val="00F2420A"/>
    <w:rsid w:val="00F47BB0"/>
    <w:rsid w:val="00F63FD7"/>
    <w:rsid w:val="00F97ADC"/>
    <w:rsid w:val="00FB0762"/>
    <w:rsid w:val="00FB123B"/>
    <w:rsid w:val="00FB44D7"/>
    <w:rsid w:val="00FC02E9"/>
    <w:rsid w:val="00FF4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7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447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ist Paragraph 1,Bullets,Paragraphe de liste1,List Paragraph11,List Paragraph1,Colorful List - Accent 11,references,Numbered paragraph,Paragraphe de liste,List Bullet-OpsManual,List Tables,Bullet List,FooterText,Figura,cuadro ghf1"/>
    <w:basedOn w:val="Normal"/>
    <w:link w:val="PrrafodelistaCar"/>
    <w:uiPriority w:val="34"/>
    <w:qFormat/>
    <w:rsid w:val="00AB38BD"/>
    <w:pPr>
      <w:ind w:left="720"/>
      <w:contextualSpacing/>
    </w:pPr>
  </w:style>
  <w:style w:type="character" w:styleId="Hipervnculo">
    <w:name w:val="Hyperlink"/>
    <w:basedOn w:val="Fuentedeprrafopredeter"/>
    <w:uiPriority w:val="99"/>
    <w:unhideWhenUsed/>
    <w:rsid w:val="009A2AAF"/>
    <w:rPr>
      <w:color w:val="0563C1" w:themeColor="hyperlink"/>
      <w:u w:val="single"/>
    </w:rPr>
  </w:style>
  <w:style w:type="paragraph" w:styleId="Textonotapie">
    <w:name w:val="footnote text"/>
    <w:basedOn w:val="Normal"/>
    <w:link w:val="TextonotapieCar"/>
    <w:uiPriority w:val="99"/>
    <w:semiHidden/>
    <w:unhideWhenUsed/>
    <w:rsid w:val="002348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488B"/>
    <w:rPr>
      <w:sz w:val="20"/>
      <w:szCs w:val="20"/>
      <w:lang w:val="es-ES"/>
    </w:rPr>
  </w:style>
  <w:style w:type="character" w:styleId="Refdenotaalpie">
    <w:name w:val="footnote reference"/>
    <w:basedOn w:val="Fuentedeprrafopredeter"/>
    <w:uiPriority w:val="99"/>
    <w:semiHidden/>
    <w:unhideWhenUsed/>
    <w:rsid w:val="0023488B"/>
    <w:rPr>
      <w:vertAlign w:val="superscript"/>
    </w:rPr>
  </w:style>
  <w:style w:type="character" w:customStyle="1" w:styleId="UnresolvedMention">
    <w:name w:val="Unresolved Mention"/>
    <w:basedOn w:val="Fuentedeprrafopredeter"/>
    <w:uiPriority w:val="99"/>
    <w:semiHidden/>
    <w:unhideWhenUsed/>
    <w:rsid w:val="00E027F0"/>
    <w:rPr>
      <w:color w:val="605E5C"/>
      <w:shd w:val="clear" w:color="auto" w:fill="E1DFDD"/>
    </w:rPr>
  </w:style>
  <w:style w:type="character" w:customStyle="1" w:styleId="PrrafodelistaCar">
    <w:name w:val="Párrafo de lista Car"/>
    <w:aliases w:val="List Paragraph 1 Car,Bullets Car,Paragraphe de liste1 Car,List Paragraph11 Car,List Paragraph1 Car,Colorful List - Accent 11 Car,references Car,Numbered paragraph Car,Paragraphe de liste Car,List Bullet-OpsManual Car,List Tables Car"/>
    <w:link w:val="Prrafodelista"/>
    <w:uiPriority w:val="34"/>
    <w:qFormat/>
    <w:locked/>
    <w:rsid w:val="009708B6"/>
    <w:rPr>
      <w:lang w:val="es-ES"/>
    </w:rPr>
  </w:style>
  <w:style w:type="paragraph" w:styleId="Textoindependiente">
    <w:name w:val="Body Text"/>
    <w:basedOn w:val="Normal"/>
    <w:link w:val="TextoindependienteCar"/>
    <w:uiPriority w:val="99"/>
    <w:unhideWhenUsed/>
    <w:qFormat/>
    <w:rsid w:val="001E79B9"/>
    <w:pPr>
      <w:spacing w:after="120"/>
    </w:pPr>
    <w:rPr>
      <w:rFonts w:ascii="Calibri" w:eastAsia="Calibri" w:hAnsi="Calibri" w:cs="Mangal"/>
      <w:szCs w:val="20"/>
      <w:lang w:bidi="hi-IN"/>
    </w:rPr>
  </w:style>
  <w:style w:type="character" w:customStyle="1" w:styleId="TextoindependienteCar">
    <w:name w:val="Texto independiente Car"/>
    <w:basedOn w:val="Fuentedeprrafopredeter"/>
    <w:link w:val="Textoindependiente"/>
    <w:uiPriority w:val="99"/>
    <w:rsid w:val="001E79B9"/>
    <w:rPr>
      <w:rFonts w:ascii="Calibri" w:eastAsia="Calibri" w:hAnsi="Calibri" w:cs="Mangal"/>
      <w:szCs w:val="20"/>
      <w:lang w:val="es-ES" w:bidi="hi-IN"/>
    </w:rPr>
  </w:style>
  <w:style w:type="paragraph" w:styleId="Textodeglobo">
    <w:name w:val="Balloon Text"/>
    <w:basedOn w:val="Normal"/>
    <w:link w:val="TextodegloboCar"/>
    <w:uiPriority w:val="99"/>
    <w:unhideWhenUsed/>
    <w:rsid w:val="007D48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D48A0"/>
    <w:rPr>
      <w:rFonts w:ascii="Tahoma" w:hAnsi="Tahoma" w:cs="Tahoma"/>
      <w:sz w:val="16"/>
      <w:szCs w:val="16"/>
      <w:lang w:val="es-ES"/>
    </w:rPr>
  </w:style>
  <w:style w:type="paragraph" w:styleId="Continuarlista2">
    <w:name w:val="List Continue 2"/>
    <w:basedOn w:val="Normal"/>
    <w:uiPriority w:val="99"/>
    <w:unhideWhenUsed/>
    <w:rsid w:val="00403E3E"/>
    <w:pPr>
      <w:spacing w:after="120"/>
      <w:ind w:left="566"/>
      <w:contextualSpacing/>
    </w:pPr>
    <w:rPr>
      <w:rFonts w:ascii="Calibri" w:eastAsia="Calibri" w:hAnsi="Calibri" w:cs="Mangal"/>
      <w:szCs w:val="20"/>
      <w:lang w:bidi="hi-IN"/>
    </w:rPr>
  </w:style>
  <w:style w:type="table" w:styleId="Tablaconcuadrcula">
    <w:name w:val="Table Grid"/>
    <w:basedOn w:val="Tablanormal"/>
    <w:uiPriority w:val="39"/>
    <w:rsid w:val="005A3DF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unhideWhenUsed/>
    <w:rsid w:val="005A3DF8"/>
    <w:pPr>
      <w:spacing w:after="120"/>
      <w:ind w:left="283"/>
      <w:contextualSpacing/>
    </w:pPr>
    <w:rPr>
      <w:rFonts w:ascii="Calibri" w:eastAsia="Calibri" w:hAnsi="Calibri" w:cs="Mangal"/>
      <w:szCs w:val="20"/>
      <w:lang w:bidi="hi-IN"/>
    </w:rPr>
  </w:style>
  <w:style w:type="paragraph" w:customStyle="1" w:styleId="APA">
    <w:name w:val="APA"/>
    <w:basedOn w:val="Normal"/>
    <w:link w:val="APACar"/>
    <w:qFormat/>
    <w:rsid w:val="00BE26E5"/>
    <w:pPr>
      <w:spacing w:after="200" w:line="480" w:lineRule="auto"/>
      <w:ind w:firstLine="284"/>
      <w:jc w:val="both"/>
    </w:pPr>
    <w:rPr>
      <w:rFonts w:ascii="Arial" w:eastAsia="Calibri" w:hAnsi="Arial" w:cs="Times New Roman"/>
      <w:sz w:val="24"/>
      <w:szCs w:val="24"/>
      <w:lang w:val="es-EC" w:eastAsia="x-none"/>
    </w:rPr>
  </w:style>
  <w:style w:type="character" w:customStyle="1" w:styleId="APACar">
    <w:name w:val="APA Car"/>
    <w:link w:val="APA"/>
    <w:rsid w:val="00BE26E5"/>
    <w:rPr>
      <w:rFonts w:ascii="Arial" w:eastAsia="Calibri" w:hAnsi="Arial" w:cs="Times New Roman"/>
      <w:sz w:val="24"/>
      <w:szCs w:val="24"/>
      <w:lang w:val="es-EC" w:eastAsia="x-none"/>
    </w:rPr>
  </w:style>
  <w:style w:type="table" w:customStyle="1" w:styleId="Tablaconcuadrcula1">
    <w:name w:val="Tabla con cuadrícula1"/>
    <w:basedOn w:val="Tablanormal"/>
    <w:next w:val="Tablaconcuadrcula"/>
    <w:uiPriority w:val="59"/>
    <w:rsid w:val="004F708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2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23E0"/>
    <w:rPr>
      <w:lang w:val="es-ES"/>
    </w:rPr>
  </w:style>
  <w:style w:type="paragraph" w:styleId="Piedepgina">
    <w:name w:val="footer"/>
    <w:basedOn w:val="Normal"/>
    <w:link w:val="PiedepginaCar"/>
    <w:uiPriority w:val="99"/>
    <w:unhideWhenUsed/>
    <w:rsid w:val="00512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23E0"/>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7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447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ist Paragraph 1,Bullets,Paragraphe de liste1,List Paragraph11,List Paragraph1,Colorful List - Accent 11,references,Numbered paragraph,Paragraphe de liste,List Bullet-OpsManual,List Tables,Bullet List,FooterText,Figura,cuadro ghf1"/>
    <w:basedOn w:val="Normal"/>
    <w:link w:val="PrrafodelistaCar"/>
    <w:uiPriority w:val="34"/>
    <w:qFormat/>
    <w:rsid w:val="00AB38BD"/>
    <w:pPr>
      <w:ind w:left="720"/>
      <w:contextualSpacing/>
    </w:pPr>
  </w:style>
  <w:style w:type="character" w:styleId="Hipervnculo">
    <w:name w:val="Hyperlink"/>
    <w:basedOn w:val="Fuentedeprrafopredeter"/>
    <w:uiPriority w:val="99"/>
    <w:unhideWhenUsed/>
    <w:rsid w:val="009A2AAF"/>
    <w:rPr>
      <w:color w:val="0563C1" w:themeColor="hyperlink"/>
      <w:u w:val="single"/>
    </w:rPr>
  </w:style>
  <w:style w:type="paragraph" w:styleId="Textonotapie">
    <w:name w:val="footnote text"/>
    <w:basedOn w:val="Normal"/>
    <w:link w:val="TextonotapieCar"/>
    <w:uiPriority w:val="99"/>
    <w:semiHidden/>
    <w:unhideWhenUsed/>
    <w:rsid w:val="002348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488B"/>
    <w:rPr>
      <w:sz w:val="20"/>
      <w:szCs w:val="20"/>
      <w:lang w:val="es-ES"/>
    </w:rPr>
  </w:style>
  <w:style w:type="character" w:styleId="Refdenotaalpie">
    <w:name w:val="footnote reference"/>
    <w:basedOn w:val="Fuentedeprrafopredeter"/>
    <w:uiPriority w:val="99"/>
    <w:semiHidden/>
    <w:unhideWhenUsed/>
    <w:rsid w:val="0023488B"/>
    <w:rPr>
      <w:vertAlign w:val="superscript"/>
    </w:rPr>
  </w:style>
  <w:style w:type="character" w:customStyle="1" w:styleId="UnresolvedMention">
    <w:name w:val="Unresolved Mention"/>
    <w:basedOn w:val="Fuentedeprrafopredeter"/>
    <w:uiPriority w:val="99"/>
    <w:semiHidden/>
    <w:unhideWhenUsed/>
    <w:rsid w:val="00E027F0"/>
    <w:rPr>
      <w:color w:val="605E5C"/>
      <w:shd w:val="clear" w:color="auto" w:fill="E1DFDD"/>
    </w:rPr>
  </w:style>
  <w:style w:type="character" w:customStyle="1" w:styleId="PrrafodelistaCar">
    <w:name w:val="Párrafo de lista Car"/>
    <w:aliases w:val="List Paragraph 1 Car,Bullets Car,Paragraphe de liste1 Car,List Paragraph11 Car,List Paragraph1 Car,Colorful List - Accent 11 Car,references Car,Numbered paragraph Car,Paragraphe de liste Car,List Bullet-OpsManual Car,List Tables Car"/>
    <w:link w:val="Prrafodelista"/>
    <w:uiPriority w:val="34"/>
    <w:qFormat/>
    <w:locked/>
    <w:rsid w:val="009708B6"/>
    <w:rPr>
      <w:lang w:val="es-ES"/>
    </w:rPr>
  </w:style>
  <w:style w:type="paragraph" w:styleId="Textoindependiente">
    <w:name w:val="Body Text"/>
    <w:basedOn w:val="Normal"/>
    <w:link w:val="TextoindependienteCar"/>
    <w:uiPriority w:val="99"/>
    <w:unhideWhenUsed/>
    <w:qFormat/>
    <w:rsid w:val="001E79B9"/>
    <w:pPr>
      <w:spacing w:after="120"/>
    </w:pPr>
    <w:rPr>
      <w:rFonts w:ascii="Calibri" w:eastAsia="Calibri" w:hAnsi="Calibri" w:cs="Mangal"/>
      <w:szCs w:val="20"/>
      <w:lang w:bidi="hi-IN"/>
    </w:rPr>
  </w:style>
  <w:style w:type="character" w:customStyle="1" w:styleId="TextoindependienteCar">
    <w:name w:val="Texto independiente Car"/>
    <w:basedOn w:val="Fuentedeprrafopredeter"/>
    <w:link w:val="Textoindependiente"/>
    <w:uiPriority w:val="99"/>
    <w:rsid w:val="001E79B9"/>
    <w:rPr>
      <w:rFonts w:ascii="Calibri" w:eastAsia="Calibri" w:hAnsi="Calibri" w:cs="Mangal"/>
      <w:szCs w:val="20"/>
      <w:lang w:val="es-ES" w:bidi="hi-IN"/>
    </w:rPr>
  </w:style>
  <w:style w:type="paragraph" w:styleId="Textodeglobo">
    <w:name w:val="Balloon Text"/>
    <w:basedOn w:val="Normal"/>
    <w:link w:val="TextodegloboCar"/>
    <w:uiPriority w:val="99"/>
    <w:unhideWhenUsed/>
    <w:rsid w:val="007D48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D48A0"/>
    <w:rPr>
      <w:rFonts w:ascii="Tahoma" w:hAnsi="Tahoma" w:cs="Tahoma"/>
      <w:sz w:val="16"/>
      <w:szCs w:val="16"/>
      <w:lang w:val="es-ES"/>
    </w:rPr>
  </w:style>
  <w:style w:type="paragraph" w:styleId="Continuarlista2">
    <w:name w:val="List Continue 2"/>
    <w:basedOn w:val="Normal"/>
    <w:uiPriority w:val="99"/>
    <w:unhideWhenUsed/>
    <w:rsid w:val="00403E3E"/>
    <w:pPr>
      <w:spacing w:after="120"/>
      <w:ind w:left="566"/>
      <w:contextualSpacing/>
    </w:pPr>
    <w:rPr>
      <w:rFonts w:ascii="Calibri" w:eastAsia="Calibri" w:hAnsi="Calibri" w:cs="Mangal"/>
      <w:szCs w:val="20"/>
      <w:lang w:bidi="hi-IN"/>
    </w:rPr>
  </w:style>
  <w:style w:type="table" w:styleId="Tablaconcuadrcula">
    <w:name w:val="Table Grid"/>
    <w:basedOn w:val="Tablanormal"/>
    <w:uiPriority w:val="39"/>
    <w:rsid w:val="005A3DF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unhideWhenUsed/>
    <w:rsid w:val="005A3DF8"/>
    <w:pPr>
      <w:spacing w:after="120"/>
      <w:ind w:left="283"/>
      <w:contextualSpacing/>
    </w:pPr>
    <w:rPr>
      <w:rFonts w:ascii="Calibri" w:eastAsia="Calibri" w:hAnsi="Calibri" w:cs="Mangal"/>
      <w:szCs w:val="20"/>
      <w:lang w:bidi="hi-IN"/>
    </w:rPr>
  </w:style>
  <w:style w:type="paragraph" w:customStyle="1" w:styleId="APA">
    <w:name w:val="APA"/>
    <w:basedOn w:val="Normal"/>
    <w:link w:val="APACar"/>
    <w:qFormat/>
    <w:rsid w:val="00BE26E5"/>
    <w:pPr>
      <w:spacing w:after="200" w:line="480" w:lineRule="auto"/>
      <w:ind w:firstLine="284"/>
      <w:jc w:val="both"/>
    </w:pPr>
    <w:rPr>
      <w:rFonts w:ascii="Arial" w:eastAsia="Calibri" w:hAnsi="Arial" w:cs="Times New Roman"/>
      <w:sz w:val="24"/>
      <w:szCs w:val="24"/>
      <w:lang w:val="es-EC" w:eastAsia="x-none"/>
    </w:rPr>
  </w:style>
  <w:style w:type="character" w:customStyle="1" w:styleId="APACar">
    <w:name w:val="APA Car"/>
    <w:link w:val="APA"/>
    <w:rsid w:val="00BE26E5"/>
    <w:rPr>
      <w:rFonts w:ascii="Arial" w:eastAsia="Calibri" w:hAnsi="Arial" w:cs="Times New Roman"/>
      <w:sz w:val="24"/>
      <w:szCs w:val="24"/>
      <w:lang w:val="es-EC" w:eastAsia="x-none"/>
    </w:rPr>
  </w:style>
  <w:style w:type="table" w:customStyle="1" w:styleId="Tablaconcuadrcula1">
    <w:name w:val="Tabla con cuadrícula1"/>
    <w:basedOn w:val="Tablanormal"/>
    <w:next w:val="Tablaconcuadrcula"/>
    <w:uiPriority w:val="59"/>
    <w:rsid w:val="004F708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2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23E0"/>
    <w:rPr>
      <w:lang w:val="es-ES"/>
    </w:rPr>
  </w:style>
  <w:style w:type="paragraph" w:styleId="Piedepgina">
    <w:name w:val="footer"/>
    <w:basedOn w:val="Normal"/>
    <w:link w:val="PiedepginaCar"/>
    <w:uiPriority w:val="99"/>
    <w:unhideWhenUsed/>
    <w:rsid w:val="00512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23E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F83BD6-522F-401D-B049-07C4582E42A0}" type="doc">
      <dgm:prSet loTypeId="urn:microsoft.com/office/officeart/2005/8/layout/cycle6" loCatId="cycle" qsTypeId="urn:microsoft.com/office/officeart/2005/8/quickstyle/simple3" qsCatId="simple" csTypeId="urn:microsoft.com/office/officeart/2005/8/colors/accent1_2" csCatId="accent1" phldr="1"/>
      <dgm:spPr/>
      <dgm:t>
        <a:bodyPr/>
        <a:lstStyle/>
        <a:p>
          <a:endParaRPr lang="es-ES"/>
        </a:p>
      </dgm:t>
    </dgm:pt>
    <dgm:pt modelId="{892705F2-368D-4726-98D4-D34C1FB0A51D}">
      <dgm:prSet phldrT="[Texto]" custT="1"/>
      <dgm:spPr/>
      <dgm:t>
        <a:bodyPr/>
        <a:lstStyle/>
        <a:p>
          <a:pPr algn="ctr"/>
          <a:r>
            <a:rPr lang="es-ES" sz="800" b="1">
              <a:latin typeface="Arial" pitchFamily="34" charset="0"/>
              <a:cs typeface="Arial" pitchFamily="34" charset="0"/>
            </a:rPr>
            <a:t>ESTRATÉGICAS</a:t>
          </a:r>
        </a:p>
        <a:p>
          <a:pPr algn="ctr"/>
          <a:r>
            <a:rPr lang="es-ES_tradnl" sz="800">
              <a:latin typeface="Arial" pitchFamily="34" charset="0"/>
              <a:cs typeface="Arial" pitchFamily="34" charset="0"/>
            </a:rPr>
            <a:t>Satisfacción de los visitantes</a:t>
          </a:r>
        </a:p>
        <a:p>
          <a:pPr algn="ctr"/>
          <a:r>
            <a:rPr lang="es-ES_tradnl" sz="800">
              <a:latin typeface="Arial" pitchFamily="34" charset="0"/>
              <a:cs typeface="Arial" pitchFamily="34" charset="0"/>
            </a:rPr>
            <a:t>Satisfacción de los residentes</a:t>
          </a:r>
        </a:p>
        <a:p>
          <a:pPr algn="ctr"/>
          <a:r>
            <a:rPr lang="es-ES_tradnl" sz="800">
              <a:latin typeface="Arial" pitchFamily="34" charset="0"/>
              <a:cs typeface="Arial" pitchFamily="34" charset="0"/>
            </a:rPr>
            <a:t>Comportamiento de la demanda</a:t>
          </a:r>
        </a:p>
        <a:p>
          <a:pPr algn="ctr"/>
          <a:r>
            <a:rPr lang="es-ES" sz="800" b="0">
              <a:latin typeface="Arial" pitchFamily="34" charset="0"/>
              <a:cs typeface="Arial" pitchFamily="34" charset="0"/>
            </a:rPr>
            <a:t>Recursos turísticos  </a:t>
          </a:r>
        </a:p>
        <a:p>
          <a:pPr algn="ctr"/>
          <a:r>
            <a:rPr lang="es-ES" sz="800" b="0">
              <a:latin typeface="Arial" pitchFamily="34" charset="0"/>
              <a:cs typeface="Arial" pitchFamily="34" charset="0"/>
            </a:rPr>
            <a:t>Diversidad de la Oferta </a:t>
          </a:r>
        </a:p>
        <a:p>
          <a:pPr algn="ctr"/>
          <a:r>
            <a:rPr lang="es-ES" sz="800" b="0">
              <a:latin typeface="Arial" pitchFamily="34" charset="0"/>
              <a:cs typeface="Arial" pitchFamily="34" charset="0"/>
            </a:rPr>
            <a:t>Prosperidad local</a:t>
          </a:r>
        </a:p>
      </dgm:t>
    </dgm:pt>
    <dgm:pt modelId="{B79A9938-8F7B-4E89-A2BA-2CE4587871A0}" type="parTrans" cxnId="{24D51FB2-25D2-4B5C-BFBA-B0292C08EF9E}">
      <dgm:prSet/>
      <dgm:spPr/>
      <dgm:t>
        <a:bodyPr/>
        <a:lstStyle/>
        <a:p>
          <a:pPr algn="ctr"/>
          <a:endParaRPr lang="es-ES"/>
        </a:p>
      </dgm:t>
    </dgm:pt>
    <dgm:pt modelId="{9C7E422E-DAD3-4156-961D-DDBE6387DE9F}" type="sibTrans" cxnId="{24D51FB2-25D2-4B5C-BFBA-B0292C08EF9E}">
      <dgm:prSet/>
      <dgm:spPr/>
      <dgm:t>
        <a:bodyPr/>
        <a:lstStyle/>
        <a:p>
          <a:pPr algn="ctr"/>
          <a:endParaRPr lang="es-ES"/>
        </a:p>
      </dgm:t>
    </dgm:pt>
    <dgm:pt modelId="{9CA40A0A-D3D7-4467-B313-9356ECDECA3F}">
      <dgm:prSet phldrT="[Texto]" custT="1"/>
      <dgm:spPr/>
      <dgm:t>
        <a:bodyPr/>
        <a:lstStyle/>
        <a:p>
          <a:pPr algn="ctr"/>
          <a:r>
            <a:rPr lang="es-ES" sz="800" b="1">
              <a:latin typeface="Arial" pitchFamily="34" charset="0"/>
              <a:cs typeface="Arial" pitchFamily="34" charset="0"/>
            </a:rPr>
            <a:t>DETERMINANTES</a:t>
          </a:r>
        </a:p>
        <a:p>
          <a:pPr algn="ctr"/>
          <a:r>
            <a:rPr lang="es-ES_tradnl" sz="800">
              <a:latin typeface="Arial" pitchFamily="34" charset="0"/>
              <a:cs typeface="Arial" pitchFamily="34" charset="0"/>
            </a:rPr>
            <a:t>Capital humano</a:t>
          </a:r>
        </a:p>
      </dgm:t>
    </dgm:pt>
    <dgm:pt modelId="{9E594609-DDAC-4AB0-B5D1-82047C4C3C2A}" type="parTrans" cxnId="{C01CCC11-C088-497D-B532-A9D793469EBF}">
      <dgm:prSet/>
      <dgm:spPr/>
      <dgm:t>
        <a:bodyPr/>
        <a:lstStyle/>
        <a:p>
          <a:pPr algn="ctr"/>
          <a:endParaRPr lang="es-ES"/>
        </a:p>
      </dgm:t>
    </dgm:pt>
    <dgm:pt modelId="{64B74524-7C91-4DC6-81E8-A9AF13F9C5E4}" type="sibTrans" cxnId="{C01CCC11-C088-497D-B532-A9D793469EBF}">
      <dgm:prSet/>
      <dgm:spPr/>
      <dgm:t>
        <a:bodyPr/>
        <a:lstStyle/>
        <a:p>
          <a:pPr algn="ctr"/>
          <a:endParaRPr lang="es-ES"/>
        </a:p>
      </dgm:t>
    </dgm:pt>
    <dgm:pt modelId="{2D4BCB4D-8248-42C7-86F5-2050239C650F}">
      <dgm:prSet phldrT="[Texto]" custT="1"/>
      <dgm:spPr/>
      <dgm:t>
        <a:bodyPr/>
        <a:lstStyle/>
        <a:p>
          <a:pPr algn="ctr"/>
          <a:r>
            <a:rPr lang="es-ES" sz="800" b="1">
              <a:latin typeface="Arial" pitchFamily="34" charset="0"/>
              <a:cs typeface="Arial" pitchFamily="34" charset="0"/>
            </a:rPr>
            <a:t>REGULADORAS</a:t>
          </a:r>
          <a:r>
            <a:rPr lang="es-ES" sz="800" b="0">
              <a:latin typeface="Arial" pitchFamily="34" charset="0"/>
              <a:cs typeface="Arial" pitchFamily="34" charset="0"/>
            </a:rPr>
            <a:t>  </a:t>
          </a:r>
        </a:p>
        <a:p>
          <a:pPr algn="ctr"/>
          <a:r>
            <a:rPr lang="es-ES" sz="800" b="0">
              <a:latin typeface="Arial" pitchFamily="34" charset="0"/>
              <a:cs typeface="Arial" pitchFamily="34" charset="0"/>
            </a:rPr>
            <a:t>Efectos socioculturales</a:t>
          </a:r>
        </a:p>
        <a:p>
          <a:pPr algn="ctr"/>
          <a:r>
            <a:rPr lang="es-ES" sz="800" b="0">
              <a:latin typeface="Arial" pitchFamily="34" charset="0"/>
              <a:cs typeface="Arial" pitchFamily="34" charset="0"/>
            </a:rPr>
            <a:t>Valores del Patrimonio</a:t>
          </a:r>
        </a:p>
        <a:p>
          <a:pPr algn="ctr"/>
          <a:r>
            <a:rPr lang="es-ES" sz="800" b="0">
              <a:latin typeface="Arial" pitchFamily="34" charset="0"/>
              <a:cs typeface="Arial" pitchFamily="34" charset="0"/>
            </a:rPr>
            <a:t>Situación medioambiental</a:t>
          </a:r>
        </a:p>
        <a:p>
          <a:pPr algn="ctr"/>
          <a:r>
            <a:rPr lang="es-ES" sz="800" b="0">
              <a:latin typeface="Arial" pitchFamily="34" charset="0"/>
              <a:cs typeface="Arial" pitchFamily="34" charset="0"/>
            </a:rPr>
            <a:t>Espacio público</a:t>
          </a:r>
        </a:p>
      </dgm:t>
    </dgm:pt>
    <dgm:pt modelId="{33B219AB-ED1C-4C78-AC6C-7D3C2B7D8231}" type="parTrans" cxnId="{497DA3CA-ABA4-44C4-8E9D-55D4E06337FF}">
      <dgm:prSet/>
      <dgm:spPr/>
      <dgm:t>
        <a:bodyPr/>
        <a:lstStyle/>
        <a:p>
          <a:pPr algn="ctr"/>
          <a:endParaRPr lang="es-ES"/>
        </a:p>
      </dgm:t>
    </dgm:pt>
    <dgm:pt modelId="{CC471AB9-F516-49FF-9214-DA64C08E88E7}" type="sibTrans" cxnId="{497DA3CA-ABA4-44C4-8E9D-55D4E06337FF}">
      <dgm:prSet/>
      <dgm:spPr/>
      <dgm:t>
        <a:bodyPr/>
        <a:lstStyle/>
        <a:p>
          <a:pPr algn="ctr"/>
          <a:endParaRPr lang="es-ES"/>
        </a:p>
      </dgm:t>
    </dgm:pt>
    <dgm:pt modelId="{EC6315AB-AF73-425E-B1C6-37F83D4865C6}">
      <dgm:prSet phldrT="[Texto]" custT="1"/>
      <dgm:spPr/>
      <dgm:t>
        <a:bodyPr/>
        <a:lstStyle/>
        <a:p>
          <a:pPr algn="ctr"/>
          <a:r>
            <a:rPr lang="es-ES" sz="800" b="1">
              <a:latin typeface="Arial" pitchFamily="34" charset="0"/>
              <a:cs typeface="Arial" pitchFamily="34" charset="0"/>
            </a:rPr>
            <a:t>RESULTADO</a:t>
          </a:r>
        </a:p>
        <a:p>
          <a:pPr algn="ctr"/>
          <a:r>
            <a:rPr lang="es-ES" sz="800" b="0">
              <a:latin typeface="Arial" pitchFamily="34" charset="0"/>
              <a:cs typeface="Arial" pitchFamily="34" charset="0"/>
            </a:rPr>
            <a:t>Contribución al desarrollo</a:t>
          </a:r>
        </a:p>
      </dgm:t>
    </dgm:pt>
    <dgm:pt modelId="{A333260F-3FE9-4A8D-800F-B3180DE27F80}" type="parTrans" cxnId="{B83D0E0F-FA9D-4F01-B9B2-FE870648AB9E}">
      <dgm:prSet/>
      <dgm:spPr/>
      <dgm:t>
        <a:bodyPr/>
        <a:lstStyle/>
        <a:p>
          <a:pPr algn="ctr"/>
          <a:endParaRPr lang="es-ES"/>
        </a:p>
      </dgm:t>
    </dgm:pt>
    <dgm:pt modelId="{28B6E1EF-474F-4BD0-BBD9-E9E6F4F68A13}" type="sibTrans" cxnId="{B83D0E0F-FA9D-4F01-B9B2-FE870648AB9E}">
      <dgm:prSet/>
      <dgm:spPr/>
      <dgm:t>
        <a:bodyPr/>
        <a:lstStyle/>
        <a:p>
          <a:pPr algn="ctr"/>
          <a:endParaRPr lang="es-ES"/>
        </a:p>
      </dgm:t>
    </dgm:pt>
    <dgm:pt modelId="{FC87597B-4436-4A81-A4E6-F6897A71DAA5}" type="pres">
      <dgm:prSet presAssocID="{EFF83BD6-522F-401D-B049-07C4582E42A0}" presName="cycle" presStyleCnt="0">
        <dgm:presLayoutVars>
          <dgm:dir/>
          <dgm:resizeHandles val="exact"/>
        </dgm:presLayoutVars>
      </dgm:prSet>
      <dgm:spPr/>
      <dgm:t>
        <a:bodyPr/>
        <a:lstStyle/>
        <a:p>
          <a:endParaRPr lang="es-ES"/>
        </a:p>
      </dgm:t>
    </dgm:pt>
    <dgm:pt modelId="{16DEB16B-F6BE-4C7A-A259-0497B3928A93}" type="pres">
      <dgm:prSet presAssocID="{892705F2-368D-4726-98D4-D34C1FB0A51D}" presName="node" presStyleLbl="node1" presStyleIdx="0" presStyleCnt="4" custScaleX="136637" custScaleY="145830">
        <dgm:presLayoutVars>
          <dgm:bulletEnabled val="1"/>
        </dgm:presLayoutVars>
      </dgm:prSet>
      <dgm:spPr/>
      <dgm:t>
        <a:bodyPr/>
        <a:lstStyle/>
        <a:p>
          <a:endParaRPr lang="es-ES"/>
        </a:p>
      </dgm:t>
    </dgm:pt>
    <dgm:pt modelId="{A3018ED0-4612-486A-B07C-14C38EAC4B40}" type="pres">
      <dgm:prSet presAssocID="{892705F2-368D-4726-98D4-D34C1FB0A51D}" presName="spNode" presStyleCnt="0"/>
      <dgm:spPr/>
    </dgm:pt>
    <dgm:pt modelId="{F9EEDB0D-4C5B-4232-8EA6-3626FAEC6F00}" type="pres">
      <dgm:prSet presAssocID="{9C7E422E-DAD3-4156-961D-DDBE6387DE9F}" presName="sibTrans" presStyleLbl="sibTrans1D1" presStyleIdx="0" presStyleCnt="4"/>
      <dgm:spPr/>
      <dgm:t>
        <a:bodyPr/>
        <a:lstStyle/>
        <a:p>
          <a:endParaRPr lang="es-ES"/>
        </a:p>
      </dgm:t>
    </dgm:pt>
    <dgm:pt modelId="{8F4BE6F7-6959-4892-96D9-6DF8BC15CB0E}" type="pres">
      <dgm:prSet presAssocID="{9CA40A0A-D3D7-4467-B313-9356ECDECA3F}" presName="node" presStyleLbl="node1" presStyleIdx="1" presStyleCnt="4">
        <dgm:presLayoutVars>
          <dgm:bulletEnabled val="1"/>
        </dgm:presLayoutVars>
      </dgm:prSet>
      <dgm:spPr/>
      <dgm:t>
        <a:bodyPr/>
        <a:lstStyle/>
        <a:p>
          <a:endParaRPr lang="es-ES"/>
        </a:p>
      </dgm:t>
    </dgm:pt>
    <dgm:pt modelId="{CE779DCA-3FB4-46A1-8529-E293EE1A4FD8}" type="pres">
      <dgm:prSet presAssocID="{9CA40A0A-D3D7-4467-B313-9356ECDECA3F}" presName="spNode" presStyleCnt="0"/>
      <dgm:spPr/>
    </dgm:pt>
    <dgm:pt modelId="{A2EF0ACF-AB14-49FE-A570-36275244C869}" type="pres">
      <dgm:prSet presAssocID="{64B74524-7C91-4DC6-81E8-A9AF13F9C5E4}" presName="sibTrans" presStyleLbl="sibTrans1D1" presStyleIdx="1" presStyleCnt="4"/>
      <dgm:spPr/>
      <dgm:t>
        <a:bodyPr/>
        <a:lstStyle/>
        <a:p>
          <a:endParaRPr lang="es-ES"/>
        </a:p>
      </dgm:t>
    </dgm:pt>
    <dgm:pt modelId="{D64674CC-64B9-45CA-B607-AB0A867B5FDB}" type="pres">
      <dgm:prSet presAssocID="{2D4BCB4D-8248-42C7-86F5-2050239C650F}" presName="node" presStyleLbl="node1" presStyleIdx="2" presStyleCnt="4" custScaleX="127564" custScaleY="133591">
        <dgm:presLayoutVars>
          <dgm:bulletEnabled val="1"/>
        </dgm:presLayoutVars>
      </dgm:prSet>
      <dgm:spPr/>
      <dgm:t>
        <a:bodyPr/>
        <a:lstStyle/>
        <a:p>
          <a:endParaRPr lang="es-ES"/>
        </a:p>
      </dgm:t>
    </dgm:pt>
    <dgm:pt modelId="{78DCF9CA-1DED-4183-8252-12EEF29CFC74}" type="pres">
      <dgm:prSet presAssocID="{2D4BCB4D-8248-42C7-86F5-2050239C650F}" presName="spNode" presStyleCnt="0"/>
      <dgm:spPr/>
    </dgm:pt>
    <dgm:pt modelId="{1D283D26-7BF6-469B-A14D-963768785EDC}" type="pres">
      <dgm:prSet presAssocID="{CC471AB9-F516-49FF-9214-DA64C08E88E7}" presName="sibTrans" presStyleLbl="sibTrans1D1" presStyleIdx="2" presStyleCnt="4"/>
      <dgm:spPr/>
      <dgm:t>
        <a:bodyPr/>
        <a:lstStyle/>
        <a:p>
          <a:endParaRPr lang="es-ES"/>
        </a:p>
      </dgm:t>
    </dgm:pt>
    <dgm:pt modelId="{BD0BA8A8-F7F9-4E26-B6CC-0EEA9D2CB7BA}" type="pres">
      <dgm:prSet presAssocID="{EC6315AB-AF73-425E-B1C6-37F83D4865C6}" presName="node" presStyleLbl="node1" presStyleIdx="3" presStyleCnt="4">
        <dgm:presLayoutVars>
          <dgm:bulletEnabled val="1"/>
        </dgm:presLayoutVars>
      </dgm:prSet>
      <dgm:spPr/>
      <dgm:t>
        <a:bodyPr/>
        <a:lstStyle/>
        <a:p>
          <a:endParaRPr lang="es-ES"/>
        </a:p>
      </dgm:t>
    </dgm:pt>
    <dgm:pt modelId="{87C552E5-8C0C-4942-8FC8-8F7BC544CD34}" type="pres">
      <dgm:prSet presAssocID="{EC6315AB-AF73-425E-B1C6-37F83D4865C6}" presName="spNode" presStyleCnt="0"/>
      <dgm:spPr/>
    </dgm:pt>
    <dgm:pt modelId="{E9D923FA-371A-46F5-9707-048C6B8FA255}" type="pres">
      <dgm:prSet presAssocID="{28B6E1EF-474F-4BD0-BBD9-E9E6F4F68A13}" presName="sibTrans" presStyleLbl="sibTrans1D1" presStyleIdx="3" presStyleCnt="4"/>
      <dgm:spPr/>
      <dgm:t>
        <a:bodyPr/>
        <a:lstStyle/>
        <a:p>
          <a:endParaRPr lang="es-ES"/>
        </a:p>
      </dgm:t>
    </dgm:pt>
  </dgm:ptLst>
  <dgm:cxnLst>
    <dgm:cxn modelId="{982DF2BC-B792-481E-A52F-1B94976CE61D}" type="presOf" srcId="{892705F2-368D-4726-98D4-D34C1FB0A51D}" destId="{16DEB16B-F6BE-4C7A-A259-0497B3928A93}" srcOrd="0" destOrd="0" presId="urn:microsoft.com/office/officeart/2005/8/layout/cycle6"/>
    <dgm:cxn modelId="{77B4A281-2C07-42C9-83F7-3009DBDE0199}" type="presOf" srcId="{CC471AB9-F516-49FF-9214-DA64C08E88E7}" destId="{1D283D26-7BF6-469B-A14D-963768785EDC}" srcOrd="0" destOrd="0" presId="urn:microsoft.com/office/officeart/2005/8/layout/cycle6"/>
    <dgm:cxn modelId="{911EF7F7-F368-44A2-95F3-1C6644FF0BA0}" type="presOf" srcId="{28B6E1EF-474F-4BD0-BBD9-E9E6F4F68A13}" destId="{E9D923FA-371A-46F5-9707-048C6B8FA255}" srcOrd="0" destOrd="0" presId="urn:microsoft.com/office/officeart/2005/8/layout/cycle6"/>
    <dgm:cxn modelId="{B83D0E0F-FA9D-4F01-B9B2-FE870648AB9E}" srcId="{EFF83BD6-522F-401D-B049-07C4582E42A0}" destId="{EC6315AB-AF73-425E-B1C6-37F83D4865C6}" srcOrd="3" destOrd="0" parTransId="{A333260F-3FE9-4A8D-800F-B3180DE27F80}" sibTransId="{28B6E1EF-474F-4BD0-BBD9-E9E6F4F68A13}"/>
    <dgm:cxn modelId="{497DA3CA-ABA4-44C4-8E9D-55D4E06337FF}" srcId="{EFF83BD6-522F-401D-B049-07C4582E42A0}" destId="{2D4BCB4D-8248-42C7-86F5-2050239C650F}" srcOrd="2" destOrd="0" parTransId="{33B219AB-ED1C-4C78-AC6C-7D3C2B7D8231}" sibTransId="{CC471AB9-F516-49FF-9214-DA64C08E88E7}"/>
    <dgm:cxn modelId="{189EF713-8D63-46F4-A4FF-40CE53573523}" type="presOf" srcId="{64B74524-7C91-4DC6-81E8-A9AF13F9C5E4}" destId="{A2EF0ACF-AB14-49FE-A570-36275244C869}" srcOrd="0" destOrd="0" presId="urn:microsoft.com/office/officeart/2005/8/layout/cycle6"/>
    <dgm:cxn modelId="{D4FA3A16-A746-4EBD-B041-A0EA5D65C28E}" type="presOf" srcId="{9CA40A0A-D3D7-4467-B313-9356ECDECA3F}" destId="{8F4BE6F7-6959-4892-96D9-6DF8BC15CB0E}" srcOrd="0" destOrd="0" presId="urn:microsoft.com/office/officeart/2005/8/layout/cycle6"/>
    <dgm:cxn modelId="{B4120448-DB8F-4A61-909B-FEB7B558551D}" type="presOf" srcId="{2D4BCB4D-8248-42C7-86F5-2050239C650F}" destId="{D64674CC-64B9-45CA-B607-AB0A867B5FDB}" srcOrd="0" destOrd="0" presId="urn:microsoft.com/office/officeart/2005/8/layout/cycle6"/>
    <dgm:cxn modelId="{9FE91FDC-3892-4FB9-8E07-5E7F09278CCD}" type="presOf" srcId="{9C7E422E-DAD3-4156-961D-DDBE6387DE9F}" destId="{F9EEDB0D-4C5B-4232-8EA6-3626FAEC6F00}" srcOrd="0" destOrd="0" presId="urn:microsoft.com/office/officeart/2005/8/layout/cycle6"/>
    <dgm:cxn modelId="{C01CCC11-C088-497D-B532-A9D793469EBF}" srcId="{EFF83BD6-522F-401D-B049-07C4582E42A0}" destId="{9CA40A0A-D3D7-4467-B313-9356ECDECA3F}" srcOrd="1" destOrd="0" parTransId="{9E594609-DDAC-4AB0-B5D1-82047C4C3C2A}" sibTransId="{64B74524-7C91-4DC6-81E8-A9AF13F9C5E4}"/>
    <dgm:cxn modelId="{24D51FB2-25D2-4B5C-BFBA-B0292C08EF9E}" srcId="{EFF83BD6-522F-401D-B049-07C4582E42A0}" destId="{892705F2-368D-4726-98D4-D34C1FB0A51D}" srcOrd="0" destOrd="0" parTransId="{B79A9938-8F7B-4E89-A2BA-2CE4587871A0}" sibTransId="{9C7E422E-DAD3-4156-961D-DDBE6387DE9F}"/>
    <dgm:cxn modelId="{9D468347-F823-4BF2-9046-FC91EF12ED6B}" type="presOf" srcId="{EC6315AB-AF73-425E-B1C6-37F83D4865C6}" destId="{BD0BA8A8-F7F9-4E26-B6CC-0EEA9D2CB7BA}" srcOrd="0" destOrd="0" presId="urn:microsoft.com/office/officeart/2005/8/layout/cycle6"/>
    <dgm:cxn modelId="{6A9E00FF-D2CF-41FC-A90F-BD937CAD6217}" type="presOf" srcId="{EFF83BD6-522F-401D-B049-07C4582E42A0}" destId="{FC87597B-4436-4A81-A4E6-F6897A71DAA5}" srcOrd="0" destOrd="0" presId="urn:microsoft.com/office/officeart/2005/8/layout/cycle6"/>
    <dgm:cxn modelId="{85DDA7BE-BDCE-4965-B42C-6812B9EE6C59}" type="presParOf" srcId="{FC87597B-4436-4A81-A4E6-F6897A71DAA5}" destId="{16DEB16B-F6BE-4C7A-A259-0497B3928A93}" srcOrd="0" destOrd="0" presId="urn:microsoft.com/office/officeart/2005/8/layout/cycle6"/>
    <dgm:cxn modelId="{06A56E89-AC2F-4994-9CE0-2B7A4ACE1515}" type="presParOf" srcId="{FC87597B-4436-4A81-A4E6-F6897A71DAA5}" destId="{A3018ED0-4612-486A-B07C-14C38EAC4B40}" srcOrd="1" destOrd="0" presId="urn:microsoft.com/office/officeart/2005/8/layout/cycle6"/>
    <dgm:cxn modelId="{E4E46449-142F-48DA-B199-340C2641D361}" type="presParOf" srcId="{FC87597B-4436-4A81-A4E6-F6897A71DAA5}" destId="{F9EEDB0D-4C5B-4232-8EA6-3626FAEC6F00}" srcOrd="2" destOrd="0" presId="urn:microsoft.com/office/officeart/2005/8/layout/cycle6"/>
    <dgm:cxn modelId="{57671E41-80B4-4531-99EF-299DD318135E}" type="presParOf" srcId="{FC87597B-4436-4A81-A4E6-F6897A71DAA5}" destId="{8F4BE6F7-6959-4892-96D9-6DF8BC15CB0E}" srcOrd="3" destOrd="0" presId="urn:microsoft.com/office/officeart/2005/8/layout/cycle6"/>
    <dgm:cxn modelId="{093211D4-E2F1-4BC9-B55E-97B62DBB5FCA}" type="presParOf" srcId="{FC87597B-4436-4A81-A4E6-F6897A71DAA5}" destId="{CE779DCA-3FB4-46A1-8529-E293EE1A4FD8}" srcOrd="4" destOrd="0" presId="urn:microsoft.com/office/officeart/2005/8/layout/cycle6"/>
    <dgm:cxn modelId="{5A22DF92-1C7A-4F83-985A-FECE90F4AB95}" type="presParOf" srcId="{FC87597B-4436-4A81-A4E6-F6897A71DAA5}" destId="{A2EF0ACF-AB14-49FE-A570-36275244C869}" srcOrd="5" destOrd="0" presId="urn:microsoft.com/office/officeart/2005/8/layout/cycle6"/>
    <dgm:cxn modelId="{EE5E5DDD-7761-4B7C-918F-BF1EE4788D39}" type="presParOf" srcId="{FC87597B-4436-4A81-A4E6-F6897A71DAA5}" destId="{D64674CC-64B9-45CA-B607-AB0A867B5FDB}" srcOrd="6" destOrd="0" presId="urn:microsoft.com/office/officeart/2005/8/layout/cycle6"/>
    <dgm:cxn modelId="{38485AEB-71BF-4181-AD4D-3C123281359B}" type="presParOf" srcId="{FC87597B-4436-4A81-A4E6-F6897A71DAA5}" destId="{78DCF9CA-1DED-4183-8252-12EEF29CFC74}" srcOrd="7" destOrd="0" presId="urn:microsoft.com/office/officeart/2005/8/layout/cycle6"/>
    <dgm:cxn modelId="{F59EFB1D-7290-4D97-864E-3F6A833539BB}" type="presParOf" srcId="{FC87597B-4436-4A81-A4E6-F6897A71DAA5}" destId="{1D283D26-7BF6-469B-A14D-963768785EDC}" srcOrd="8" destOrd="0" presId="urn:microsoft.com/office/officeart/2005/8/layout/cycle6"/>
    <dgm:cxn modelId="{25E79F7E-C82D-40A3-BB63-79339F707D75}" type="presParOf" srcId="{FC87597B-4436-4A81-A4E6-F6897A71DAA5}" destId="{BD0BA8A8-F7F9-4E26-B6CC-0EEA9D2CB7BA}" srcOrd="9" destOrd="0" presId="urn:microsoft.com/office/officeart/2005/8/layout/cycle6"/>
    <dgm:cxn modelId="{23133B24-B3D4-439E-A21D-0BD4F3FAF9B3}" type="presParOf" srcId="{FC87597B-4436-4A81-A4E6-F6897A71DAA5}" destId="{87C552E5-8C0C-4942-8FC8-8F7BC544CD34}" srcOrd="10" destOrd="0" presId="urn:microsoft.com/office/officeart/2005/8/layout/cycle6"/>
    <dgm:cxn modelId="{98CC071D-6353-457C-A09E-1571ACFA18B3}" type="presParOf" srcId="{FC87597B-4436-4A81-A4E6-F6897A71DAA5}" destId="{E9D923FA-371A-46F5-9707-048C6B8FA255}" srcOrd="11"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EB16B-F6BE-4C7A-A259-0497B3928A93}">
      <dsp:nvSpPr>
        <dsp:cNvPr id="0" name=""/>
        <dsp:cNvSpPr/>
      </dsp:nvSpPr>
      <dsp:spPr>
        <a:xfrm>
          <a:off x="1959651" y="-196855"/>
          <a:ext cx="2100497" cy="1457182"/>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latin typeface="Arial" pitchFamily="34" charset="0"/>
              <a:cs typeface="Arial" pitchFamily="34" charset="0"/>
            </a:rPr>
            <a:t>ESTRATÉGICAS</a:t>
          </a:r>
        </a:p>
        <a:p>
          <a:pPr lvl="0" algn="ctr" defTabSz="355600">
            <a:lnSpc>
              <a:spcPct val="90000"/>
            </a:lnSpc>
            <a:spcBef>
              <a:spcPct val="0"/>
            </a:spcBef>
            <a:spcAft>
              <a:spcPct val="35000"/>
            </a:spcAft>
          </a:pPr>
          <a:r>
            <a:rPr lang="es-ES_tradnl" sz="800" kern="1200">
              <a:latin typeface="Arial" pitchFamily="34" charset="0"/>
              <a:cs typeface="Arial" pitchFamily="34" charset="0"/>
            </a:rPr>
            <a:t>Satisfacción de los visitantes</a:t>
          </a:r>
        </a:p>
        <a:p>
          <a:pPr lvl="0" algn="ctr" defTabSz="355600">
            <a:lnSpc>
              <a:spcPct val="90000"/>
            </a:lnSpc>
            <a:spcBef>
              <a:spcPct val="0"/>
            </a:spcBef>
            <a:spcAft>
              <a:spcPct val="35000"/>
            </a:spcAft>
          </a:pPr>
          <a:r>
            <a:rPr lang="es-ES_tradnl" sz="800" kern="1200">
              <a:latin typeface="Arial" pitchFamily="34" charset="0"/>
              <a:cs typeface="Arial" pitchFamily="34" charset="0"/>
            </a:rPr>
            <a:t>Satisfacción de los residentes</a:t>
          </a:r>
        </a:p>
        <a:p>
          <a:pPr lvl="0" algn="ctr" defTabSz="355600">
            <a:lnSpc>
              <a:spcPct val="90000"/>
            </a:lnSpc>
            <a:spcBef>
              <a:spcPct val="0"/>
            </a:spcBef>
            <a:spcAft>
              <a:spcPct val="35000"/>
            </a:spcAft>
          </a:pPr>
          <a:r>
            <a:rPr lang="es-ES_tradnl" sz="800" kern="1200">
              <a:latin typeface="Arial" pitchFamily="34" charset="0"/>
              <a:cs typeface="Arial" pitchFamily="34" charset="0"/>
            </a:rPr>
            <a:t>Comportamiento de la demanda</a:t>
          </a:r>
        </a:p>
        <a:p>
          <a:pPr lvl="0" algn="ctr" defTabSz="355600">
            <a:lnSpc>
              <a:spcPct val="90000"/>
            </a:lnSpc>
            <a:spcBef>
              <a:spcPct val="0"/>
            </a:spcBef>
            <a:spcAft>
              <a:spcPct val="35000"/>
            </a:spcAft>
          </a:pPr>
          <a:r>
            <a:rPr lang="es-ES" sz="800" b="0" kern="1200">
              <a:latin typeface="Arial" pitchFamily="34" charset="0"/>
              <a:cs typeface="Arial" pitchFamily="34" charset="0"/>
            </a:rPr>
            <a:t>Recursos turísticos  </a:t>
          </a:r>
        </a:p>
        <a:p>
          <a:pPr lvl="0" algn="ctr" defTabSz="355600">
            <a:lnSpc>
              <a:spcPct val="90000"/>
            </a:lnSpc>
            <a:spcBef>
              <a:spcPct val="0"/>
            </a:spcBef>
            <a:spcAft>
              <a:spcPct val="35000"/>
            </a:spcAft>
          </a:pPr>
          <a:r>
            <a:rPr lang="es-ES" sz="800" b="0" kern="1200">
              <a:latin typeface="Arial" pitchFamily="34" charset="0"/>
              <a:cs typeface="Arial" pitchFamily="34" charset="0"/>
            </a:rPr>
            <a:t>Diversidad de la Oferta </a:t>
          </a:r>
        </a:p>
        <a:p>
          <a:pPr lvl="0" algn="ctr" defTabSz="355600">
            <a:lnSpc>
              <a:spcPct val="90000"/>
            </a:lnSpc>
            <a:spcBef>
              <a:spcPct val="0"/>
            </a:spcBef>
            <a:spcAft>
              <a:spcPct val="35000"/>
            </a:spcAft>
          </a:pPr>
          <a:r>
            <a:rPr lang="es-ES" sz="800" b="0" kern="1200">
              <a:latin typeface="Arial" pitchFamily="34" charset="0"/>
              <a:cs typeface="Arial" pitchFamily="34" charset="0"/>
            </a:rPr>
            <a:t>Prosperidad local</a:t>
          </a:r>
        </a:p>
      </dsp:txBody>
      <dsp:txXfrm>
        <a:off x="2030785" y="-125721"/>
        <a:ext cx="1958229" cy="1314914"/>
      </dsp:txXfrm>
    </dsp:sp>
    <dsp:sp modelId="{F9EEDB0D-4C5B-4232-8EA6-3626FAEC6F00}">
      <dsp:nvSpPr>
        <dsp:cNvPr id="0" name=""/>
        <dsp:cNvSpPr/>
      </dsp:nvSpPr>
      <dsp:spPr>
        <a:xfrm>
          <a:off x="1358411" y="531735"/>
          <a:ext cx="3302976" cy="3302976"/>
        </a:xfrm>
        <a:custGeom>
          <a:avLst/>
          <a:gdLst/>
          <a:ahLst/>
          <a:cxnLst/>
          <a:rect l="0" t="0" r="0" b="0"/>
          <a:pathLst>
            <a:path>
              <a:moveTo>
                <a:pt x="2708938" y="382940"/>
              </a:moveTo>
              <a:arcTo wR="1651488" hR="1651488" stAng="18588858" swAng="193511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F4BE6F7-6959-4892-96D9-6DF8BC15CB0E}">
      <dsp:nvSpPr>
        <dsp:cNvPr id="0" name=""/>
        <dsp:cNvSpPr/>
      </dsp:nvSpPr>
      <dsp:spPr>
        <a:xfrm>
          <a:off x="3892746" y="1683607"/>
          <a:ext cx="1537282" cy="999233"/>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latin typeface="Arial" pitchFamily="34" charset="0"/>
              <a:cs typeface="Arial" pitchFamily="34" charset="0"/>
            </a:rPr>
            <a:t>DETERMINANTES</a:t>
          </a:r>
        </a:p>
        <a:p>
          <a:pPr lvl="0" algn="ctr" defTabSz="355600">
            <a:lnSpc>
              <a:spcPct val="90000"/>
            </a:lnSpc>
            <a:spcBef>
              <a:spcPct val="0"/>
            </a:spcBef>
            <a:spcAft>
              <a:spcPct val="35000"/>
            </a:spcAft>
          </a:pPr>
          <a:r>
            <a:rPr lang="es-ES_tradnl" sz="800" kern="1200">
              <a:latin typeface="Arial" pitchFamily="34" charset="0"/>
              <a:cs typeface="Arial" pitchFamily="34" charset="0"/>
            </a:rPr>
            <a:t>Capital humano</a:t>
          </a:r>
        </a:p>
      </dsp:txBody>
      <dsp:txXfrm>
        <a:off x="3941525" y="1732386"/>
        <a:ext cx="1439724" cy="901675"/>
      </dsp:txXfrm>
    </dsp:sp>
    <dsp:sp modelId="{A2EF0ACF-AB14-49FE-A570-36275244C869}">
      <dsp:nvSpPr>
        <dsp:cNvPr id="0" name=""/>
        <dsp:cNvSpPr/>
      </dsp:nvSpPr>
      <dsp:spPr>
        <a:xfrm>
          <a:off x="1358411" y="531735"/>
          <a:ext cx="3302976" cy="3302976"/>
        </a:xfrm>
        <a:custGeom>
          <a:avLst/>
          <a:gdLst/>
          <a:ahLst/>
          <a:cxnLst/>
          <a:rect l="0" t="0" r="0" b="0"/>
          <a:pathLst>
            <a:path>
              <a:moveTo>
                <a:pt x="3222475" y="2160816"/>
              </a:moveTo>
              <a:arcTo wR="1651488" hR="1651488" stAng="1077790" swAng="21157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64674CC-64B9-45CA-B607-AB0A867B5FDB}">
      <dsp:nvSpPr>
        <dsp:cNvPr id="0" name=""/>
        <dsp:cNvSpPr/>
      </dsp:nvSpPr>
      <dsp:spPr>
        <a:xfrm>
          <a:off x="2029390" y="3167269"/>
          <a:ext cx="1961019" cy="133488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latin typeface="Arial" pitchFamily="34" charset="0"/>
              <a:cs typeface="Arial" pitchFamily="34" charset="0"/>
            </a:rPr>
            <a:t>REGULADORAS</a:t>
          </a:r>
          <a:r>
            <a:rPr lang="es-ES" sz="800" b="0" kern="1200">
              <a:latin typeface="Arial" pitchFamily="34" charset="0"/>
              <a:cs typeface="Arial" pitchFamily="34" charset="0"/>
            </a:rPr>
            <a:t>  </a:t>
          </a:r>
        </a:p>
        <a:p>
          <a:pPr lvl="0" algn="ctr" defTabSz="355600">
            <a:lnSpc>
              <a:spcPct val="90000"/>
            </a:lnSpc>
            <a:spcBef>
              <a:spcPct val="0"/>
            </a:spcBef>
            <a:spcAft>
              <a:spcPct val="35000"/>
            </a:spcAft>
          </a:pPr>
          <a:r>
            <a:rPr lang="es-ES" sz="800" b="0" kern="1200">
              <a:latin typeface="Arial" pitchFamily="34" charset="0"/>
              <a:cs typeface="Arial" pitchFamily="34" charset="0"/>
            </a:rPr>
            <a:t>Efectos socioculturales</a:t>
          </a:r>
        </a:p>
        <a:p>
          <a:pPr lvl="0" algn="ctr" defTabSz="355600">
            <a:lnSpc>
              <a:spcPct val="90000"/>
            </a:lnSpc>
            <a:spcBef>
              <a:spcPct val="0"/>
            </a:spcBef>
            <a:spcAft>
              <a:spcPct val="35000"/>
            </a:spcAft>
          </a:pPr>
          <a:r>
            <a:rPr lang="es-ES" sz="800" b="0" kern="1200">
              <a:latin typeface="Arial" pitchFamily="34" charset="0"/>
              <a:cs typeface="Arial" pitchFamily="34" charset="0"/>
            </a:rPr>
            <a:t>Valores del Patrimonio</a:t>
          </a:r>
        </a:p>
        <a:p>
          <a:pPr lvl="0" algn="ctr" defTabSz="355600">
            <a:lnSpc>
              <a:spcPct val="90000"/>
            </a:lnSpc>
            <a:spcBef>
              <a:spcPct val="0"/>
            </a:spcBef>
            <a:spcAft>
              <a:spcPct val="35000"/>
            </a:spcAft>
          </a:pPr>
          <a:r>
            <a:rPr lang="es-ES" sz="800" b="0" kern="1200">
              <a:latin typeface="Arial" pitchFamily="34" charset="0"/>
              <a:cs typeface="Arial" pitchFamily="34" charset="0"/>
            </a:rPr>
            <a:t>Situación medioambiental</a:t>
          </a:r>
        </a:p>
        <a:p>
          <a:pPr lvl="0" algn="ctr" defTabSz="355600">
            <a:lnSpc>
              <a:spcPct val="90000"/>
            </a:lnSpc>
            <a:spcBef>
              <a:spcPct val="0"/>
            </a:spcBef>
            <a:spcAft>
              <a:spcPct val="35000"/>
            </a:spcAft>
          </a:pPr>
          <a:r>
            <a:rPr lang="es-ES" sz="800" b="0" kern="1200">
              <a:latin typeface="Arial" pitchFamily="34" charset="0"/>
              <a:cs typeface="Arial" pitchFamily="34" charset="0"/>
            </a:rPr>
            <a:t>Espacio público</a:t>
          </a:r>
        </a:p>
      </dsp:txBody>
      <dsp:txXfrm>
        <a:off x="2094554" y="3232433"/>
        <a:ext cx="1830691" cy="1204558"/>
      </dsp:txXfrm>
    </dsp:sp>
    <dsp:sp modelId="{1D283D26-7BF6-469B-A14D-963768785EDC}">
      <dsp:nvSpPr>
        <dsp:cNvPr id="0" name=""/>
        <dsp:cNvSpPr/>
      </dsp:nvSpPr>
      <dsp:spPr>
        <a:xfrm>
          <a:off x="1358411" y="531735"/>
          <a:ext cx="3302976" cy="3302976"/>
        </a:xfrm>
        <a:custGeom>
          <a:avLst/>
          <a:gdLst/>
          <a:ahLst/>
          <a:cxnLst/>
          <a:rect l="0" t="0" r="0" b="0"/>
          <a:pathLst>
            <a:path>
              <a:moveTo>
                <a:pt x="662790" y="2974322"/>
              </a:moveTo>
              <a:arcTo wR="1651488" hR="1651488" stAng="7606485" swAng="21157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D0BA8A8-F7F9-4E26-B6CC-0EEA9D2CB7BA}">
      <dsp:nvSpPr>
        <dsp:cNvPr id="0" name=""/>
        <dsp:cNvSpPr/>
      </dsp:nvSpPr>
      <dsp:spPr>
        <a:xfrm>
          <a:off x="589770" y="1683607"/>
          <a:ext cx="1537282" cy="999233"/>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latin typeface="Arial" pitchFamily="34" charset="0"/>
              <a:cs typeface="Arial" pitchFamily="34" charset="0"/>
            </a:rPr>
            <a:t>RESULTADO</a:t>
          </a:r>
        </a:p>
        <a:p>
          <a:pPr lvl="0" algn="ctr" defTabSz="355600">
            <a:lnSpc>
              <a:spcPct val="90000"/>
            </a:lnSpc>
            <a:spcBef>
              <a:spcPct val="0"/>
            </a:spcBef>
            <a:spcAft>
              <a:spcPct val="35000"/>
            </a:spcAft>
          </a:pPr>
          <a:r>
            <a:rPr lang="es-ES" sz="800" b="0" kern="1200">
              <a:latin typeface="Arial" pitchFamily="34" charset="0"/>
              <a:cs typeface="Arial" pitchFamily="34" charset="0"/>
            </a:rPr>
            <a:t>Contribución al desarrollo</a:t>
          </a:r>
        </a:p>
      </dsp:txBody>
      <dsp:txXfrm>
        <a:off x="638549" y="1732386"/>
        <a:ext cx="1439724" cy="901675"/>
      </dsp:txXfrm>
    </dsp:sp>
    <dsp:sp modelId="{E9D923FA-371A-46F5-9707-048C6B8FA255}">
      <dsp:nvSpPr>
        <dsp:cNvPr id="0" name=""/>
        <dsp:cNvSpPr/>
      </dsp:nvSpPr>
      <dsp:spPr>
        <a:xfrm>
          <a:off x="1358411" y="531735"/>
          <a:ext cx="3302976" cy="3302976"/>
        </a:xfrm>
        <a:custGeom>
          <a:avLst/>
          <a:gdLst/>
          <a:ahLst/>
          <a:cxnLst/>
          <a:rect l="0" t="0" r="0" b="0"/>
          <a:pathLst>
            <a:path>
              <a:moveTo>
                <a:pt x="80241" y="1142964"/>
              </a:moveTo>
              <a:arcTo wR="1651488" hR="1651488" stAng="11876031" swAng="193511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6D52-33A8-4EB4-BB2D-C70E607E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6016</Words>
  <Characters>33092</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Niurka</cp:lastModifiedBy>
  <cp:revision>38</cp:revision>
  <dcterms:created xsi:type="dcterms:W3CDTF">2024-07-29T16:32:00Z</dcterms:created>
  <dcterms:modified xsi:type="dcterms:W3CDTF">2024-07-29T18:00:00Z</dcterms:modified>
</cp:coreProperties>
</file>